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23433" w14:textId="26A5A64B"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403CE42E" wp14:editId="0209037D">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FDA1B" w14:textId="0D197114" w:rsidR="00454D58" w:rsidRPr="00454D58" w:rsidRDefault="00474205" w:rsidP="00474205">
                            <w:pPr>
                              <w:spacing w:line="440" w:lineRule="atLeast"/>
                              <w:rPr>
                                <w:rFonts w:ascii="Arial" w:hAnsi="Arial" w:cs="Arial"/>
                                <w:color w:val="578988"/>
                                <w:sz w:val="36"/>
                                <w:szCs w:val="36"/>
                              </w:rPr>
                            </w:pPr>
                            <w:r w:rsidRPr="00474205">
                              <w:rPr>
                                <w:rFonts w:ascii="Arial" w:hAnsi="Arial" w:cs="Arial"/>
                                <w:color w:val="578988"/>
                                <w:sz w:val="36"/>
                                <w:szCs w:val="36"/>
                              </w:rPr>
                              <w:t xml:space="preserve">Care of </w:t>
                            </w:r>
                            <w:r w:rsidR="00204419">
                              <w:rPr>
                                <w:rFonts w:ascii="Arial" w:hAnsi="Arial" w:cs="Arial"/>
                                <w:color w:val="578988"/>
                                <w:sz w:val="36"/>
                                <w:szCs w:val="36"/>
                              </w:rPr>
                              <w:t>Cannula</w:t>
                            </w:r>
                            <w:r w:rsidR="003255E9" w:rsidRPr="00474205">
                              <w:rPr>
                                <w:rFonts w:ascii="Arial" w:hAnsi="Arial" w:cs="Arial"/>
                                <w:color w:val="578988"/>
                                <w:sz w:val="36"/>
                                <w:szCs w:val="36"/>
                              </w:rPr>
                              <w:t xml:space="preserve"> </w:t>
                            </w:r>
                            <w:r w:rsidR="003255E9">
                              <w:rPr>
                                <w:rFonts w:ascii="Arial" w:hAnsi="Arial" w:cs="Arial"/>
                                <w:color w:val="578988"/>
                                <w:sz w:val="36"/>
                                <w:szCs w:val="36"/>
                              </w:rPr>
                              <w:t>S</w:t>
                            </w:r>
                            <w:r w:rsidR="003255E9" w:rsidRPr="00474205">
                              <w:rPr>
                                <w:rFonts w:ascii="Arial" w:hAnsi="Arial" w:cs="Arial"/>
                                <w:color w:val="578988"/>
                                <w:sz w:val="36"/>
                                <w:szCs w:val="36"/>
                              </w:rPr>
                              <w:t>ite</w:t>
                            </w:r>
                            <w:r w:rsidR="00204419">
                              <w:rPr>
                                <w:rFonts w:ascii="Arial" w:hAnsi="Arial" w:cs="Arial"/>
                                <w:color w:val="578988"/>
                                <w:sz w:val="36"/>
                                <w:szCs w:val="36"/>
                              </w:rPr>
                              <w:t>s</w:t>
                            </w:r>
                            <w:r w:rsidR="003255E9" w:rsidRPr="00474205">
                              <w:rPr>
                                <w:rFonts w:ascii="Arial" w:hAnsi="Arial" w:cs="Arial"/>
                                <w:color w:val="578988"/>
                                <w:sz w:val="36"/>
                                <w:szCs w:val="36"/>
                              </w:rPr>
                              <w:t xml:space="preserve"> </w:t>
                            </w:r>
                            <w:r w:rsidR="003255E9">
                              <w:rPr>
                                <w:rFonts w:ascii="Arial" w:hAnsi="Arial" w:cs="Arial"/>
                                <w:color w:val="578988"/>
                                <w:sz w:val="36"/>
                                <w:szCs w:val="36"/>
                              </w:rPr>
                              <w:t>for B</w:t>
                            </w:r>
                            <w:r w:rsidR="003255E9" w:rsidRPr="00474205">
                              <w:rPr>
                                <w:rFonts w:ascii="Arial" w:hAnsi="Arial" w:cs="Arial"/>
                                <w:color w:val="578988"/>
                                <w:sz w:val="36"/>
                                <w:szCs w:val="36"/>
                              </w:rPr>
                              <w:t xml:space="preserve">erlin </w:t>
                            </w:r>
                            <w:r w:rsidR="003255E9">
                              <w:rPr>
                                <w:rFonts w:ascii="Arial" w:hAnsi="Arial" w:cs="Arial"/>
                                <w:color w:val="578988"/>
                                <w:sz w:val="36"/>
                                <w:szCs w:val="36"/>
                              </w:rPr>
                              <w:t>H</w:t>
                            </w:r>
                            <w:r w:rsidR="003255E9" w:rsidRPr="00474205">
                              <w:rPr>
                                <w:rFonts w:ascii="Arial" w:hAnsi="Arial" w:cs="Arial"/>
                                <w:color w:val="578988"/>
                                <w:sz w:val="36"/>
                                <w:szCs w:val="36"/>
                              </w:rPr>
                              <w:t>eart</w:t>
                            </w:r>
                            <w:r w:rsidR="003255E9">
                              <w:rPr>
                                <w:rFonts w:ascii="Arial" w:hAnsi="Arial" w:cs="Arial"/>
                                <w:color w:val="578988"/>
                                <w:sz w:val="36"/>
                                <w:szCs w:val="36"/>
                              </w:rPr>
                              <w:t xml:space="preserve"> </w:t>
                            </w:r>
                            <w:r w:rsidRPr="00474205">
                              <w:rPr>
                                <w:rFonts w:ascii="Arial" w:hAnsi="Arial" w:cs="Arial"/>
                                <w:color w:val="578988"/>
                                <w:sz w:val="36"/>
                                <w:szCs w:val="36"/>
                              </w:rPr>
                              <w:t>Pediatric VADs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CE42E"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" filled="f" stroked="f">
                <v:textbox inset="0">
                  <w:txbxContent>
                    <w:p w14:paraId="27BFDA1B" w14:textId="0D197114" w:rsidR="00454D58" w:rsidRPr="00454D58" w:rsidRDefault="00474205" w:rsidP="00474205">
                      <w:pPr>
                        <w:spacing w:line="440" w:lineRule="atLeast"/>
                        <w:rPr>
                          <w:rFonts w:ascii="Arial" w:hAnsi="Arial" w:cs="Arial"/>
                          <w:color w:val="578988"/>
                          <w:sz w:val="36"/>
                          <w:szCs w:val="36"/>
                        </w:rPr>
                      </w:pPr>
                      <w:r w:rsidRPr="00474205">
                        <w:rPr>
                          <w:rFonts w:ascii="Arial" w:hAnsi="Arial" w:cs="Arial"/>
                          <w:color w:val="578988"/>
                          <w:sz w:val="36"/>
                          <w:szCs w:val="36"/>
                        </w:rPr>
                        <w:t xml:space="preserve">Care of </w:t>
                      </w:r>
                      <w:r w:rsidR="00204419">
                        <w:rPr>
                          <w:rFonts w:ascii="Arial" w:hAnsi="Arial" w:cs="Arial"/>
                          <w:color w:val="578988"/>
                          <w:sz w:val="36"/>
                          <w:szCs w:val="36"/>
                        </w:rPr>
                        <w:t>Cannula</w:t>
                      </w:r>
                      <w:r w:rsidR="003255E9" w:rsidRPr="00474205">
                        <w:rPr>
                          <w:rFonts w:ascii="Arial" w:hAnsi="Arial" w:cs="Arial"/>
                          <w:color w:val="578988"/>
                          <w:sz w:val="36"/>
                          <w:szCs w:val="36"/>
                        </w:rPr>
                        <w:t xml:space="preserve"> </w:t>
                      </w:r>
                      <w:r w:rsidR="003255E9">
                        <w:rPr>
                          <w:rFonts w:ascii="Arial" w:hAnsi="Arial" w:cs="Arial"/>
                          <w:color w:val="578988"/>
                          <w:sz w:val="36"/>
                          <w:szCs w:val="36"/>
                        </w:rPr>
                        <w:t>S</w:t>
                      </w:r>
                      <w:r w:rsidR="003255E9" w:rsidRPr="00474205">
                        <w:rPr>
                          <w:rFonts w:ascii="Arial" w:hAnsi="Arial" w:cs="Arial"/>
                          <w:color w:val="578988"/>
                          <w:sz w:val="36"/>
                          <w:szCs w:val="36"/>
                        </w:rPr>
                        <w:t>ite</w:t>
                      </w:r>
                      <w:r w:rsidR="00204419">
                        <w:rPr>
                          <w:rFonts w:ascii="Arial" w:hAnsi="Arial" w:cs="Arial"/>
                          <w:color w:val="578988"/>
                          <w:sz w:val="36"/>
                          <w:szCs w:val="36"/>
                        </w:rPr>
                        <w:t>s</w:t>
                      </w:r>
                      <w:r w:rsidR="003255E9" w:rsidRPr="00474205">
                        <w:rPr>
                          <w:rFonts w:ascii="Arial" w:hAnsi="Arial" w:cs="Arial"/>
                          <w:color w:val="578988"/>
                          <w:sz w:val="36"/>
                          <w:szCs w:val="36"/>
                        </w:rPr>
                        <w:t xml:space="preserve"> </w:t>
                      </w:r>
                      <w:r w:rsidR="003255E9">
                        <w:rPr>
                          <w:rFonts w:ascii="Arial" w:hAnsi="Arial" w:cs="Arial"/>
                          <w:color w:val="578988"/>
                          <w:sz w:val="36"/>
                          <w:szCs w:val="36"/>
                        </w:rPr>
                        <w:t>for B</w:t>
                      </w:r>
                      <w:r w:rsidR="003255E9" w:rsidRPr="00474205">
                        <w:rPr>
                          <w:rFonts w:ascii="Arial" w:hAnsi="Arial" w:cs="Arial"/>
                          <w:color w:val="578988"/>
                          <w:sz w:val="36"/>
                          <w:szCs w:val="36"/>
                        </w:rPr>
                        <w:t xml:space="preserve">erlin </w:t>
                      </w:r>
                      <w:r w:rsidR="003255E9">
                        <w:rPr>
                          <w:rFonts w:ascii="Arial" w:hAnsi="Arial" w:cs="Arial"/>
                          <w:color w:val="578988"/>
                          <w:sz w:val="36"/>
                          <w:szCs w:val="36"/>
                        </w:rPr>
                        <w:t>H</w:t>
                      </w:r>
                      <w:r w:rsidR="003255E9" w:rsidRPr="00474205">
                        <w:rPr>
                          <w:rFonts w:ascii="Arial" w:hAnsi="Arial" w:cs="Arial"/>
                          <w:color w:val="578988"/>
                          <w:sz w:val="36"/>
                          <w:szCs w:val="36"/>
                        </w:rPr>
                        <w:t>eart</w:t>
                      </w:r>
                      <w:r w:rsidR="003255E9">
                        <w:rPr>
                          <w:rFonts w:ascii="Arial" w:hAnsi="Arial" w:cs="Arial"/>
                          <w:color w:val="578988"/>
                          <w:sz w:val="36"/>
                          <w:szCs w:val="36"/>
                        </w:rPr>
                        <w:t xml:space="preserve"> </w:t>
                      </w:r>
                      <w:r w:rsidRPr="00474205">
                        <w:rPr>
                          <w:rFonts w:ascii="Arial" w:hAnsi="Arial" w:cs="Arial"/>
                          <w:color w:val="578988"/>
                          <w:sz w:val="36"/>
                          <w:szCs w:val="36"/>
                        </w:rPr>
                        <w:t>Pediatric VADs</w:t>
                      </w:r>
                    </w:p>
                  </w:txbxContent>
                </v:textbox>
                <w10:wrap anchory="page"/>
              </v:shape>
            </w:pict>
          </mc:Fallback>
        </mc:AlternateContent>
      </w:r>
      <w:r w:rsidR="00454D58">
        <w:rPr>
          <w:noProof/>
        </w:rPr>
        <mc:AlternateContent>
          <mc:Choice Requires="wps">
            <w:drawing>
              <wp:anchor distT="0" distB="0" distL="114300" distR="114300" simplePos="0" relativeHeight="251659264" behindDoc="1" locked="0" layoutInCell="1" allowOverlap="1" wp14:anchorId="5D1B5A1F" wp14:editId="7D5D3B4A">
                <wp:simplePos x="0" y="0"/>
                <wp:positionH relativeFrom="page">
                  <wp:posOffset>0</wp:posOffset>
                </wp:positionH>
                <wp:positionV relativeFrom="page">
                  <wp:posOffset>1554480</wp:posOffset>
                </wp:positionV>
                <wp:extent cx="7891272" cy="1024128"/>
                <wp:effectExtent l="0" t="0" r="8255" b="0"/>
                <wp:wrapNone/>
                <wp:docPr id="2" name="Rectangle 2"/>
                <wp:cNvGraphicFramePr/>
                <a:graphic xmlns:a="http://schemas.openxmlformats.org/drawingml/2006/main">
                  <a:graphicData uri="http://schemas.microsoft.com/office/word/2010/wordprocessingShape">
                    <wps:wsp>
                      <wps:cNvSpPr/>
                      <wps:spPr>
                        <a:xfrm>
                          <a:off x="0" y="0"/>
                          <a:ext cx="7891272" cy="1024128"/>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EAFB1"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5A1F" id="Rectangle 2" o:spid="_x0000_s1027" style="position:absolute;left:0;text-align:left;margin-left:0;margin-top:122.4pt;width:621.35pt;height:8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" fillcolor="#79c6bb" stroked="f" strokeweight="1pt">
                <v:fill opacity="9766f"/>
                <v:textbox inset="0,0,0,0">
                  <w:txbxContent>
                    <w:p w14:paraId="719EAFB1" w14:textId="77777777" w:rsidR="00FB32D1" w:rsidRDefault="00FB32D1" w:rsidP="00FB32D1">
                      <w:pPr>
                        <w:jc w:val="center"/>
                      </w:pPr>
                    </w:p>
                  </w:txbxContent>
                </v:textbox>
                <w10:wrap anchorx="page" anchory="page"/>
              </v:rect>
            </w:pict>
          </mc:Fallback>
        </mc:AlternateContent>
      </w:r>
    </w:p>
    <w:p w14:paraId="01194DFD" w14:textId="77777777" w:rsidR="001F67B8" w:rsidRDefault="001F67B8" w:rsidP="007C79E3">
      <w:pPr>
        <w:ind w:left="-360"/>
      </w:pPr>
    </w:p>
    <w:p w14:paraId="42D1A4FF" w14:textId="77777777" w:rsidR="001F67B8" w:rsidRDefault="001F67B8" w:rsidP="007C79E3">
      <w:pPr>
        <w:ind w:left="-360"/>
      </w:pPr>
    </w:p>
    <w:p w14:paraId="7FB3AC6A" w14:textId="77777777" w:rsidR="007575DC" w:rsidRDefault="007575DC" w:rsidP="007575DC">
      <w:pPr>
        <w:spacing w:line="240" w:lineRule="exact"/>
      </w:pPr>
    </w:p>
    <w:p w14:paraId="2AEA6BC0" w14:textId="77777777" w:rsidR="009B5B8B" w:rsidRDefault="009B5B8B" w:rsidP="007575DC">
      <w:pPr>
        <w:spacing w:line="240" w:lineRule="exact"/>
      </w:pPr>
    </w:p>
    <w:p w14:paraId="7E34675C" w14:textId="7777777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60288" behindDoc="0" locked="0" layoutInCell="1" allowOverlap="1" wp14:anchorId="7CB87287" wp14:editId="59108F0D">
                <wp:simplePos x="0" y="0"/>
                <wp:positionH relativeFrom="page">
                  <wp:posOffset>571500</wp:posOffset>
                </wp:positionH>
                <wp:positionV relativeFrom="page">
                  <wp:posOffset>1570990</wp:posOffset>
                </wp:positionV>
                <wp:extent cx="6638544" cy="995045"/>
                <wp:effectExtent l="0" t="0" r="0" b="14605"/>
                <wp:wrapNone/>
                <wp:docPr id="3" name="Text Box 3"/>
                <wp:cNvGraphicFramePr/>
                <a:graphic xmlns:a="http://schemas.openxmlformats.org/drawingml/2006/main">
                  <a:graphicData uri="http://schemas.microsoft.com/office/word/2010/wordprocessingShape">
                    <wps:wsp>
                      <wps:cNvSpPr txBox="1"/>
                      <wps:spPr>
                        <a:xfrm>
                          <a:off x="0" y="0"/>
                          <a:ext cx="6638544"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F05BA" w14:textId="77777777" w:rsidR="00E9412F" w:rsidRDefault="009B1CA4" w:rsidP="00B857C5">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D1CD96" w14:textId="7E2282C0" w:rsidR="001F67B8" w:rsidRPr="001F67B8" w:rsidRDefault="001C6FB0" w:rsidP="00B857C5">
                            <w:pPr>
                              <w:spacing w:line="280" w:lineRule="exact"/>
                              <w:rPr>
                                <w:rFonts w:ascii="Arial" w:hAnsi="Arial" w:cs="Arial"/>
                                <w:b/>
                                <w:color w:val="578988"/>
                                <w:spacing w:val="20"/>
                                <w:sz w:val="20"/>
                                <w:szCs w:val="20"/>
                              </w:rPr>
                            </w:pPr>
                            <w:r>
                              <w:rPr>
                                <w:rFonts w:ascii="Arial" w:hAnsi="Arial" w:cs="Arial"/>
                                <w:color w:val="6C6C6C"/>
                                <w:sz w:val="20"/>
                                <w:szCs w:val="20"/>
                              </w:rPr>
                              <w:t>Ventricular assist</w:t>
                            </w:r>
                            <w:r w:rsidRPr="00EC3771">
                              <w:rPr>
                                <w:rFonts w:ascii="Arial" w:hAnsi="Arial" w:cs="Arial"/>
                                <w:color w:val="6C6C6C"/>
                                <w:sz w:val="20"/>
                                <w:szCs w:val="20"/>
                              </w:rPr>
                              <w:t xml:space="preserve"> device (VAD) dressing integrity is a critical factor for the prevention of </w:t>
                            </w:r>
                            <w:r>
                              <w:rPr>
                                <w:rFonts w:ascii="Arial" w:hAnsi="Arial" w:cs="Arial"/>
                                <w:color w:val="6C6C6C"/>
                                <w:sz w:val="20"/>
                                <w:szCs w:val="20"/>
                              </w:rPr>
                              <w:t xml:space="preserve">device related </w:t>
                            </w:r>
                            <w:r w:rsidRPr="00EC3771">
                              <w:rPr>
                                <w:rFonts w:ascii="Arial" w:hAnsi="Arial" w:cs="Arial"/>
                                <w:color w:val="6C6C6C"/>
                                <w:sz w:val="20"/>
                                <w:szCs w:val="20"/>
                              </w:rPr>
                              <w:t>infection</w:t>
                            </w:r>
                            <w:r>
                              <w:rPr>
                                <w:rFonts w:ascii="Arial" w:hAnsi="Arial" w:cs="Arial"/>
                                <w:color w:val="6C6C6C"/>
                                <w:sz w:val="20"/>
                                <w:szCs w:val="20"/>
                              </w:rPr>
                              <w:t xml:space="preserve">. Inadequate dressing or </w:t>
                            </w:r>
                            <w:r w:rsidRPr="00EC3771">
                              <w:rPr>
                                <w:rFonts w:ascii="Arial" w:hAnsi="Arial" w:cs="Arial"/>
                                <w:color w:val="6C6C6C"/>
                                <w:sz w:val="20"/>
                                <w:szCs w:val="20"/>
                              </w:rPr>
                              <w:t xml:space="preserve">dressing disruption is a major risk factor for </w:t>
                            </w:r>
                            <w:r>
                              <w:rPr>
                                <w:rFonts w:ascii="Arial" w:hAnsi="Arial" w:cs="Arial"/>
                                <w:color w:val="6C6C6C"/>
                                <w:sz w:val="20"/>
                                <w:szCs w:val="20"/>
                              </w:rPr>
                              <w:t xml:space="preserve">bloodstream infections, device pocket infection </w:t>
                            </w:r>
                            <w:r w:rsidRPr="00EC3771">
                              <w:rPr>
                                <w:rFonts w:ascii="Arial" w:hAnsi="Arial" w:cs="Arial"/>
                                <w:color w:val="6C6C6C"/>
                                <w:sz w:val="20"/>
                                <w:szCs w:val="20"/>
                              </w:rPr>
                              <w:t xml:space="preserve">and </w:t>
                            </w:r>
                            <w:r w:rsidR="00280F68">
                              <w:rPr>
                                <w:rFonts w:ascii="Arial" w:hAnsi="Arial" w:cs="Arial"/>
                                <w:color w:val="6C6C6C"/>
                                <w:sz w:val="20"/>
                                <w:szCs w:val="20"/>
                              </w:rPr>
                              <w:t>driveline</w:t>
                            </w:r>
                            <w:r>
                              <w:rPr>
                                <w:rFonts w:ascii="Arial" w:hAnsi="Arial" w:cs="Arial"/>
                                <w:color w:val="6C6C6C"/>
                                <w:sz w:val="20"/>
                                <w:szCs w:val="20"/>
                              </w:rPr>
                              <w:t xml:space="preserve"> site infections.</w:t>
                            </w:r>
                            <w:r w:rsidRPr="00EC3771">
                              <w:rPr>
                                <w:rFonts w:ascii="Arial" w:hAnsi="Arial" w:cs="Arial"/>
                                <w:color w:val="6C6C6C"/>
                                <w:sz w:val="20"/>
                                <w:szCs w:val="20"/>
                              </w:rPr>
                              <w:t xml:space="preserve"> Enhanced dressing adhesion promotes sterility and saves time as fewer dressing changes are needed</w:t>
                            </w:r>
                            <w:r w:rsidR="00280F68">
                              <w:rPr>
                                <w:rFonts w:ascii="Arial" w:hAnsi="Arial" w:cs="Arial"/>
                                <w:color w:val="6C6C6C"/>
                                <w:sz w:val="20"/>
                                <w:szCs w:val="2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7287" id="Text Box 3" o:spid="_x0000_s1028" type="#_x0000_t202" style="position:absolute;margin-left:45pt;margin-top:123.7pt;width:522.7pt;height:78.35pt;z-index:25166028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" filled="f" stroked="f">
                <v:textbox inset="0,0,,0">
                  <w:txbxContent>
                    <w:p w14:paraId="0CFF05BA" w14:textId="77777777" w:rsidR="00E9412F" w:rsidRDefault="009B1CA4" w:rsidP="00B857C5">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D1CD96" w14:textId="7E2282C0" w:rsidR="001F67B8" w:rsidRPr="001F67B8" w:rsidRDefault="001C6FB0" w:rsidP="00B857C5">
                      <w:pPr>
                        <w:spacing w:line="280" w:lineRule="exact"/>
                        <w:rPr>
                          <w:rFonts w:ascii="Arial" w:hAnsi="Arial" w:cs="Arial"/>
                          <w:b/>
                          <w:color w:val="578988"/>
                          <w:spacing w:val="20"/>
                          <w:sz w:val="20"/>
                          <w:szCs w:val="20"/>
                        </w:rPr>
                      </w:pPr>
                      <w:r>
                        <w:rPr>
                          <w:rFonts w:ascii="Arial" w:hAnsi="Arial" w:cs="Arial"/>
                          <w:color w:val="6C6C6C"/>
                          <w:sz w:val="20"/>
                          <w:szCs w:val="20"/>
                        </w:rPr>
                        <w:t>Ventricular assist</w:t>
                      </w:r>
                      <w:r w:rsidRPr="00EC3771">
                        <w:rPr>
                          <w:rFonts w:ascii="Arial" w:hAnsi="Arial" w:cs="Arial"/>
                          <w:color w:val="6C6C6C"/>
                          <w:sz w:val="20"/>
                          <w:szCs w:val="20"/>
                        </w:rPr>
                        <w:t xml:space="preserve"> device (VAD) dressing integrity is a critical factor for the prevention of </w:t>
                      </w:r>
                      <w:r>
                        <w:rPr>
                          <w:rFonts w:ascii="Arial" w:hAnsi="Arial" w:cs="Arial"/>
                          <w:color w:val="6C6C6C"/>
                          <w:sz w:val="20"/>
                          <w:szCs w:val="20"/>
                        </w:rPr>
                        <w:t xml:space="preserve">device related </w:t>
                      </w:r>
                      <w:r w:rsidRPr="00EC3771">
                        <w:rPr>
                          <w:rFonts w:ascii="Arial" w:hAnsi="Arial" w:cs="Arial"/>
                          <w:color w:val="6C6C6C"/>
                          <w:sz w:val="20"/>
                          <w:szCs w:val="20"/>
                        </w:rPr>
                        <w:t>infection</w:t>
                      </w:r>
                      <w:r>
                        <w:rPr>
                          <w:rFonts w:ascii="Arial" w:hAnsi="Arial" w:cs="Arial"/>
                          <w:color w:val="6C6C6C"/>
                          <w:sz w:val="20"/>
                          <w:szCs w:val="20"/>
                        </w:rPr>
                        <w:t xml:space="preserve">. Inadequate dressing or </w:t>
                      </w:r>
                      <w:r w:rsidRPr="00EC3771">
                        <w:rPr>
                          <w:rFonts w:ascii="Arial" w:hAnsi="Arial" w:cs="Arial"/>
                          <w:color w:val="6C6C6C"/>
                          <w:sz w:val="20"/>
                          <w:szCs w:val="20"/>
                        </w:rPr>
                        <w:t xml:space="preserve">dressing disruption is a major risk factor for </w:t>
                      </w:r>
                      <w:r>
                        <w:rPr>
                          <w:rFonts w:ascii="Arial" w:hAnsi="Arial" w:cs="Arial"/>
                          <w:color w:val="6C6C6C"/>
                          <w:sz w:val="20"/>
                          <w:szCs w:val="20"/>
                        </w:rPr>
                        <w:t xml:space="preserve">bloodstream infections, device pocket infection </w:t>
                      </w:r>
                      <w:r w:rsidRPr="00EC3771">
                        <w:rPr>
                          <w:rFonts w:ascii="Arial" w:hAnsi="Arial" w:cs="Arial"/>
                          <w:color w:val="6C6C6C"/>
                          <w:sz w:val="20"/>
                          <w:szCs w:val="20"/>
                        </w:rPr>
                        <w:t xml:space="preserve">and </w:t>
                      </w:r>
                      <w:r w:rsidR="00280F68">
                        <w:rPr>
                          <w:rFonts w:ascii="Arial" w:hAnsi="Arial" w:cs="Arial"/>
                          <w:color w:val="6C6C6C"/>
                          <w:sz w:val="20"/>
                          <w:szCs w:val="20"/>
                        </w:rPr>
                        <w:t>driveline</w:t>
                      </w:r>
                      <w:r>
                        <w:rPr>
                          <w:rFonts w:ascii="Arial" w:hAnsi="Arial" w:cs="Arial"/>
                          <w:color w:val="6C6C6C"/>
                          <w:sz w:val="20"/>
                          <w:szCs w:val="20"/>
                        </w:rPr>
                        <w:t xml:space="preserve"> site infections.</w:t>
                      </w:r>
                      <w:r w:rsidRPr="00EC3771">
                        <w:rPr>
                          <w:rFonts w:ascii="Arial" w:hAnsi="Arial" w:cs="Arial"/>
                          <w:color w:val="6C6C6C"/>
                          <w:sz w:val="20"/>
                          <w:szCs w:val="20"/>
                        </w:rPr>
                        <w:t xml:space="preserve"> Enhanced dressing adhesion promotes sterility and saves time as fewer dressing changes are needed</w:t>
                      </w:r>
                      <w:r w:rsidR="00280F68">
                        <w:rPr>
                          <w:rFonts w:ascii="Arial" w:hAnsi="Arial" w:cs="Arial"/>
                          <w:color w:val="6C6C6C"/>
                          <w:sz w:val="20"/>
                          <w:szCs w:val="20"/>
                        </w:rPr>
                        <w:t>.</w:t>
                      </w:r>
                    </w:p>
                  </w:txbxContent>
                </v:textbox>
                <w10:wrap anchorx="page" anchory="page"/>
              </v:shape>
            </w:pict>
          </mc:Fallback>
        </mc:AlternateContent>
      </w:r>
    </w:p>
    <w:p w14:paraId="3B6E209E" w14:textId="77777777" w:rsidR="00B857C5" w:rsidRDefault="00B857C5" w:rsidP="007575DC">
      <w:pPr>
        <w:spacing w:line="240" w:lineRule="exact"/>
        <w:rPr>
          <w:rFonts w:ascii="Arial" w:hAnsi="Arial" w:cs="Arial"/>
          <w:b/>
          <w:color w:val="578988"/>
          <w:spacing w:val="20"/>
          <w:sz w:val="18"/>
          <w:szCs w:val="18"/>
        </w:rPr>
      </w:pPr>
    </w:p>
    <w:p w14:paraId="0AE63255" w14:textId="28354551" w:rsidR="00B857C5" w:rsidRDefault="00B857C5" w:rsidP="007575DC">
      <w:pPr>
        <w:spacing w:line="240" w:lineRule="exact"/>
        <w:rPr>
          <w:rFonts w:ascii="Arial" w:hAnsi="Arial" w:cs="Arial"/>
          <w:b/>
          <w:color w:val="578988"/>
          <w:spacing w:val="20"/>
          <w:sz w:val="18"/>
          <w:szCs w:val="18"/>
        </w:rPr>
      </w:pPr>
    </w:p>
    <w:p w14:paraId="3C258DB1" w14:textId="77777777" w:rsidR="00B857C5" w:rsidRDefault="00B857C5" w:rsidP="007575DC">
      <w:pPr>
        <w:spacing w:line="240" w:lineRule="exact"/>
        <w:rPr>
          <w:rFonts w:ascii="Arial" w:hAnsi="Arial" w:cs="Arial"/>
          <w:b/>
          <w:color w:val="578988"/>
          <w:spacing w:val="20"/>
          <w:sz w:val="18"/>
          <w:szCs w:val="18"/>
        </w:rPr>
      </w:pPr>
    </w:p>
    <w:p w14:paraId="07B99C97" w14:textId="54F2C9F2" w:rsidR="00B857C5" w:rsidRDefault="00B857C5" w:rsidP="007575DC">
      <w:pPr>
        <w:spacing w:line="240" w:lineRule="exact"/>
        <w:rPr>
          <w:rFonts w:ascii="Arial" w:hAnsi="Arial" w:cs="Arial"/>
          <w:b/>
          <w:color w:val="578988"/>
          <w:spacing w:val="20"/>
          <w:sz w:val="18"/>
          <w:szCs w:val="18"/>
        </w:rPr>
      </w:pPr>
    </w:p>
    <w:p w14:paraId="76B905CC" w14:textId="3D2CAD4A" w:rsidR="00B857C5" w:rsidRDefault="00B857C5" w:rsidP="007575DC">
      <w:pPr>
        <w:spacing w:line="240" w:lineRule="exact"/>
        <w:rPr>
          <w:rFonts w:ascii="Arial" w:hAnsi="Arial" w:cs="Arial"/>
          <w:b/>
          <w:color w:val="578988"/>
          <w:spacing w:val="20"/>
          <w:sz w:val="18"/>
          <w:szCs w:val="18"/>
        </w:rPr>
      </w:pPr>
    </w:p>
    <w:p w14:paraId="3320651C" w14:textId="7F9E07C8" w:rsidR="00B857C5" w:rsidRDefault="00B857C5" w:rsidP="007575DC">
      <w:pPr>
        <w:spacing w:line="240" w:lineRule="exact"/>
        <w:rPr>
          <w:rFonts w:ascii="Arial" w:hAnsi="Arial" w:cs="Arial"/>
          <w:b/>
          <w:color w:val="578988"/>
          <w:spacing w:val="20"/>
          <w:sz w:val="18"/>
          <w:szCs w:val="18"/>
        </w:rPr>
      </w:pPr>
    </w:p>
    <w:p w14:paraId="7CD3C2B4" w14:textId="77777777" w:rsidR="00B857C5" w:rsidRDefault="00B857C5" w:rsidP="007575DC">
      <w:pPr>
        <w:spacing w:line="240" w:lineRule="exact"/>
        <w:rPr>
          <w:rFonts w:ascii="Arial" w:hAnsi="Arial" w:cs="Arial"/>
          <w:b/>
          <w:color w:val="578988"/>
          <w:spacing w:val="20"/>
          <w:sz w:val="18"/>
          <w:szCs w:val="18"/>
        </w:rPr>
      </w:pPr>
    </w:p>
    <w:p w14:paraId="40B8096A" w14:textId="6B81287A" w:rsidR="00AC7DAF" w:rsidRDefault="00AC7DAF" w:rsidP="00AC7DAF">
      <w:pPr>
        <w:spacing w:line="240" w:lineRule="exact"/>
        <w:rPr>
          <w:rFonts w:ascii="Arial" w:hAnsi="Arial" w:cs="Arial"/>
          <w:b/>
          <w:color w:val="578988"/>
          <w:spacing w:val="20"/>
          <w:sz w:val="20"/>
          <w:szCs w:val="20"/>
        </w:rPr>
      </w:pPr>
      <w:r>
        <w:rPr>
          <w:rFonts w:ascii="Arial" w:hAnsi="Arial" w:cs="Arial"/>
          <w:b/>
          <w:color w:val="578988"/>
          <w:spacing w:val="20"/>
          <w:sz w:val="20"/>
          <w:szCs w:val="20"/>
        </w:rPr>
        <w:t xml:space="preserve">ACTION REVISED DATE: </w:t>
      </w:r>
      <w:r w:rsidR="001E2F21">
        <w:rPr>
          <w:rFonts w:ascii="Arial" w:hAnsi="Arial" w:cs="Arial"/>
          <w:color w:val="6C6C6C"/>
          <w:sz w:val="20"/>
          <w:szCs w:val="20"/>
        </w:rPr>
        <w:t>3/1</w:t>
      </w:r>
      <w:r w:rsidR="00204419">
        <w:rPr>
          <w:rFonts w:ascii="Arial" w:hAnsi="Arial" w:cs="Arial"/>
          <w:color w:val="6C6C6C"/>
          <w:sz w:val="20"/>
          <w:szCs w:val="20"/>
        </w:rPr>
        <w:t>/202</w:t>
      </w:r>
      <w:r w:rsidR="003E04A0">
        <w:rPr>
          <w:rFonts w:ascii="Arial" w:hAnsi="Arial" w:cs="Arial"/>
          <w:color w:val="6C6C6C"/>
          <w:sz w:val="20"/>
          <w:szCs w:val="20"/>
        </w:rPr>
        <w:t>1</w:t>
      </w:r>
    </w:p>
    <w:p w14:paraId="62E163EE" w14:textId="61C9A274" w:rsidR="00F858A4" w:rsidRDefault="00F858A4" w:rsidP="007575DC">
      <w:pPr>
        <w:spacing w:line="240" w:lineRule="exact"/>
        <w:rPr>
          <w:rFonts w:ascii="Arial" w:hAnsi="Arial" w:cs="Arial"/>
          <w:b/>
          <w:color w:val="578988"/>
          <w:spacing w:val="20"/>
          <w:sz w:val="18"/>
          <w:szCs w:val="18"/>
        </w:rPr>
      </w:pPr>
    </w:p>
    <w:p w14:paraId="25040914" w14:textId="77777777" w:rsidR="00474205" w:rsidRPr="00BA4373"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OBJECTIVES</w:t>
      </w:r>
    </w:p>
    <w:p w14:paraId="53FA16D4" w14:textId="31D1319B" w:rsidR="001C6FB0" w:rsidRPr="00EC3771" w:rsidRDefault="001C6FB0" w:rsidP="001C6FB0">
      <w:pPr>
        <w:pStyle w:val="ListParagraph"/>
        <w:numPr>
          <w:ilvl w:val="0"/>
          <w:numId w:val="31"/>
        </w:numPr>
        <w:spacing w:line="240" w:lineRule="exact"/>
        <w:rPr>
          <w:rFonts w:ascii="Arial" w:hAnsi="Arial" w:cs="Arial"/>
          <w:color w:val="6C6C6C"/>
          <w:sz w:val="20"/>
          <w:szCs w:val="20"/>
        </w:rPr>
      </w:pPr>
      <w:r>
        <w:rPr>
          <w:rFonts w:ascii="Arial" w:hAnsi="Arial" w:cs="Arial"/>
          <w:color w:val="6C6C6C"/>
          <w:sz w:val="20"/>
          <w:szCs w:val="20"/>
        </w:rPr>
        <w:t>D</w:t>
      </w:r>
      <w:r w:rsidRPr="00EC3771">
        <w:rPr>
          <w:rFonts w:ascii="Arial" w:hAnsi="Arial" w:cs="Arial"/>
          <w:color w:val="6C6C6C"/>
          <w:sz w:val="20"/>
          <w:szCs w:val="20"/>
        </w:rPr>
        <w:t xml:space="preserve">escribe </w:t>
      </w:r>
      <w:r w:rsidR="00D872F3">
        <w:rPr>
          <w:rFonts w:ascii="Arial" w:hAnsi="Arial" w:cs="Arial"/>
          <w:color w:val="6C6C6C"/>
          <w:sz w:val="20"/>
          <w:szCs w:val="20"/>
        </w:rPr>
        <w:t xml:space="preserve">a </w:t>
      </w:r>
      <w:r w:rsidRPr="00EC3771">
        <w:rPr>
          <w:rFonts w:ascii="Arial" w:hAnsi="Arial" w:cs="Arial"/>
          <w:color w:val="6C6C6C"/>
          <w:sz w:val="20"/>
          <w:szCs w:val="20"/>
        </w:rPr>
        <w:t>detailed example of standardized VAD specific dressing change protocol</w:t>
      </w:r>
      <w:r w:rsidR="00D872F3">
        <w:rPr>
          <w:rFonts w:ascii="Arial" w:hAnsi="Arial" w:cs="Arial"/>
          <w:color w:val="6C6C6C"/>
          <w:sz w:val="20"/>
          <w:szCs w:val="20"/>
        </w:rPr>
        <w:t xml:space="preserve"> for cannula sites</w:t>
      </w:r>
    </w:p>
    <w:p w14:paraId="3C4A93B7" w14:textId="77777777" w:rsidR="001C6FB0" w:rsidRPr="00EC3771" w:rsidRDefault="001C6FB0" w:rsidP="001C6FB0">
      <w:pPr>
        <w:pStyle w:val="ListParagraph"/>
        <w:numPr>
          <w:ilvl w:val="0"/>
          <w:numId w:val="31"/>
        </w:numPr>
        <w:spacing w:line="240" w:lineRule="exact"/>
        <w:rPr>
          <w:rFonts w:ascii="Arial" w:hAnsi="Arial" w:cs="Arial"/>
          <w:color w:val="6C6C6C"/>
          <w:sz w:val="20"/>
          <w:szCs w:val="20"/>
        </w:rPr>
      </w:pPr>
      <w:r>
        <w:rPr>
          <w:rFonts w:ascii="Arial" w:hAnsi="Arial" w:cs="Arial"/>
          <w:color w:val="6C6C6C"/>
          <w:sz w:val="20"/>
          <w:szCs w:val="20"/>
        </w:rPr>
        <w:t>M</w:t>
      </w:r>
      <w:r w:rsidRPr="00EC3771">
        <w:rPr>
          <w:rFonts w:ascii="Arial" w:hAnsi="Arial" w:cs="Arial"/>
          <w:color w:val="6C6C6C"/>
          <w:sz w:val="20"/>
          <w:szCs w:val="20"/>
        </w:rPr>
        <w:t>inimize risk of VAD related wound or device infection</w:t>
      </w:r>
    </w:p>
    <w:p w14:paraId="14119F03" w14:textId="77777777" w:rsidR="001C6FB0" w:rsidRPr="00EC3771" w:rsidRDefault="001C6FB0" w:rsidP="001C6FB0">
      <w:pPr>
        <w:pStyle w:val="ListParagraph"/>
        <w:numPr>
          <w:ilvl w:val="0"/>
          <w:numId w:val="31"/>
        </w:numPr>
        <w:spacing w:line="240" w:lineRule="exact"/>
        <w:rPr>
          <w:rFonts w:ascii="Arial" w:hAnsi="Arial" w:cs="Arial"/>
          <w:color w:val="6C6C6C"/>
          <w:sz w:val="20"/>
          <w:szCs w:val="20"/>
        </w:rPr>
      </w:pPr>
      <w:r>
        <w:rPr>
          <w:rFonts w:ascii="Arial" w:hAnsi="Arial" w:cs="Arial"/>
          <w:color w:val="6C6C6C"/>
          <w:sz w:val="20"/>
          <w:szCs w:val="20"/>
        </w:rPr>
        <w:t>P</w:t>
      </w:r>
      <w:r w:rsidRPr="00EC3771">
        <w:rPr>
          <w:rFonts w:ascii="Arial" w:hAnsi="Arial" w:cs="Arial"/>
          <w:color w:val="6C6C6C"/>
          <w:sz w:val="20"/>
          <w:szCs w:val="20"/>
        </w:rPr>
        <w:t>romote VAD care and dressing techniques to optimize wound integrity and healing</w:t>
      </w:r>
    </w:p>
    <w:p w14:paraId="0777B5EC" w14:textId="1479DFFF" w:rsidR="00474205" w:rsidRPr="00BA4373" w:rsidRDefault="00474205" w:rsidP="00474205">
      <w:pPr>
        <w:spacing w:line="240" w:lineRule="exact"/>
        <w:rPr>
          <w:rFonts w:ascii="Arial" w:hAnsi="Arial" w:cs="Arial"/>
          <w:color w:val="6C6C6C"/>
          <w:sz w:val="20"/>
          <w:szCs w:val="20"/>
        </w:rPr>
      </w:pPr>
    </w:p>
    <w:p w14:paraId="168ACDB8" w14:textId="64828C41" w:rsidR="00474205"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PROTOCOL</w:t>
      </w:r>
    </w:p>
    <w:p w14:paraId="7A20438D" w14:textId="33A4C5DA" w:rsidR="00AE419F" w:rsidRPr="00073955" w:rsidRDefault="00AE419F" w:rsidP="00AE419F">
      <w:pPr>
        <w:spacing w:line="240" w:lineRule="exact"/>
        <w:rPr>
          <w:rFonts w:ascii="Arial" w:hAnsi="Arial" w:cs="Arial"/>
          <w:color w:val="6C6C6C"/>
          <w:sz w:val="20"/>
          <w:szCs w:val="20"/>
        </w:rPr>
      </w:pPr>
      <w:r w:rsidRPr="00073955">
        <w:rPr>
          <w:rFonts w:ascii="Arial" w:hAnsi="Arial" w:cs="Arial"/>
          <w:color w:val="6C6C6C"/>
          <w:sz w:val="20"/>
          <w:szCs w:val="20"/>
        </w:rPr>
        <w:t>In order to prevent infection of driveline sites, the dressing changes must be done in a sterile and consistent fashion. This is a 1-person activity or can include 2 persons. Consider a small group trained and competent (VAD dressing team) as consistency is key to optimize integrity and healing.</w:t>
      </w:r>
    </w:p>
    <w:p w14:paraId="5FDB462E" w14:textId="77777777" w:rsidR="00AE419F" w:rsidRPr="001F67B8" w:rsidRDefault="00AE419F" w:rsidP="001C6FB0">
      <w:pPr>
        <w:spacing w:line="280" w:lineRule="exact"/>
        <w:rPr>
          <w:rFonts w:ascii="Arial" w:hAnsi="Arial" w:cs="Arial"/>
          <w:color w:val="6C6C6C"/>
          <w:sz w:val="20"/>
          <w:szCs w:val="20"/>
        </w:rPr>
      </w:pPr>
    </w:p>
    <w:p w14:paraId="6602BB0C" w14:textId="77777777" w:rsidR="00474205" w:rsidRPr="00BA4373" w:rsidRDefault="00474205" w:rsidP="00474205">
      <w:pPr>
        <w:spacing w:line="240" w:lineRule="exact"/>
        <w:rPr>
          <w:rFonts w:ascii="Arial" w:hAnsi="Arial" w:cs="Arial"/>
          <w:b/>
          <w:color w:val="589095"/>
          <w:sz w:val="20"/>
          <w:szCs w:val="20"/>
        </w:rPr>
      </w:pPr>
    </w:p>
    <w:p w14:paraId="11CEA5D6" w14:textId="77777777" w:rsidR="00474205" w:rsidRPr="00BA4373" w:rsidRDefault="00474205" w:rsidP="00474205">
      <w:pPr>
        <w:spacing w:line="240" w:lineRule="exact"/>
        <w:rPr>
          <w:rFonts w:ascii="Arial" w:hAnsi="Arial" w:cs="Arial"/>
          <w:b/>
          <w:color w:val="589095"/>
          <w:sz w:val="20"/>
          <w:szCs w:val="20"/>
        </w:rPr>
      </w:pPr>
      <w:r w:rsidRPr="00BA4373">
        <w:rPr>
          <w:rFonts w:ascii="Arial" w:hAnsi="Arial" w:cs="Arial"/>
          <w:b/>
          <w:color w:val="589095"/>
          <w:sz w:val="20"/>
          <w:szCs w:val="20"/>
        </w:rPr>
        <w:t xml:space="preserve">Dressing Frequency </w:t>
      </w:r>
    </w:p>
    <w:p w14:paraId="3FBCBA7D" w14:textId="53471283" w:rsidR="00474205" w:rsidRPr="00BA4373" w:rsidRDefault="00474205" w:rsidP="00474205">
      <w:pPr>
        <w:spacing w:line="240" w:lineRule="exact"/>
        <w:rPr>
          <w:rFonts w:ascii="Arial" w:hAnsi="Arial" w:cs="Arial"/>
          <w:color w:val="6C6C6C"/>
          <w:sz w:val="20"/>
          <w:szCs w:val="20"/>
        </w:rPr>
      </w:pPr>
      <w:r w:rsidRPr="00BA4373">
        <w:rPr>
          <w:rFonts w:ascii="Arial" w:hAnsi="Arial" w:cs="Arial"/>
          <w:color w:val="6C6C6C"/>
          <w:sz w:val="20"/>
          <w:szCs w:val="20"/>
        </w:rPr>
        <w:t>Weeks 0-</w:t>
      </w:r>
      <w:r w:rsidR="00204419">
        <w:rPr>
          <w:rFonts w:ascii="Arial" w:hAnsi="Arial" w:cs="Arial"/>
          <w:color w:val="6C6C6C"/>
          <w:sz w:val="20"/>
          <w:szCs w:val="20"/>
        </w:rPr>
        <w:t>1</w:t>
      </w:r>
      <w:r w:rsidRPr="00BA4373">
        <w:rPr>
          <w:rFonts w:ascii="Arial" w:hAnsi="Arial" w:cs="Arial"/>
          <w:color w:val="6C6C6C"/>
          <w:sz w:val="20"/>
          <w:szCs w:val="20"/>
        </w:rPr>
        <w:tab/>
      </w:r>
      <w:r w:rsidR="00204419">
        <w:rPr>
          <w:rFonts w:ascii="Arial" w:hAnsi="Arial" w:cs="Arial"/>
          <w:color w:val="6C6C6C"/>
          <w:sz w:val="20"/>
          <w:szCs w:val="20"/>
        </w:rPr>
        <w:tab/>
      </w:r>
      <w:r w:rsidRPr="00BA4373">
        <w:rPr>
          <w:rFonts w:ascii="Arial" w:hAnsi="Arial" w:cs="Arial"/>
          <w:color w:val="6C6C6C"/>
          <w:sz w:val="20"/>
          <w:szCs w:val="20"/>
        </w:rPr>
        <w:t>Every day</w:t>
      </w:r>
      <w:r w:rsidRPr="00BA4373">
        <w:rPr>
          <w:rFonts w:ascii="Arial" w:hAnsi="Arial" w:cs="Arial"/>
          <w:color w:val="6C6C6C"/>
          <w:sz w:val="20"/>
          <w:szCs w:val="20"/>
        </w:rPr>
        <w:tab/>
      </w:r>
      <w:r w:rsidRPr="00BA4373">
        <w:rPr>
          <w:rFonts w:ascii="Arial" w:hAnsi="Arial" w:cs="Arial"/>
          <w:color w:val="6C6C6C"/>
          <w:sz w:val="20"/>
          <w:szCs w:val="20"/>
        </w:rPr>
        <w:tab/>
      </w:r>
      <w:r w:rsidRPr="00BA4373">
        <w:rPr>
          <w:rFonts w:ascii="Arial" w:hAnsi="Arial" w:cs="Arial"/>
          <w:color w:val="6C6C6C"/>
          <w:sz w:val="20"/>
          <w:szCs w:val="20"/>
        </w:rPr>
        <w:tab/>
      </w:r>
    </w:p>
    <w:p w14:paraId="464B2CA5" w14:textId="7A2FF83E" w:rsidR="00474205" w:rsidRPr="00D872F3" w:rsidRDefault="00474205" w:rsidP="00474205">
      <w:pPr>
        <w:spacing w:line="240" w:lineRule="exact"/>
        <w:rPr>
          <w:rFonts w:ascii="Arial" w:hAnsi="Arial" w:cs="Arial"/>
          <w:color w:val="6C6C6C"/>
          <w:sz w:val="22"/>
          <w:szCs w:val="22"/>
        </w:rPr>
      </w:pPr>
      <w:r w:rsidRPr="00BA4373">
        <w:rPr>
          <w:rFonts w:ascii="Arial" w:hAnsi="Arial" w:cs="Arial"/>
          <w:color w:val="6C6C6C"/>
          <w:sz w:val="20"/>
          <w:szCs w:val="20"/>
        </w:rPr>
        <w:t xml:space="preserve">Weeks </w:t>
      </w:r>
      <w:r w:rsidR="00204419">
        <w:rPr>
          <w:rFonts w:ascii="Arial" w:hAnsi="Arial" w:cs="Arial"/>
          <w:color w:val="6C6C6C"/>
          <w:sz w:val="20"/>
          <w:szCs w:val="20"/>
        </w:rPr>
        <w:t>1-2</w:t>
      </w:r>
      <w:r w:rsidRPr="00BA4373">
        <w:rPr>
          <w:rFonts w:ascii="Arial" w:hAnsi="Arial" w:cs="Arial"/>
          <w:color w:val="6C6C6C"/>
          <w:sz w:val="20"/>
          <w:szCs w:val="20"/>
        </w:rPr>
        <w:tab/>
      </w:r>
      <w:r w:rsidR="00204419">
        <w:rPr>
          <w:rFonts w:ascii="Arial" w:hAnsi="Arial" w:cs="Arial"/>
          <w:color w:val="6C6C6C"/>
          <w:sz w:val="20"/>
          <w:szCs w:val="20"/>
        </w:rPr>
        <w:tab/>
      </w:r>
      <w:r w:rsidRPr="00D872F3">
        <w:rPr>
          <w:rFonts w:ascii="Arial" w:hAnsi="Arial" w:cs="Arial"/>
          <w:color w:val="6C6C6C"/>
          <w:sz w:val="20"/>
          <w:szCs w:val="20"/>
        </w:rPr>
        <w:t xml:space="preserve">Every </w:t>
      </w:r>
      <w:r w:rsidR="003E04A0" w:rsidRPr="00D872F3">
        <w:rPr>
          <w:rFonts w:ascii="Arial" w:hAnsi="Arial" w:cs="Arial"/>
          <w:color w:val="6C6C6C"/>
          <w:sz w:val="20"/>
          <w:szCs w:val="20"/>
        </w:rPr>
        <w:t>o</w:t>
      </w:r>
      <w:r w:rsidRPr="00D872F3">
        <w:rPr>
          <w:rFonts w:ascii="Arial" w:hAnsi="Arial" w:cs="Arial"/>
          <w:color w:val="6C6C6C"/>
          <w:sz w:val="20"/>
          <w:szCs w:val="20"/>
        </w:rPr>
        <w:t>ther day</w:t>
      </w:r>
      <w:r w:rsidR="003E04A0" w:rsidRPr="00D872F3">
        <w:rPr>
          <w:rFonts w:ascii="Arial" w:hAnsi="Arial" w:cs="Arial"/>
          <w:color w:val="6C6C6C"/>
          <w:sz w:val="20"/>
          <w:szCs w:val="20"/>
        </w:rPr>
        <w:t>,</w:t>
      </w:r>
      <w:r w:rsidR="003E04A0" w:rsidRPr="0038164E">
        <w:rPr>
          <w:rFonts w:ascii="Arial" w:hAnsi="Arial" w:cs="Arial"/>
          <w:color w:val="6C6C6C"/>
          <w:sz w:val="14"/>
          <w:szCs w:val="14"/>
        </w:rPr>
        <w:t xml:space="preserve"> </w:t>
      </w:r>
      <w:r w:rsidR="003E04A0" w:rsidRPr="0038164E">
        <w:rPr>
          <w:rFonts w:ascii="Arial" w:hAnsi="Arial" w:cs="Arial"/>
          <w:color w:val="6C6C6C"/>
          <w:sz w:val="16"/>
          <w:szCs w:val="16"/>
        </w:rPr>
        <w:t>(consider M/W/F to keep consistency in staff</w:t>
      </w:r>
      <w:r w:rsidR="003E04A0" w:rsidRPr="00D872F3">
        <w:rPr>
          <w:rFonts w:ascii="Arial" w:hAnsi="Arial" w:cs="Arial"/>
          <w:color w:val="6C6C6C"/>
          <w:sz w:val="16"/>
          <w:szCs w:val="16"/>
        </w:rPr>
        <w:t xml:space="preserve"> </w:t>
      </w:r>
      <w:r w:rsidR="003E04A0" w:rsidRPr="0038164E">
        <w:rPr>
          <w:rFonts w:ascii="Arial" w:hAnsi="Arial" w:cs="Arial"/>
          <w:color w:val="6C6C6C"/>
          <w:sz w:val="16"/>
          <w:szCs w:val="16"/>
        </w:rPr>
        <w:t>changing dressing)</w:t>
      </w:r>
    </w:p>
    <w:p w14:paraId="4CFC8A9C" w14:textId="22B1AEBC" w:rsidR="00474205" w:rsidRPr="00BA4373" w:rsidRDefault="00204419" w:rsidP="00474205">
      <w:pPr>
        <w:spacing w:line="240" w:lineRule="exact"/>
        <w:rPr>
          <w:rFonts w:ascii="Arial" w:hAnsi="Arial" w:cs="Arial"/>
          <w:color w:val="6C6C6C"/>
          <w:sz w:val="20"/>
          <w:szCs w:val="20"/>
        </w:rPr>
      </w:pPr>
      <w:r>
        <w:rPr>
          <w:rFonts w:ascii="Arial" w:hAnsi="Arial" w:cs="Arial"/>
          <w:color w:val="6C6C6C"/>
          <w:sz w:val="20"/>
          <w:szCs w:val="20"/>
        </w:rPr>
        <w:t>Above Weeks 2</w:t>
      </w:r>
      <w:r>
        <w:rPr>
          <w:rFonts w:ascii="Arial" w:hAnsi="Arial" w:cs="Arial"/>
          <w:color w:val="6C6C6C"/>
          <w:sz w:val="20"/>
          <w:szCs w:val="20"/>
        </w:rPr>
        <w:tab/>
      </w:r>
      <w:r>
        <w:rPr>
          <w:rFonts w:ascii="Arial" w:hAnsi="Arial" w:cs="Arial"/>
          <w:color w:val="6C6C6C"/>
          <w:sz w:val="20"/>
          <w:szCs w:val="20"/>
        </w:rPr>
        <w:tab/>
        <w:t>Discretion of the team</w:t>
      </w:r>
      <w:r w:rsidR="003E04A0">
        <w:rPr>
          <w:rFonts w:ascii="Arial" w:hAnsi="Arial" w:cs="Arial"/>
          <w:color w:val="6C6C6C"/>
          <w:sz w:val="20"/>
          <w:szCs w:val="20"/>
        </w:rPr>
        <w:t xml:space="preserve">, </w:t>
      </w:r>
      <w:r w:rsidR="003E04A0" w:rsidRPr="00D872F3">
        <w:rPr>
          <w:rFonts w:ascii="Arial" w:hAnsi="Arial" w:cs="Arial"/>
          <w:color w:val="6C6C6C"/>
          <w:sz w:val="18"/>
          <w:szCs w:val="18"/>
        </w:rPr>
        <w:t>(consider twice weekly)</w:t>
      </w:r>
    </w:p>
    <w:p w14:paraId="0F5E6641" w14:textId="6312C7DC" w:rsidR="00474205" w:rsidRPr="00BA4373" w:rsidRDefault="00474205" w:rsidP="00474205">
      <w:pPr>
        <w:spacing w:line="240" w:lineRule="exact"/>
        <w:rPr>
          <w:rFonts w:ascii="Arial" w:hAnsi="Arial" w:cs="Arial"/>
          <w:color w:val="6C6C6C"/>
          <w:sz w:val="20"/>
          <w:szCs w:val="20"/>
        </w:rPr>
      </w:pPr>
    </w:p>
    <w:p w14:paraId="33858E73" w14:textId="5A267DAC" w:rsidR="00474205" w:rsidRPr="00BA4373" w:rsidRDefault="00474205" w:rsidP="00474205">
      <w:pPr>
        <w:spacing w:line="240" w:lineRule="exact"/>
        <w:rPr>
          <w:rFonts w:ascii="Arial" w:hAnsi="Arial" w:cs="Arial"/>
          <w:b/>
          <w:color w:val="589095"/>
          <w:sz w:val="20"/>
          <w:szCs w:val="20"/>
        </w:rPr>
      </w:pPr>
      <w:r w:rsidRPr="00BA4373">
        <w:rPr>
          <w:rFonts w:ascii="Arial" w:hAnsi="Arial" w:cs="Arial"/>
          <w:b/>
          <w:color w:val="589095"/>
          <w:sz w:val="20"/>
          <w:szCs w:val="20"/>
        </w:rPr>
        <w:t xml:space="preserve">Steps for Dressing Change: </w:t>
      </w:r>
    </w:p>
    <w:p w14:paraId="713BABC7" w14:textId="57C508DF" w:rsidR="00B5389E" w:rsidRPr="00D872F3" w:rsidRDefault="00B20CEE" w:rsidP="00B5389E">
      <w:pPr>
        <w:pStyle w:val="ListParagraph"/>
        <w:numPr>
          <w:ilvl w:val="0"/>
          <w:numId w:val="28"/>
        </w:numPr>
        <w:spacing w:beforeLines="60" w:before="144" w:afterLines="60" w:after="144"/>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w:drawing>
          <wp:anchor distT="0" distB="0" distL="114300" distR="114300" simplePos="0" relativeHeight="251706368" behindDoc="0" locked="0" layoutInCell="1" allowOverlap="1" wp14:anchorId="50E811C2" wp14:editId="2202B702">
            <wp:simplePos x="0" y="0"/>
            <wp:positionH relativeFrom="column">
              <wp:posOffset>3816350</wp:posOffset>
            </wp:positionH>
            <wp:positionV relativeFrom="paragraph">
              <wp:posOffset>189230</wp:posOffset>
            </wp:positionV>
            <wp:extent cx="2145665" cy="3098800"/>
            <wp:effectExtent l="6033" t="0" r="0" b="0"/>
            <wp:wrapThrough wrapText="bothSides">
              <wp:wrapPolygon edited="0">
                <wp:start x="21539" y="-42"/>
                <wp:lineTo x="189" y="-42"/>
                <wp:lineTo x="189" y="21469"/>
                <wp:lineTo x="21539" y="21469"/>
                <wp:lineTo x="21539" y="-42"/>
              </wp:wrapPolygon>
            </wp:wrapThrough>
            <wp:docPr id="51" name="Picture 51" descr="A picture containing text, indoor, item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indoor, items, cluttered&#10;&#10;Description automatically generated"/>
                    <pic:cNvPicPr/>
                  </pic:nvPicPr>
                  <pic:blipFill rotWithShape="1">
                    <a:blip r:embed="rId8">
                      <a:extLst>
                        <a:ext uri="{28A0092B-C50C-407E-A947-70E740481C1C}">
                          <a14:useLocalDpi xmlns:a14="http://schemas.microsoft.com/office/drawing/2010/main" val="0"/>
                        </a:ext>
                      </a:extLst>
                    </a:blip>
                    <a:srcRect l="8972" t="1777" r="6654" b="6696"/>
                    <a:stretch/>
                  </pic:blipFill>
                  <pic:spPr bwMode="auto">
                    <a:xfrm rot="16200000">
                      <a:off x="0" y="0"/>
                      <a:ext cx="2145665"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89E" w:rsidRPr="00D872F3">
        <w:rPr>
          <w:rFonts w:ascii="Arial" w:hAnsi="Arial" w:cs="Arial"/>
          <w:color w:val="7F7F7F" w:themeColor="text1" w:themeTint="80"/>
          <w:sz w:val="20"/>
          <w:szCs w:val="20"/>
        </w:rPr>
        <w:t>Perform hand hygiene and don clean gloves, hat, and mask</w:t>
      </w:r>
      <w:r w:rsidR="001E2F21">
        <w:rPr>
          <w:rFonts w:ascii="Arial" w:hAnsi="Arial" w:cs="Arial"/>
          <w:color w:val="7F7F7F" w:themeColor="text1" w:themeTint="80"/>
          <w:sz w:val="20"/>
          <w:szCs w:val="20"/>
        </w:rPr>
        <w:t>. Mask patient if age appropriate.</w:t>
      </w:r>
    </w:p>
    <w:p w14:paraId="518310BD" w14:textId="2AAA21CC" w:rsidR="00474205" w:rsidRPr="00D872F3" w:rsidRDefault="00474205">
      <w:pPr>
        <w:pStyle w:val="ListParagraph"/>
        <w:numPr>
          <w:ilvl w:val="0"/>
          <w:numId w:val="28"/>
        </w:numPr>
        <w:spacing w:beforeLines="60" w:before="144" w:afterLines="60" w:after="144"/>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Disinfect the table surface for sterile supplies</w:t>
      </w:r>
    </w:p>
    <w:p w14:paraId="4C06B69B" w14:textId="31721466" w:rsidR="00B5389E" w:rsidRPr="00D872F3" w:rsidRDefault="00B5389E" w:rsidP="00B5389E">
      <w:pPr>
        <w:pStyle w:val="ListParagraph"/>
        <w:numPr>
          <w:ilvl w:val="0"/>
          <w:numId w:val="28"/>
        </w:numPr>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 xml:space="preserve">Assemble supplies for the procedure (This is an example, </w:t>
      </w:r>
      <w:r w:rsidR="00D872F3" w:rsidRPr="00D872F3">
        <w:rPr>
          <w:rFonts w:ascii="Arial" w:hAnsi="Arial" w:cs="Arial"/>
          <w:color w:val="7F7F7F" w:themeColor="text1" w:themeTint="80"/>
          <w:sz w:val="20"/>
          <w:szCs w:val="20"/>
        </w:rPr>
        <w:t>p</w:t>
      </w:r>
      <w:r w:rsidRPr="00D872F3">
        <w:rPr>
          <w:rFonts w:ascii="Arial" w:hAnsi="Arial" w:cs="Arial"/>
          <w:color w:val="7F7F7F" w:themeColor="text1" w:themeTint="80"/>
          <w:sz w:val="20"/>
          <w:szCs w:val="20"/>
        </w:rPr>
        <w:t xml:space="preserve">lease see the end of the document for other options among the same supplies): </w:t>
      </w:r>
    </w:p>
    <w:p w14:paraId="389843FB" w14:textId="7820E900"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Masks, hats, clean gloves</w:t>
      </w:r>
      <w:r w:rsidRPr="00D872F3">
        <w:rPr>
          <w:rFonts w:ascii="Arial" w:hAnsi="Arial" w:cs="Arial"/>
          <w:noProof/>
          <w:color w:val="7F7F7F" w:themeColor="text1" w:themeTint="80"/>
          <w:sz w:val="20"/>
          <w:szCs w:val="20"/>
        </w:rPr>
        <w:t xml:space="preserve"> </w:t>
      </w:r>
    </w:p>
    <w:p w14:paraId="4474CEB2" w14:textId="77777777"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gloves</w:t>
      </w:r>
    </w:p>
    <w:p w14:paraId="502A6CB0" w14:textId="77777777"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gown</w:t>
      </w:r>
    </w:p>
    <w:p w14:paraId="0698769B" w14:textId="1C81936F"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 xml:space="preserve">Sterile drapes/towel pack </w:t>
      </w:r>
    </w:p>
    <w:p w14:paraId="220AC38B" w14:textId="68F42FDD"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Antiseptic s</w:t>
      </w:r>
      <w:r w:rsidR="001E2F21">
        <w:rPr>
          <w:rFonts w:ascii="Arial" w:hAnsi="Arial" w:cs="Arial"/>
          <w:color w:val="7F7F7F" w:themeColor="text1" w:themeTint="80"/>
          <w:sz w:val="20"/>
          <w:szCs w:val="20"/>
        </w:rPr>
        <w:t>olution</w:t>
      </w:r>
    </w:p>
    <w:p w14:paraId="11FC7DEC" w14:textId="2EF60F08"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Water</w:t>
      </w:r>
    </w:p>
    <w:p w14:paraId="1E7772B8" w14:textId="7C9F3F23"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3 trays of sterile 4x4s</w:t>
      </w:r>
    </w:p>
    <w:p w14:paraId="6778C838" w14:textId="0665FF9F" w:rsidR="00B5389E" w:rsidRPr="00D872F3" w:rsidRDefault="00B20CE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w:lastRenderedPageBreak/>
        <w:drawing>
          <wp:anchor distT="0" distB="0" distL="114300" distR="114300" simplePos="0" relativeHeight="251707392" behindDoc="0" locked="0" layoutInCell="1" allowOverlap="1" wp14:anchorId="45B054D5" wp14:editId="50306694">
            <wp:simplePos x="0" y="0"/>
            <wp:positionH relativeFrom="column">
              <wp:posOffset>3692525</wp:posOffset>
            </wp:positionH>
            <wp:positionV relativeFrom="paragraph">
              <wp:posOffset>0</wp:posOffset>
            </wp:positionV>
            <wp:extent cx="2728595" cy="1806575"/>
            <wp:effectExtent l="0" t="0" r="1905" b="0"/>
            <wp:wrapThrough wrapText="bothSides">
              <wp:wrapPolygon edited="0">
                <wp:start x="0" y="0"/>
                <wp:lineTo x="0" y="21410"/>
                <wp:lineTo x="21515" y="21410"/>
                <wp:lineTo x="21515" y="0"/>
                <wp:lineTo x="0" y="0"/>
              </wp:wrapPolygon>
            </wp:wrapThrough>
            <wp:docPr id="52" name="Picture 52" descr="A picture containing text, indoor,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indoor, floor, cluttered&#10;&#10;Description automatically generated"/>
                    <pic:cNvPicPr/>
                  </pic:nvPicPr>
                  <pic:blipFill rotWithShape="1">
                    <a:blip r:embed="rId9">
                      <a:extLst>
                        <a:ext uri="{28A0092B-C50C-407E-A947-70E740481C1C}">
                          <a14:useLocalDpi xmlns:a14="http://schemas.microsoft.com/office/drawing/2010/main" val="0"/>
                        </a:ext>
                      </a:extLst>
                    </a:blip>
                    <a:srcRect t="6119" b="5636"/>
                    <a:stretch/>
                  </pic:blipFill>
                  <pic:spPr bwMode="auto">
                    <a:xfrm>
                      <a:off x="0" y="0"/>
                      <a:ext cx="2728595" cy="180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89E" w:rsidRPr="00D872F3">
        <w:rPr>
          <w:rFonts w:ascii="Arial" w:hAnsi="Arial" w:cs="Arial"/>
          <w:color w:val="7F7F7F" w:themeColor="text1" w:themeTint="80"/>
          <w:sz w:val="20"/>
          <w:szCs w:val="20"/>
        </w:rPr>
        <w:t>4 individual 4x4s packages</w:t>
      </w:r>
    </w:p>
    <w:p w14:paraId="1FA60235" w14:textId="6666876B"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Abdominal pad</w:t>
      </w:r>
    </w:p>
    <w:p w14:paraId="3EAF7A61" w14:textId="77777777"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scissors</w:t>
      </w:r>
    </w:p>
    <w:p w14:paraId="6CF6ADE2" w14:textId="1DE8330E" w:rsidR="00B5389E" w:rsidRPr="00D872F3" w:rsidRDefault="00B20CE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w:drawing>
          <wp:anchor distT="0" distB="0" distL="114300" distR="114300" simplePos="0" relativeHeight="251705344" behindDoc="0" locked="0" layoutInCell="1" allowOverlap="1" wp14:anchorId="036B04C5" wp14:editId="483C74F0">
            <wp:simplePos x="0" y="0"/>
            <wp:positionH relativeFrom="column">
              <wp:posOffset>4132580</wp:posOffset>
            </wp:positionH>
            <wp:positionV relativeFrom="paragraph">
              <wp:posOffset>124460</wp:posOffset>
            </wp:positionV>
            <wp:extent cx="1816100" cy="3140710"/>
            <wp:effectExtent l="0" t="1905" r="0" b="0"/>
            <wp:wrapThrough wrapText="bothSides">
              <wp:wrapPolygon edited="0">
                <wp:start x="-23" y="21587"/>
                <wp:lineTo x="21426" y="21587"/>
                <wp:lineTo x="21426" y="100"/>
                <wp:lineTo x="-23" y="100"/>
                <wp:lineTo x="-23" y="21587"/>
              </wp:wrapPolygon>
            </wp:wrapThrough>
            <wp:docPr id="44" name="Picture 44" descr="A picture containing text, indoor, desk,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indoor, desk, office&#10;&#10;Description automatically generated"/>
                    <pic:cNvPicPr/>
                  </pic:nvPicPr>
                  <pic:blipFill rotWithShape="1">
                    <a:blip r:embed="rId10">
                      <a:extLst>
                        <a:ext uri="{28A0092B-C50C-407E-A947-70E740481C1C}">
                          <a14:useLocalDpi xmlns:a14="http://schemas.microsoft.com/office/drawing/2010/main" val="0"/>
                        </a:ext>
                      </a:extLst>
                    </a:blip>
                    <a:srcRect l="32926" t="9806" r="35314" b="267"/>
                    <a:stretch/>
                  </pic:blipFill>
                  <pic:spPr bwMode="auto">
                    <a:xfrm rot="5400000">
                      <a:off x="0" y="0"/>
                      <a:ext cx="1816100" cy="314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89E" w:rsidRPr="00D872F3">
        <w:rPr>
          <w:rFonts w:ascii="Arial" w:hAnsi="Arial" w:cs="Arial"/>
          <w:color w:val="7F7F7F" w:themeColor="text1" w:themeTint="80"/>
          <w:sz w:val="20"/>
          <w:szCs w:val="20"/>
        </w:rPr>
        <w:t>Occlusive Sterile Dressing – One for each cannula</w:t>
      </w:r>
    </w:p>
    <w:p w14:paraId="4E799E5A" w14:textId="64E8E8B7" w:rsidR="00B5389E" w:rsidRPr="00D872F3" w:rsidRDefault="00B5389E" w:rsidP="00B5389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Border Dressing</w:t>
      </w:r>
    </w:p>
    <w:p w14:paraId="50D30F81" w14:textId="6369E0FE" w:rsidR="00B5389E" w:rsidRPr="0038164E" w:rsidRDefault="00B5389E" w:rsidP="0038164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noProof/>
          <w:color w:val="7F7F7F" w:themeColor="text1" w:themeTint="80"/>
          <w:sz w:val="20"/>
          <w:szCs w:val="20"/>
        </w:rPr>
        <w:t>Ace Wrap</w:t>
      </w:r>
    </w:p>
    <w:p w14:paraId="288D9CB3" w14:textId="4DB908F1" w:rsidR="002C5C5A" w:rsidRPr="0038164E" w:rsidRDefault="00474205" w:rsidP="0038164E">
      <w:pPr>
        <w:pStyle w:val="ListParagraph"/>
        <w:numPr>
          <w:ilvl w:val="0"/>
          <w:numId w:val="28"/>
        </w:numPr>
        <w:spacing w:beforeLines="60" w:before="144" w:afterLines="60" w:after="144"/>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Open sterile supplies onto table surface utilizing sterile techniqu</w:t>
      </w:r>
      <w:r w:rsidR="002C5C5A" w:rsidRPr="0038164E">
        <w:rPr>
          <w:rFonts w:ascii="Arial" w:hAnsi="Arial" w:cs="Arial"/>
          <w:color w:val="7F7F7F" w:themeColor="text1" w:themeTint="80"/>
          <w:sz w:val="20"/>
          <w:szCs w:val="20"/>
        </w:rPr>
        <w:t>e</w:t>
      </w:r>
    </w:p>
    <w:p w14:paraId="4036EB84" w14:textId="4E98F532" w:rsidR="002C5C5A" w:rsidRPr="0038164E" w:rsidRDefault="002C5C5A" w:rsidP="0038164E">
      <w:pPr>
        <w:pStyle w:val="ListParagraph"/>
        <w:numPr>
          <w:ilvl w:val="1"/>
          <w:numId w:val="29"/>
        </w:numPr>
        <w:autoSpaceDE w:val="0"/>
        <w:autoSpaceDN w:val="0"/>
        <w:adjustRightInd w:val="0"/>
        <w:spacing w:beforeLines="60" w:before="144" w:afterLines="60" w:after="144"/>
        <w:contextualSpacing w:val="0"/>
        <w:rPr>
          <w:rFonts w:ascii="Arial" w:hAnsi="Arial" w:cs="Arial"/>
          <w:color w:val="7F7F7F" w:themeColor="text1" w:themeTint="80"/>
          <w:sz w:val="16"/>
          <w:szCs w:val="16"/>
        </w:rPr>
      </w:pPr>
      <w:r w:rsidRPr="0038164E">
        <w:rPr>
          <w:rFonts w:ascii="Arial" w:hAnsi="Arial" w:cs="Arial"/>
          <w:color w:val="7F7F7F" w:themeColor="text1" w:themeTint="80"/>
          <w:sz w:val="20"/>
          <w:szCs w:val="20"/>
        </w:rPr>
        <w:t xml:space="preserve">Set up </w:t>
      </w:r>
      <w:r w:rsidR="00B5389E" w:rsidRPr="00D872F3">
        <w:rPr>
          <w:rFonts w:ascii="Arial" w:hAnsi="Arial" w:cs="Arial"/>
          <w:color w:val="7F7F7F" w:themeColor="text1" w:themeTint="80"/>
          <w:sz w:val="20"/>
          <w:szCs w:val="20"/>
        </w:rPr>
        <w:t>3 trays of sterile 4x4s</w:t>
      </w:r>
    </w:p>
    <w:p w14:paraId="38980286" w14:textId="4949F24A" w:rsidR="004A15FC" w:rsidRPr="0038164E" w:rsidRDefault="00D872F3" w:rsidP="004A15FC">
      <w:pPr>
        <w:pStyle w:val="ListParagraph"/>
        <w:numPr>
          <w:ilvl w:val="2"/>
          <w:numId w:val="36"/>
        </w:numPr>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Antiseptic solution</w:t>
      </w:r>
    </w:p>
    <w:p w14:paraId="32471663" w14:textId="7DA61C3B" w:rsidR="002C5C5A" w:rsidRPr="0038164E" w:rsidRDefault="00D872F3" w:rsidP="0038164E">
      <w:pPr>
        <w:pStyle w:val="ListParagraph"/>
        <w:numPr>
          <w:ilvl w:val="2"/>
          <w:numId w:val="36"/>
        </w:numPr>
        <w:spacing w:beforeLines="60" w:before="144" w:afterLines="60" w:after="144"/>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S</w:t>
      </w:r>
      <w:r w:rsidR="002C5C5A" w:rsidRPr="0038164E">
        <w:rPr>
          <w:rFonts w:ascii="Arial" w:hAnsi="Arial" w:cs="Arial"/>
          <w:color w:val="7F7F7F" w:themeColor="text1" w:themeTint="80"/>
          <w:sz w:val="20"/>
          <w:szCs w:val="20"/>
        </w:rPr>
        <w:t xml:space="preserve">terile </w:t>
      </w:r>
      <w:r w:rsidRPr="00D872F3">
        <w:rPr>
          <w:rFonts w:ascii="Arial" w:hAnsi="Arial" w:cs="Arial"/>
          <w:color w:val="7F7F7F" w:themeColor="text1" w:themeTint="80"/>
          <w:sz w:val="20"/>
          <w:szCs w:val="20"/>
        </w:rPr>
        <w:t>w</w:t>
      </w:r>
      <w:r w:rsidR="002C5C5A" w:rsidRPr="0038164E">
        <w:rPr>
          <w:rFonts w:ascii="Arial" w:hAnsi="Arial" w:cs="Arial"/>
          <w:color w:val="7F7F7F" w:themeColor="text1" w:themeTint="80"/>
          <w:sz w:val="20"/>
          <w:szCs w:val="20"/>
        </w:rPr>
        <w:t>ater</w:t>
      </w:r>
    </w:p>
    <w:p w14:paraId="480A5DBF" w14:textId="0A84ACDA" w:rsidR="002C5C5A" w:rsidRPr="0038164E" w:rsidRDefault="00D872F3" w:rsidP="0038164E">
      <w:pPr>
        <w:pStyle w:val="ListParagraph"/>
        <w:numPr>
          <w:ilvl w:val="2"/>
          <w:numId w:val="36"/>
        </w:numPr>
        <w:rPr>
          <w:rFonts w:ascii="Arial" w:hAnsi="Arial" w:cs="Arial"/>
          <w:color w:val="7F7F7F" w:themeColor="text1" w:themeTint="80"/>
          <w:sz w:val="20"/>
          <w:szCs w:val="20"/>
        </w:rPr>
      </w:pPr>
      <w:r w:rsidRPr="00D872F3">
        <w:rPr>
          <w:rFonts w:ascii="Arial" w:hAnsi="Arial" w:cs="Arial"/>
          <w:color w:val="7F7F7F" w:themeColor="text1" w:themeTint="80"/>
          <w:sz w:val="20"/>
          <w:szCs w:val="20"/>
        </w:rPr>
        <w:t>Dry</w:t>
      </w:r>
      <w:r w:rsidR="002C5C5A" w:rsidRPr="0038164E">
        <w:rPr>
          <w:rFonts w:ascii="Arial" w:hAnsi="Arial" w:cs="Arial"/>
          <w:color w:val="7F7F7F" w:themeColor="text1" w:themeTint="80"/>
          <w:sz w:val="20"/>
          <w:szCs w:val="20"/>
        </w:rPr>
        <w:t xml:space="preserve"> </w:t>
      </w:r>
      <w:r w:rsidRPr="00D872F3">
        <w:rPr>
          <w:rFonts w:ascii="Arial" w:hAnsi="Arial" w:cs="Arial"/>
          <w:color w:val="7F7F7F" w:themeColor="text1" w:themeTint="80"/>
          <w:sz w:val="20"/>
          <w:szCs w:val="20"/>
        </w:rPr>
        <w:t>g</w:t>
      </w:r>
      <w:r w:rsidR="002C5C5A" w:rsidRPr="0038164E">
        <w:rPr>
          <w:rFonts w:ascii="Arial" w:hAnsi="Arial" w:cs="Arial"/>
          <w:color w:val="7F7F7F" w:themeColor="text1" w:themeTint="80"/>
          <w:sz w:val="20"/>
          <w:szCs w:val="20"/>
        </w:rPr>
        <w:t>auze</w:t>
      </w:r>
    </w:p>
    <w:p w14:paraId="23D3F4F3" w14:textId="77777777" w:rsidR="00474205" w:rsidRPr="0038164E" w:rsidRDefault="00474205" w:rsidP="0038164E">
      <w:pPr>
        <w:rPr>
          <w:rFonts w:ascii="Arial" w:hAnsi="Arial" w:cs="Arial"/>
          <w:color w:val="7F7F7F" w:themeColor="text1" w:themeTint="80"/>
          <w:sz w:val="20"/>
          <w:szCs w:val="20"/>
        </w:rPr>
      </w:pPr>
    </w:p>
    <w:p w14:paraId="1568DC35" w14:textId="1A583134" w:rsidR="00474205" w:rsidRPr="0038164E" w:rsidRDefault="00B20CEE"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noProof/>
          <w:color w:val="7F7F7F" w:themeColor="text1" w:themeTint="80"/>
        </w:rPr>
        <w:drawing>
          <wp:anchor distT="0" distB="0" distL="114300" distR="114300" simplePos="0" relativeHeight="251678720" behindDoc="0" locked="0" layoutInCell="1" allowOverlap="1" wp14:anchorId="581D26A2" wp14:editId="10414398">
            <wp:simplePos x="0" y="0"/>
            <wp:positionH relativeFrom="column">
              <wp:posOffset>4546600</wp:posOffset>
            </wp:positionH>
            <wp:positionV relativeFrom="paragraph">
              <wp:posOffset>82550</wp:posOffset>
            </wp:positionV>
            <wp:extent cx="1954530" cy="1544955"/>
            <wp:effectExtent l="0" t="0" r="1270" b="4445"/>
            <wp:wrapThrough wrapText="bothSides">
              <wp:wrapPolygon edited="0">
                <wp:start x="0" y="0"/>
                <wp:lineTo x="0" y="21485"/>
                <wp:lineTo x="21474" y="21485"/>
                <wp:lineTo x="21474" y="0"/>
                <wp:lineTo x="0" y="0"/>
              </wp:wrapPolygon>
            </wp:wrapThrough>
            <wp:docPr id="30"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A picture containing person, indoor&#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t="-672" r="9333" b="672"/>
                    <a:stretch/>
                  </pic:blipFill>
                  <pic:spPr>
                    <a:xfrm>
                      <a:off x="0" y="0"/>
                      <a:ext cx="1954530" cy="1544955"/>
                    </a:xfrm>
                    <a:prstGeom prst="rect">
                      <a:avLst/>
                    </a:prstGeom>
                  </pic:spPr>
                </pic:pic>
              </a:graphicData>
            </a:graphic>
            <wp14:sizeRelH relativeFrom="page">
              <wp14:pctWidth>0</wp14:pctWidth>
            </wp14:sizeRelH>
            <wp14:sizeRelV relativeFrom="page">
              <wp14:pctHeight>0</wp14:pctHeight>
            </wp14:sizeRelV>
          </wp:anchor>
        </w:drawing>
      </w:r>
      <w:r w:rsidR="00474205" w:rsidRPr="0038164E">
        <w:rPr>
          <w:rFonts w:ascii="Arial" w:hAnsi="Arial" w:cs="Arial"/>
          <w:color w:val="7F7F7F" w:themeColor="text1" w:themeTint="80"/>
          <w:sz w:val="20"/>
          <w:szCs w:val="20"/>
        </w:rPr>
        <w:t>Remove patient’s current cannula dressing and assess site. Ensure picture of wound site is uploaded into media section in EMR if available</w:t>
      </w:r>
    </w:p>
    <w:p w14:paraId="72D48D21" w14:textId="481D50EB" w:rsidR="00474205" w:rsidRPr="0038164E" w:rsidRDefault="00474205"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Doff clean gloves, clean hands, and don sterile </w:t>
      </w:r>
      <w:r w:rsidR="002C5C5A" w:rsidRPr="0038164E">
        <w:rPr>
          <w:rFonts w:ascii="Arial" w:hAnsi="Arial" w:cs="Arial"/>
          <w:color w:val="7F7F7F" w:themeColor="text1" w:themeTint="80"/>
          <w:sz w:val="20"/>
          <w:szCs w:val="20"/>
        </w:rPr>
        <w:t>gown and sterile gloves</w:t>
      </w:r>
    </w:p>
    <w:p w14:paraId="2C65E6C1" w14:textId="69C7F9D3" w:rsidR="00474205" w:rsidRPr="0038164E" w:rsidRDefault="002C5C5A" w:rsidP="0038164E">
      <w:pPr>
        <w:pStyle w:val="ListParagraph"/>
        <w:numPr>
          <w:ilvl w:val="0"/>
          <w:numId w:val="28"/>
        </w:numPr>
        <w:spacing w:before="60" w:after="60"/>
        <w:contextualSpacing w:val="0"/>
        <w:rPr>
          <w:color w:val="7F7F7F" w:themeColor="text1" w:themeTint="80"/>
        </w:rPr>
      </w:pPr>
      <w:r w:rsidRPr="0038164E">
        <w:rPr>
          <w:rFonts w:ascii="Arial" w:hAnsi="Arial" w:cs="Arial"/>
          <w:color w:val="7F7F7F" w:themeColor="text1" w:themeTint="80"/>
          <w:sz w:val="20"/>
          <w:szCs w:val="20"/>
        </w:rPr>
        <w:t xml:space="preserve">Place sterile towels around patient to create sterile </w:t>
      </w:r>
      <w:r w:rsidR="00825EF1">
        <w:rPr>
          <w:rFonts w:ascii="Arial" w:hAnsi="Arial" w:cs="Arial"/>
          <w:color w:val="7F7F7F" w:themeColor="text1" w:themeTint="80"/>
          <w:sz w:val="20"/>
          <w:szCs w:val="20"/>
        </w:rPr>
        <w:t>field</w:t>
      </w:r>
    </w:p>
    <w:p w14:paraId="078BD59A" w14:textId="4835D368" w:rsidR="003930D8" w:rsidRPr="0038164E" w:rsidRDefault="004A15FC"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noProof/>
          <w:color w:val="7F7F7F" w:themeColor="text1" w:themeTint="80"/>
          <w:sz w:val="20"/>
          <w:szCs w:val="20"/>
        </w:rPr>
        <w:drawing>
          <wp:anchor distT="0" distB="0" distL="114300" distR="114300" simplePos="0" relativeHeight="251679744" behindDoc="0" locked="0" layoutInCell="1" allowOverlap="1" wp14:anchorId="16EEC92C" wp14:editId="2E22C7A9">
            <wp:simplePos x="0" y="0"/>
            <wp:positionH relativeFrom="column">
              <wp:posOffset>2872105</wp:posOffset>
            </wp:positionH>
            <wp:positionV relativeFrom="paragraph">
              <wp:posOffset>128905</wp:posOffset>
            </wp:positionV>
            <wp:extent cx="2068195" cy="1409700"/>
            <wp:effectExtent l="0" t="0" r="1905" b="0"/>
            <wp:wrapThrough wrapText="bothSides">
              <wp:wrapPolygon edited="0">
                <wp:start x="0" y="0"/>
                <wp:lineTo x="0" y="21405"/>
                <wp:lineTo x="21487" y="21405"/>
                <wp:lineTo x="21487" y="0"/>
                <wp:lineTo x="0" y="0"/>
              </wp:wrapPolygon>
            </wp:wrapThrough>
            <wp:docPr id="31" name="Picture 5" descr="A picture containing person,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 picture containing person, indoor, cloth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68195" cy="1409700"/>
                    </a:xfrm>
                    <a:prstGeom prst="rect">
                      <a:avLst/>
                    </a:prstGeom>
                  </pic:spPr>
                </pic:pic>
              </a:graphicData>
            </a:graphic>
            <wp14:sizeRelH relativeFrom="page">
              <wp14:pctWidth>0</wp14:pctWidth>
            </wp14:sizeRelH>
            <wp14:sizeRelV relativeFrom="page">
              <wp14:pctHeight>0</wp14:pctHeight>
            </wp14:sizeRelV>
          </wp:anchor>
        </w:drawing>
      </w:r>
      <w:r w:rsidR="003930D8" w:rsidRPr="0038164E">
        <w:rPr>
          <w:rFonts w:ascii="Arial" w:hAnsi="Arial" w:cs="Arial"/>
          <w:color w:val="7F7F7F" w:themeColor="text1" w:themeTint="80"/>
          <w:sz w:val="20"/>
          <w:szCs w:val="20"/>
        </w:rPr>
        <w:t xml:space="preserve">Gently clean skin around 1st cannula with antiseptic </w:t>
      </w:r>
      <w:r w:rsidR="00D872F3" w:rsidRPr="00D872F3">
        <w:rPr>
          <w:rFonts w:ascii="Arial" w:hAnsi="Arial" w:cs="Arial"/>
          <w:color w:val="7F7F7F" w:themeColor="text1" w:themeTint="80"/>
          <w:sz w:val="20"/>
          <w:szCs w:val="20"/>
        </w:rPr>
        <w:t>solution</w:t>
      </w:r>
      <w:r w:rsidR="003930D8" w:rsidRPr="0038164E">
        <w:rPr>
          <w:rFonts w:ascii="Arial" w:hAnsi="Arial" w:cs="Arial"/>
          <w:color w:val="7F7F7F" w:themeColor="text1" w:themeTint="80"/>
          <w:sz w:val="20"/>
          <w:szCs w:val="20"/>
        </w:rPr>
        <w:t xml:space="preserve"> soaked 4x4 gauze. Clean from insertion site outward using both a side to side and circular motion. Discard gauze.</w:t>
      </w:r>
    </w:p>
    <w:p w14:paraId="1A8E2B7F" w14:textId="609A2C2D" w:rsidR="003930D8" w:rsidRPr="0038164E" w:rsidRDefault="003930D8">
      <w:pPr>
        <w:pStyle w:val="ListParagraph"/>
        <w:numPr>
          <w:ilvl w:val="1"/>
          <w:numId w:val="28"/>
        </w:numPr>
        <w:spacing w:before="60" w:after="60"/>
        <w:contextualSpacing w:val="0"/>
        <w:rPr>
          <w:rFonts w:ascii="Arial" w:hAnsi="Arial" w:cs="Arial"/>
          <w:color w:val="7F7F7F" w:themeColor="text1" w:themeTint="80"/>
          <w:sz w:val="20"/>
          <w:szCs w:val="20"/>
        </w:rPr>
      </w:pPr>
      <w:r w:rsidRPr="0038164E">
        <w:rPr>
          <w:rFonts w:ascii="Arial" w:hAnsi="Arial" w:cs="Arial"/>
          <w:b/>
          <w:bCs/>
          <w:color w:val="7F7F7F" w:themeColor="text1" w:themeTint="80"/>
          <w:sz w:val="20"/>
          <w:szCs w:val="20"/>
        </w:rPr>
        <w:t>Repeat procedure for all subsequent cannula sites using a</w:t>
      </w:r>
      <w:r w:rsidR="00D872F3" w:rsidRPr="00D872F3">
        <w:rPr>
          <w:rFonts w:ascii="Arial" w:hAnsi="Arial" w:cs="Arial"/>
          <w:b/>
          <w:bCs/>
          <w:color w:val="7F7F7F" w:themeColor="text1" w:themeTint="80"/>
          <w:sz w:val="20"/>
          <w:szCs w:val="20"/>
        </w:rPr>
        <w:t>n</w:t>
      </w:r>
      <w:r w:rsidRPr="0038164E">
        <w:rPr>
          <w:rFonts w:ascii="Arial" w:hAnsi="Arial" w:cs="Arial"/>
          <w:b/>
          <w:bCs/>
          <w:color w:val="7F7F7F" w:themeColor="text1" w:themeTint="80"/>
          <w:sz w:val="20"/>
          <w:szCs w:val="20"/>
        </w:rPr>
        <w:t xml:space="preserve"> </w:t>
      </w:r>
      <w:r w:rsidR="00D872F3" w:rsidRPr="00D872F3">
        <w:rPr>
          <w:rFonts w:ascii="Arial" w:hAnsi="Arial" w:cs="Arial"/>
          <w:b/>
          <w:bCs/>
          <w:color w:val="7F7F7F" w:themeColor="text1" w:themeTint="80"/>
          <w:sz w:val="20"/>
          <w:szCs w:val="20"/>
        </w:rPr>
        <w:t>antiseptic solution-soaked</w:t>
      </w:r>
      <w:r w:rsidRPr="0038164E">
        <w:rPr>
          <w:rFonts w:ascii="Arial" w:hAnsi="Arial" w:cs="Arial"/>
          <w:b/>
          <w:bCs/>
          <w:color w:val="7F7F7F" w:themeColor="text1" w:themeTint="80"/>
          <w:sz w:val="20"/>
          <w:szCs w:val="20"/>
        </w:rPr>
        <w:t xml:space="preserve"> gauze</w:t>
      </w:r>
    </w:p>
    <w:p w14:paraId="410A8EE4" w14:textId="6D41FDDA" w:rsidR="003930D8" w:rsidRPr="0038164E" w:rsidRDefault="004A15FC"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noProof/>
          <w:color w:val="7F7F7F" w:themeColor="text1" w:themeTint="80"/>
          <w:sz w:val="20"/>
          <w:szCs w:val="20"/>
        </w:rPr>
        <w:drawing>
          <wp:anchor distT="0" distB="0" distL="114300" distR="114300" simplePos="0" relativeHeight="251680768" behindDoc="0" locked="0" layoutInCell="1" allowOverlap="1" wp14:anchorId="71C48CA7" wp14:editId="4C1FF4A0">
            <wp:simplePos x="0" y="0"/>
            <wp:positionH relativeFrom="column">
              <wp:posOffset>4464050</wp:posOffset>
            </wp:positionH>
            <wp:positionV relativeFrom="paragraph">
              <wp:posOffset>0</wp:posOffset>
            </wp:positionV>
            <wp:extent cx="2454910" cy="1625600"/>
            <wp:effectExtent l="0" t="0" r="0" b="0"/>
            <wp:wrapThrough wrapText="bothSides">
              <wp:wrapPolygon edited="0">
                <wp:start x="0" y="0"/>
                <wp:lineTo x="0" y="21431"/>
                <wp:lineTo x="21455" y="21431"/>
                <wp:lineTo x="21455" y="0"/>
                <wp:lineTo x="0" y="0"/>
              </wp:wrapPolygon>
            </wp:wrapThrough>
            <wp:docPr id="32"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A picture containing perso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54910" cy="1625600"/>
                    </a:xfrm>
                    <a:prstGeom prst="rect">
                      <a:avLst/>
                    </a:prstGeom>
                  </pic:spPr>
                </pic:pic>
              </a:graphicData>
            </a:graphic>
            <wp14:sizeRelH relativeFrom="page">
              <wp14:pctWidth>0</wp14:pctWidth>
            </wp14:sizeRelH>
            <wp14:sizeRelV relativeFrom="page">
              <wp14:pctHeight>0</wp14:pctHeight>
            </wp14:sizeRelV>
          </wp:anchor>
        </w:drawing>
      </w:r>
      <w:r w:rsidR="003930D8" w:rsidRPr="0038164E">
        <w:rPr>
          <w:rFonts w:ascii="Arial" w:hAnsi="Arial" w:cs="Arial"/>
          <w:color w:val="7F7F7F" w:themeColor="text1" w:themeTint="80"/>
          <w:sz w:val="20"/>
          <w:szCs w:val="20"/>
        </w:rPr>
        <w:t>Clean each cannula on all sides using a</w:t>
      </w:r>
      <w:r w:rsidR="00D872F3">
        <w:rPr>
          <w:rFonts w:ascii="Arial" w:hAnsi="Arial" w:cs="Arial"/>
          <w:color w:val="7F7F7F" w:themeColor="text1" w:themeTint="80"/>
          <w:sz w:val="20"/>
          <w:szCs w:val="20"/>
        </w:rPr>
        <w:t>n</w:t>
      </w:r>
      <w:r w:rsidR="003930D8" w:rsidRPr="0038164E">
        <w:rPr>
          <w:rFonts w:ascii="Arial" w:hAnsi="Arial" w:cs="Arial"/>
          <w:color w:val="7F7F7F" w:themeColor="text1" w:themeTint="80"/>
          <w:sz w:val="20"/>
          <w:szCs w:val="20"/>
        </w:rPr>
        <w:t xml:space="preserve"> </w:t>
      </w:r>
      <w:r w:rsidR="00D872F3" w:rsidRPr="00D872F3">
        <w:rPr>
          <w:rFonts w:ascii="Arial" w:hAnsi="Arial" w:cs="Arial"/>
          <w:color w:val="7F7F7F" w:themeColor="text1" w:themeTint="80"/>
          <w:sz w:val="20"/>
          <w:szCs w:val="20"/>
        </w:rPr>
        <w:t xml:space="preserve">antiseptic solution </w:t>
      </w:r>
      <w:r w:rsidR="00D872F3" w:rsidRPr="0038164E">
        <w:rPr>
          <w:rFonts w:ascii="Arial" w:hAnsi="Arial" w:cs="Arial"/>
          <w:color w:val="7F7F7F" w:themeColor="text1" w:themeTint="80"/>
          <w:sz w:val="20"/>
          <w:szCs w:val="20"/>
        </w:rPr>
        <w:t>soaked gauze</w:t>
      </w:r>
      <w:r w:rsidR="003930D8" w:rsidRPr="0038164E">
        <w:rPr>
          <w:rFonts w:ascii="Arial" w:hAnsi="Arial" w:cs="Arial"/>
          <w:color w:val="7F7F7F" w:themeColor="text1" w:themeTint="80"/>
          <w:sz w:val="20"/>
          <w:szCs w:val="20"/>
        </w:rPr>
        <w:t xml:space="preserve">.  Thread the gauze around the cannula. Using a </w:t>
      </w:r>
      <w:r w:rsidR="00D872F3" w:rsidRPr="00D872F3">
        <w:rPr>
          <w:rFonts w:ascii="Arial" w:hAnsi="Arial" w:cs="Arial"/>
          <w:color w:val="7F7F7F" w:themeColor="text1" w:themeTint="80"/>
          <w:sz w:val="20"/>
          <w:szCs w:val="20"/>
        </w:rPr>
        <w:t>back-and-forth</w:t>
      </w:r>
      <w:r w:rsidR="003930D8" w:rsidRPr="0038164E">
        <w:rPr>
          <w:rFonts w:ascii="Arial" w:hAnsi="Arial" w:cs="Arial"/>
          <w:color w:val="7F7F7F" w:themeColor="text1" w:themeTint="80"/>
          <w:sz w:val="20"/>
          <w:szCs w:val="20"/>
        </w:rPr>
        <w:t xml:space="preserve"> motion, shimmy the gauze up the cannula from the insertion site to where the Berlin</w:t>
      </w:r>
      <w:r w:rsidR="00825EF1">
        <w:rPr>
          <w:rFonts w:ascii="Arial" w:hAnsi="Arial" w:cs="Arial"/>
          <w:color w:val="7F7F7F" w:themeColor="text1" w:themeTint="80"/>
          <w:sz w:val="20"/>
          <w:szCs w:val="20"/>
        </w:rPr>
        <w:t xml:space="preserve"> pump</w:t>
      </w:r>
      <w:r w:rsidR="003930D8" w:rsidRPr="0038164E">
        <w:rPr>
          <w:rFonts w:ascii="Arial" w:hAnsi="Arial" w:cs="Arial"/>
          <w:color w:val="7F7F7F" w:themeColor="text1" w:themeTint="80"/>
          <w:sz w:val="20"/>
          <w:szCs w:val="20"/>
        </w:rPr>
        <w:t xml:space="preserve"> attaches, ensuring you clean all sides of the cannula. </w:t>
      </w:r>
    </w:p>
    <w:p w14:paraId="4D18908D" w14:textId="2D68C361" w:rsidR="003930D8" w:rsidRPr="0038164E" w:rsidRDefault="00E91786">
      <w:pPr>
        <w:pStyle w:val="ListParagraph"/>
        <w:numPr>
          <w:ilvl w:val="1"/>
          <w:numId w:val="28"/>
        </w:numPr>
        <w:spacing w:before="60" w:after="60"/>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w:drawing>
          <wp:anchor distT="0" distB="0" distL="114300" distR="114300" simplePos="0" relativeHeight="251708416" behindDoc="0" locked="0" layoutInCell="1" allowOverlap="1" wp14:anchorId="2748C3EA" wp14:editId="65A71B48">
            <wp:simplePos x="0" y="0"/>
            <wp:positionH relativeFrom="column">
              <wp:posOffset>3482975</wp:posOffset>
            </wp:positionH>
            <wp:positionV relativeFrom="paragraph">
              <wp:posOffset>313690</wp:posOffset>
            </wp:positionV>
            <wp:extent cx="2266315" cy="1714500"/>
            <wp:effectExtent l="0" t="0" r="0" b="0"/>
            <wp:wrapThrough wrapText="bothSides">
              <wp:wrapPolygon edited="0">
                <wp:start x="0" y="0"/>
                <wp:lineTo x="0" y="21440"/>
                <wp:lineTo x="21424" y="21440"/>
                <wp:lineTo x="21424" y="0"/>
                <wp:lineTo x="0" y="0"/>
              </wp:wrapPolygon>
            </wp:wrapThrough>
            <wp:docPr id="53" name="Picture 53" descr="A picture containing person, indoor,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indoor, sofa, seat&#10;&#10;Description automatically generated"/>
                    <pic:cNvPicPr/>
                  </pic:nvPicPr>
                  <pic:blipFill rotWithShape="1">
                    <a:blip r:embed="rId14">
                      <a:extLst>
                        <a:ext uri="{28A0092B-C50C-407E-A947-70E740481C1C}">
                          <a14:useLocalDpi xmlns:a14="http://schemas.microsoft.com/office/drawing/2010/main" val="0"/>
                        </a:ext>
                      </a:extLst>
                    </a:blip>
                    <a:srcRect t="22874" b="20305"/>
                    <a:stretch/>
                  </pic:blipFill>
                  <pic:spPr bwMode="auto">
                    <a:xfrm>
                      <a:off x="0" y="0"/>
                      <a:ext cx="226631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0D8" w:rsidRPr="0038164E">
        <w:rPr>
          <w:rFonts w:ascii="Arial" w:hAnsi="Arial" w:cs="Arial"/>
          <w:b/>
          <w:bCs/>
          <w:color w:val="7F7F7F" w:themeColor="text1" w:themeTint="80"/>
          <w:sz w:val="20"/>
          <w:szCs w:val="20"/>
        </w:rPr>
        <w:t xml:space="preserve">Repeat procedure for all subsequent cannulas using </w:t>
      </w:r>
      <w:r w:rsidR="00D872F3" w:rsidRPr="00D872F3">
        <w:rPr>
          <w:rFonts w:ascii="Arial" w:hAnsi="Arial" w:cs="Arial"/>
          <w:b/>
          <w:bCs/>
          <w:color w:val="7F7F7F" w:themeColor="text1" w:themeTint="80"/>
          <w:sz w:val="20"/>
          <w:szCs w:val="20"/>
        </w:rPr>
        <w:t>an antiseptic solution-soaked</w:t>
      </w:r>
      <w:r w:rsidR="00D872F3" w:rsidRPr="0038164E">
        <w:rPr>
          <w:rFonts w:ascii="Arial" w:hAnsi="Arial" w:cs="Arial"/>
          <w:b/>
          <w:bCs/>
          <w:color w:val="7F7F7F" w:themeColor="text1" w:themeTint="80"/>
          <w:sz w:val="20"/>
          <w:szCs w:val="20"/>
        </w:rPr>
        <w:t xml:space="preserve"> gauze</w:t>
      </w:r>
    </w:p>
    <w:p w14:paraId="1A8491E9" w14:textId="7D4DD170" w:rsidR="00B5389E" w:rsidRPr="0038164E" w:rsidRDefault="00E91786" w:rsidP="0038164E">
      <w:pPr>
        <w:pStyle w:val="ListParagraph"/>
        <w:numPr>
          <w:ilvl w:val="0"/>
          <w:numId w:val="28"/>
        </w:numPr>
        <w:spacing w:before="60" w:after="60"/>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w:drawing>
          <wp:anchor distT="0" distB="0" distL="114300" distR="114300" simplePos="0" relativeHeight="251709440" behindDoc="0" locked="0" layoutInCell="1" allowOverlap="1" wp14:anchorId="40EF22AA" wp14:editId="5A5080F9">
            <wp:simplePos x="0" y="0"/>
            <wp:positionH relativeFrom="column">
              <wp:posOffset>5484495</wp:posOffset>
            </wp:positionH>
            <wp:positionV relativeFrom="paragraph">
              <wp:posOffset>116205</wp:posOffset>
            </wp:positionV>
            <wp:extent cx="1461770" cy="1686560"/>
            <wp:effectExtent l="1905" t="0" r="635" b="635"/>
            <wp:wrapThrough wrapText="bothSides">
              <wp:wrapPolygon edited="0">
                <wp:start x="28" y="21624"/>
                <wp:lineTo x="21422" y="21624"/>
                <wp:lineTo x="21422" y="155"/>
                <wp:lineTo x="28" y="155"/>
                <wp:lineTo x="28" y="21624"/>
              </wp:wrapPolygon>
            </wp:wrapThrough>
            <wp:docPr id="54" name="Picture 5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10;&#10;Description automatically generated"/>
                    <pic:cNvPicPr/>
                  </pic:nvPicPr>
                  <pic:blipFill rotWithShape="1">
                    <a:blip r:embed="rId15">
                      <a:extLst>
                        <a:ext uri="{28A0092B-C50C-407E-A947-70E740481C1C}">
                          <a14:useLocalDpi xmlns:a14="http://schemas.microsoft.com/office/drawing/2010/main" val="0"/>
                        </a:ext>
                      </a:extLst>
                    </a:blip>
                    <a:srcRect l="10507" t="5858" r="28306"/>
                    <a:stretch/>
                  </pic:blipFill>
                  <pic:spPr bwMode="auto">
                    <a:xfrm rot="5400000">
                      <a:off x="0" y="0"/>
                      <a:ext cx="1461770"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89E" w:rsidRPr="00D872F3">
        <w:rPr>
          <w:rFonts w:ascii="Arial" w:hAnsi="Arial" w:cs="Arial"/>
          <w:b/>
          <w:bCs/>
          <w:color w:val="7F7F7F" w:themeColor="text1" w:themeTint="80"/>
          <w:sz w:val="20"/>
          <w:szCs w:val="20"/>
        </w:rPr>
        <w:t>Repeat #8 and #9 twice for each cannula site</w:t>
      </w:r>
    </w:p>
    <w:p w14:paraId="5941194B" w14:textId="6C36A018" w:rsidR="00474205" w:rsidRPr="0038164E" w:rsidRDefault="003930D8"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Rinse each site using a</w:t>
      </w:r>
      <w:r w:rsidR="00B5389E" w:rsidRPr="00D872F3">
        <w:rPr>
          <w:rFonts w:ascii="Arial" w:hAnsi="Arial" w:cs="Arial"/>
          <w:color w:val="7F7F7F" w:themeColor="text1" w:themeTint="80"/>
          <w:sz w:val="20"/>
          <w:szCs w:val="20"/>
        </w:rPr>
        <w:t xml:space="preserve"> </w:t>
      </w:r>
      <w:r w:rsidRPr="0038164E">
        <w:rPr>
          <w:rFonts w:ascii="Arial" w:hAnsi="Arial" w:cs="Arial"/>
          <w:color w:val="7F7F7F" w:themeColor="text1" w:themeTint="80"/>
          <w:sz w:val="20"/>
          <w:szCs w:val="20"/>
        </w:rPr>
        <w:t>sterile water soaked 4x4 gauze</w:t>
      </w:r>
    </w:p>
    <w:p w14:paraId="1FDD24C3" w14:textId="0ED429A0" w:rsidR="003930D8" w:rsidRPr="0038164E" w:rsidRDefault="003930D8"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Dry each site using a dry 4x4 </w:t>
      </w:r>
      <w:r w:rsidR="00D872F3" w:rsidRPr="00D872F3">
        <w:rPr>
          <w:rFonts w:ascii="Arial" w:hAnsi="Arial" w:cs="Arial"/>
          <w:color w:val="7F7F7F" w:themeColor="text1" w:themeTint="80"/>
          <w:sz w:val="20"/>
          <w:szCs w:val="20"/>
        </w:rPr>
        <w:t>gauze</w:t>
      </w:r>
    </w:p>
    <w:p w14:paraId="3039A977" w14:textId="28DDCBC3" w:rsidR="003930D8" w:rsidRPr="0038164E" w:rsidRDefault="003930D8"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Prepare </w:t>
      </w:r>
      <w:r w:rsidR="00D872F3" w:rsidRPr="00D872F3">
        <w:rPr>
          <w:rFonts w:ascii="Arial" w:hAnsi="Arial" w:cs="Arial"/>
          <w:color w:val="7F7F7F" w:themeColor="text1" w:themeTint="80"/>
          <w:sz w:val="20"/>
          <w:szCs w:val="20"/>
        </w:rPr>
        <w:t>Dressings:</w:t>
      </w:r>
    </w:p>
    <w:p w14:paraId="2F27023D" w14:textId="7C4DA6E7" w:rsidR="003930D8" w:rsidRPr="0038164E" w:rsidRDefault="003930D8" w:rsidP="0038164E">
      <w:pPr>
        <w:pStyle w:val="ListParagraph"/>
        <w:numPr>
          <w:ilvl w:val="1"/>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Cut </w:t>
      </w:r>
      <w:r w:rsidR="00B5389E" w:rsidRPr="00D872F3">
        <w:rPr>
          <w:rFonts w:ascii="Arial" w:hAnsi="Arial" w:cs="Arial"/>
          <w:color w:val="7F7F7F" w:themeColor="text1" w:themeTint="80"/>
          <w:sz w:val="20"/>
          <w:szCs w:val="20"/>
        </w:rPr>
        <w:t>dressing</w:t>
      </w:r>
      <w:r w:rsidRPr="0038164E">
        <w:rPr>
          <w:rFonts w:ascii="Arial" w:hAnsi="Arial" w:cs="Arial"/>
          <w:color w:val="7F7F7F" w:themeColor="text1" w:themeTint="80"/>
          <w:sz w:val="20"/>
          <w:szCs w:val="20"/>
        </w:rPr>
        <w:t xml:space="preserve"> into squares big enough to fit around each cannula.  Cut ½ way down the center and then make two smaller cuts to make a “Y” shape.</w:t>
      </w:r>
    </w:p>
    <w:p w14:paraId="44179EEE" w14:textId="4A08EC92" w:rsidR="003930D8" w:rsidRPr="0038164E" w:rsidRDefault="003930D8" w:rsidP="0038164E">
      <w:pPr>
        <w:pStyle w:val="ListParagraph"/>
        <w:numPr>
          <w:ilvl w:val="2"/>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lastRenderedPageBreak/>
        <w:t xml:space="preserve">Place cut square </w:t>
      </w:r>
      <w:r w:rsidR="00B5389E" w:rsidRPr="00D872F3">
        <w:rPr>
          <w:rFonts w:ascii="Arial" w:hAnsi="Arial" w:cs="Arial"/>
          <w:color w:val="7F7F7F" w:themeColor="text1" w:themeTint="80"/>
          <w:sz w:val="20"/>
          <w:szCs w:val="20"/>
        </w:rPr>
        <w:t>under</w:t>
      </w:r>
      <w:r w:rsidRPr="0038164E">
        <w:rPr>
          <w:rFonts w:ascii="Arial" w:hAnsi="Arial" w:cs="Arial"/>
          <w:color w:val="7F7F7F" w:themeColor="text1" w:themeTint="80"/>
          <w:sz w:val="20"/>
          <w:szCs w:val="20"/>
        </w:rPr>
        <w:t xml:space="preserve"> cannula and chevron so that the ends of the gauze cross over each other on top of the cannula.  Repeat on other cannula(s).</w:t>
      </w:r>
    </w:p>
    <w:p w14:paraId="7865DC5A" w14:textId="5368723B" w:rsidR="003930D8" w:rsidRPr="0038164E" w:rsidRDefault="003930D8" w:rsidP="0038164E">
      <w:pPr>
        <w:pStyle w:val="ListParagraph"/>
        <w:numPr>
          <w:ilvl w:val="0"/>
          <w:numId w:val="28"/>
        </w:numPr>
        <w:spacing w:before="60" w:after="6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Take one dry 4x4 gauze.  Unfold it.  Fold in half lengthwise.  Fold in half widthwise once and chevron around cannula.  Repeat on other cannula(s).</w:t>
      </w:r>
    </w:p>
    <w:p w14:paraId="61DA69E2" w14:textId="45DD62D6" w:rsidR="00474205" w:rsidRPr="0038164E" w:rsidRDefault="003930D8" w:rsidP="0038164E">
      <w:pPr>
        <w:pStyle w:val="ListParagraph"/>
        <w:rPr>
          <w:rFonts w:ascii="Arial" w:hAnsi="Arial" w:cs="Arial"/>
          <w:bCs/>
          <w:color w:val="7F7F7F" w:themeColor="text1" w:themeTint="80"/>
          <w:sz w:val="20"/>
          <w:szCs w:val="20"/>
        </w:rPr>
      </w:pPr>
      <w:r w:rsidRPr="0038164E">
        <w:rPr>
          <w:rFonts w:ascii="Arial" w:hAnsi="Arial" w:cs="Arial"/>
          <w:bCs/>
          <w:noProof/>
          <w:color w:val="7F7F7F" w:themeColor="text1" w:themeTint="80"/>
          <w:sz w:val="20"/>
          <w:szCs w:val="20"/>
        </w:rPr>
        <w:drawing>
          <wp:anchor distT="0" distB="0" distL="114300" distR="114300" simplePos="0" relativeHeight="251686912" behindDoc="0" locked="0" layoutInCell="1" allowOverlap="1" wp14:anchorId="4E7ECD5B" wp14:editId="77619DB2">
            <wp:simplePos x="0" y="0"/>
            <wp:positionH relativeFrom="column">
              <wp:posOffset>5359400</wp:posOffset>
            </wp:positionH>
            <wp:positionV relativeFrom="paragraph">
              <wp:posOffset>20955</wp:posOffset>
            </wp:positionV>
            <wp:extent cx="1333500" cy="1778000"/>
            <wp:effectExtent l="0" t="0" r="0" b="0"/>
            <wp:wrapThrough wrapText="bothSides">
              <wp:wrapPolygon edited="0">
                <wp:start x="0" y="0"/>
                <wp:lineTo x="0" y="21446"/>
                <wp:lineTo x="21394" y="21446"/>
                <wp:lineTo x="21394" y="0"/>
                <wp:lineTo x="0" y="0"/>
              </wp:wrapPolygon>
            </wp:wrapThrough>
            <wp:docPr id="40" name="Picture 5"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descr="A picture containing floor, indoor, person&#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margin">
              <wp14:pctWidth>0</wp14:pctWidth>
            </wp14:sizeRelH>
            <wp14:sizeRelV relativeFrom="margin">
              <wp14:pctHeight>0</wp14:pctHeight>
            </wp14:sizeRelV>
          </wp:anchor>
        </w:drawing>
      </w:r>
      <w:r w:rsidRPr="0038164E">
        <w:rPr>
          <w:rFonts w:ascii="Arial" w:hAnsi="Arial" w:cs="Arial"/>
          <w:bCs/>
          <w:noProof/>
          <w:color w:val="7F7F7F" w:themeColor="text1" w:themeTint="80"/>
          <w:sz w:val="20"/>
          <w:szCs w:val="20"/>
        </w:rPr>
        <w:drawing>
          <wp:anchor distT="0" distB="0" distL="114300" distR="114300" simplePos="0" relativeHeight="251687936" behindDoc="0" locked="0" layoutInCell="1" allowOverlap="1" wp14:anchorId="122A2C32" wp14:editId="5C0D7FFF">
            <wp:simplePos x="0" y="0"/>
            <wp:positionH relativeFrom="column">
              <wp:posOffset>3506470</wp:posOffset>
            </wp:positionH>
            <wp:positionV relativeFrom="paragraph">
              <wp:posOffset>15240</wp:posOffset>
            </wp:positionV>
            <wp:extent cx="1312545" cy="1817370"/>
            <wp:effectExtent l="0" t="0" r="0" b="0"/>
            <wp:wrapThrough wrapText="bothSides">
              <wp:wrapPolygon edited="0">
                <wp:start x="0" y="0"/>
                <wp:lineTo x="0" y="21434"/>
                <wp:lineTo x="21318" y="21434"/>
                <wp:lineTo x="21318" y="0"/>
                <wp:lineTo x="0" y="0"/>
              </wp:wrapPolygon>
            </wp:wrapThrough>
            <wp:docPr id="41"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A picture containing person&#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12545" cy="1817370"/>
                    </a:xfrm>
                    <a:prstGeom prst="rect">
                      <a:avLst/>
                    </a:prstGeom>
                  </pic:spPr>
                </pic:pic>
              </a:graphicData>
            </a:graphic>
            <wp14:sizeRelH relativeFrom="margin">
              <wp14:pctWidth>0</wp14:pctWidth>
            </wp14:sizeRelH>
            <wp14:sizeRelV relativeFrom="margin">
              <wp14:pctHeight>0</wp14:pctHeight>
            </wp14:sizeRelV>
          </wp:anchor>
        </w:drawing>
      </w:r>
      <w:r w:rsidRPr="0038164E">
        <w:rPr>
          <w:rFonts w:ascii="Arial" w:hAnsi="Arial" w:cs="Arial"/>
          <w:bCs/>
          <w:noProof/>
          <w:color w:val="7F7F7F" w:themeColor="text1" w:themeTint="80"/>
          <w:sz w:val="20"/>
          <w:szCs w:val="20"/>
        </w:rPr>
        <w:drawing>
          <wp:anchor distT="0" distB="0" distL="114300" distR="114300" simplePos="0" relativeHeight="251685888" behindDoc="0" locked="0" layoutInCell="1" allowOverlap="1" wp14:anchorId="56045E5C" wp14:editId="30544912">
            <wp:simplePos x="0" y="0"/>
            <wp:positionH relativeFrom="column">
              <wp:posOffset>1647190</wp:posOffset>
            </wp:positionH>
            <wp:positionV relativeFrom="paragraph">
              <wp:posOffset>59055</wp:posOffset>
            </wp:positionV>
            <wp:extent cx="1340485" cy="1778000"/>
            <wp:effectExtent l="0" t="0" r="5715" b="0"/>
            <wp:wrapThrough wrapText="bothSides">
              <wp:wrapPolygon edited="0">
                <wp:start x="0" y="0"/>
                <wp:lineTo x="0" y="21446"/>
                <wp:lineTo x="21487" y="21446"/>
                <wp:lineTo x="21487" y="0"/>
                <wp:lineTo x="0" y="0"/>
              </wp:wrapPolygon>
            </wp:wrapThrough>
            <wp:docPr id="39"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A picture containing person, indoor&#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40485" cy="1778000"/>
                    </a:xfrm>
                    <a:prstGeom prst="rect">
                      <a:avLst/>
                    </a:prstGeom>
                  </pic:spPr>
                </pic:pic>
              </a:graphicData>
            </a:graphic>
            <wp14:sizeRelH relativeFrom="margin">
              <wp14:pctWidth>0</wp14:pctWidth>
            </wp14:sizeRelH>
            <wp14:sizeRelV relativeFrom="margin">
              <wp14:pctHeight>0</wp14:pctHeight>
            </wp14:sizeRelV>
          </wp:anchor>
        </w:drawing>
      </w:r>
      <w:r w:rsidRPr="0038164E">
        <w:rPr>
          <w:rFonts w:ascii="Arial" w:hAnsi="Arial" w:cs="Arial"/>
          <w:bCs/>
          <w:noProof/>
          <w:color w:val="7F7F7F" w:themeColor="text1" w:themeTint="80"/>
          <w:sz w:val="20"/>
          <w:szCs w:val="20"/>
        </w:rPr>
        <w:drawing>
          <wp:anchor distT="0" distB="0" distL="114300" distR="114300" simplePos="0" relativeHeight="251684864" behindDoc="0" locked="0" layoutInCell="1" allowOverlap="1" wp14:anchorId="15B2F867" wp14:editId="0FDE442F">
            <wp:simplePos x="0" y="0"/>
            <wp:positionH relativeFrom="column">
              <wp:posOffset>-215900</wp:posOffset>
            </wp:positionH>
            <wp:positionV relativeFrom="paragraph">
              <wp:posOffset>59055</wp:posOffset>
            </wp:positionV>
            <wp:extent cx="1333500" cy="1778000"/>
            <wp:effectExtent l="0" t="0" r="0" b="0"/>
            <wp:wrapThrough wrapText="bothSides">
              <wp:wrapPolygon edited="0">
                <wp:start x="0" y="0"/>
                <wp:lineTo x="0" y="21446"/>
                <wp:lineTo x="21394" y="21446"/>
                <wp:lineTo x="21394" y="0"/>
                <wp:lineTo x="0" y="0"/>
              </wp:wrapPolygon>
            </wp:wrapThrough>
            <wp:docPr id="38" name="Picture 3" descr="A picture containing blue, clothes,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A picture containing blue, clothes, messy&#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margin">
              <wp14:pctWidth>0</wp14:pctWidth>
            </wp14:sizeRelH>
            <wp14:sizeRelV relativeFrom="margin">
              <wp14:pctHeight>0</wp14:pctHeight>
            </wp14:sizeRelV>
          </wp:anchor>
        </w:drawing>
      </w:r>
      <w:r w:rsidRPr="0038164E">
        <w:rPr>
          <w:rFonts w:ascii="Arial" w:hAnsi="Arial" w:cs="Arial"/>
          <w:bCs/>
          <w:noProof/>
          <w:color w:val="7F7F7F" w:themeColor="text1" w:themeTint="80"/>
          <w:sz w:val="20"/>
          <w:szCs w:val="20"/>
        </w:rPr>
        <mc:AlternateContent>
          <mc:Choice Requires="wps">
            <w:drawing>
              <wp:anchor distT="0" distB="0" distL="114300" distR="114300" simplePos="0" relativeHeight="251691008" behindDoc="0" locked="0" layoutInCell="1" allowOverlap="1" wp14:anchorId="7B83E530" wp14:editId="4D3E40B5">
                <wp:simplePos x="0" y="0"/>
                <wp:positionH relativeFrom="column">
                  <wp:posOffset>6209665</wp:posOffset>
                </wp:positionH>
                <wp:positionV relativeFrom="paragraph">
                  <wp:posOffset>435610</wp:posOffset>
                </wp:positionV>
                <wp:extent cx="45085" cy="250190"/>
                <wp:effectExtent l="0" t="0" r="5715" b="3810"/>
                <wp:wrapThrough wrapText="bothSides">
                  <wp:wrapPolygon edited="0">
                    <wp:start x="0" y="0"/>
                    <wp:lineTo x="0" y="20832"/>
                    <wp:lineTo x="18254" y="20832"/>
                    <wp:lineTo x="18254" y="0"/>
                    <wp:lineTo x="0" y="0"/>
                  </wp:wrapPolygon>
                </wp:wrapThrough>
                <wp:docPr id="37" name="Right Arrow 9"/>
                <wp:cNvGraphicFramePr/>
                <a:graphic xmlns:a="http://schemas.openxmlformats.org/drawingml/2006/main">
                  <a:graphicData uri="http://schemas.microsoft.com/office/word/2010/wordprocessingShape">
                    <wps:wsp>
                      <wps:cNvSpPr/>
                      <wps:spPr>
                        <a:xfrm>
                          <a:off x="0" y="0"/>
                          <a:ext cx="45085" cy="250190"/>
                        </a:xfrm>
                        <a:prstGeom prst="rightArrow">
                          <a:avLst/>
                        </a:prstGeom>
                        <a:solidFill>
                          <a:schemeClr val="accent4"/>
                        </a:solidFill>
                        <a:ln>
                          <a:noFill/>
                        </a:ln>
                      </wps:spPr>
                      <wps:style>
                        <a:lnRef idx="1">
                          <a:schemeClr val="accent2"/>
                        </a:lnRef>
                        <a:fillRef idx="2">
                          <a:schemeClr val="accent2"/>
                        </a:fillRef>
                        <a:effectRef idx="1">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FFFBF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488.95pt;margin-top:34.3pt;width:3.55pt;height:1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" adj="10800" fillcolor="#ffc000 [3207]" stroked="f" strokeweight=".5pt">
                <w10:wrap type="through"/>
              </v:shape>
            </w:pict>
          </mc:Fallback>
        </mc:AlternateContent>
      </w:r>
    </w:p>
    <w:p w14:paraId="131CDE71" w14:textId="528398E5" w:rsidR="00474205" w:rsidRPr="0038164E" w:rsidRDefault="003930D8" w:rsidP="004A15FC">
      <w:pPr>
        <w:autoSpaceDE w:val="0"/>
        <w:autoSpaceDN w:val="0"/>
        <w:adjustRightInd w:val="0"/>
        <w:ind w:left="720"/>
        <w:rPr>
          <w:rFonts w:ascii="Arial" w:hAnsi="Arial" w:cs="Arial"/>
          <w:bCs/>
          <w:color w:val="7F7F7F" w:themeColor="text1" w:themeTint="80"/>
          <w:sz w:val="20"/>
          <w:szCs w:val="20"/>
        </w:rPr>
      </w:pPr>
      <w:r w:rsidRPr="0038164E">
        <w:rPr>
          <w:rFonts w:ascii="Arial" w:hAnsi="Arial" w:cs="Arial"/>
          <w:bCs/>
          <w:noProof/>
          <w:color w:val="7F7F7F" w:themeColor="text1" w:themeTint="80"/>
          <w:sz w:val="20"/>
          <w:szCs w:val="20"/>
        </w:rPr>
        <mc:AlternateContent>
          <mc:Choice Requires="wps">
            <w:drawing>
              <wp:anchor distT="0" distB="0" distL="114300" distR="114300" simplePos="0" relativeHeight="251688960" behindDoc="0" locked="0" layoutInCell="1" allowOverlap="1" wp14:anchorId="2D115EF4" wp14:editId="4B418148">
                <wp:simplePos x="0" y="0"/>
                <wp:positionH relativeFrom="column">
                  <wp:posOffset>1244600</wp:posOffset>
                </wp:positionH>
                <wp:positionV relativeFrom="paragraph">
                  <wp:posOffset>187960</wp:posOffset>
                </wp:positionV>
                <wp:extent cx="342900" cy="237490"/>
                <wp:effectExtent l="0" t="0" r="0" b="3810"/>
                <wp:wrapThrough wrapText="bothSides">
                  <wp:wrapPolygon edited="0">
                    <wp:start x="12000" y="0"/>
                    <wp:lineTo x="0" y="3465"/>
                    <wp:lineTo x="0" y="17326"/>
                    <wp:lineTo x="12000" y="20791"/>
                    <wp:lineTo x="16000" y="20791"/>
                    <wp:lineTo x="17600" y="18481"/>
                    <wp:lineTo x="20800" y="12706"/>
                    <wp:lineTo x="20800" y="8086"/>
                    <wp:lineTo x="16000" y="0"/>
                    <wp:lineTo x="12000" y="0"/>
                  </wp:wrapPolygon>
                </wp:wrapThrough>
                <wp:docPr id="35" name="Right Arrow 7"/>
                <wp:cNvGraphicFramePr/>
                <a:graphic xmlns:a="http://schemas.openxmlformats.org/drawingml/2006/main">
                  <a:graphicData uri="http://schemas.microsoft.com/office/word/2010/wordprocessingShape">
                    <wps:wsp>
                      <wps:cNvSpPr/>
                      <wps:spPr>
                        <a:xfrm>
                          <a:off x="0" y="0"/>
                          <a:ext cx="342900" cy="237490"/>
                        </a:xfrm>
                        <a:prstGeom prst="rightArrow">
                          <a:avLst/>
                        </a:prstGeom>
                        <a:solidFill>
                          <a:schemeClr val="accent4"/>
                        </a:solidFill>
                        <a:ln>
                          <a:noFill/>
                        </a:ln>
                      </wps:spPr>
                      <wps:style>
                        <a:lnRef idx="1">
                          <a:schemeClr val="accent2"/>
                        </a:lnRef>
                        <a:fillRef idx="2">
                          <a:schemeClr val="accent2"/>
                        </a:fillRef>
                        <a:effectRef idx="1">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1D1C322" id="Right Arrow 7" o:spid="_x0000_s1026" type="#_x0000_t13" style="position:absolute;margin-left:98pt;margin-top:14.8pt;width:27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" adj="14120" fillcolor="#ffc000 [3207]" stroked="f" strokeweight=".5pt">
                <w10:wrap type="through"/>
              </v:shape>
            </w:pict>
          </mc:Fallback>
        </mc:AlternateContent>
      </w:r>
    </w:p>
    <w:p w14:paraId="50EB38E9" w14:textId="3BAAD5DF" w:rsidR="00474205" w:rsidRPr="0038164E" w:rsidRDefault="00CD59D7" w:rsidP="004A15FC">
      <w:pPr>
        <w:autoSpaceDE w:val="0"/>
        <w:autoSpaceDN w:val="0"/>
        <w:adjustRightInd w:val="0"/>
        <w:ind w:left="360"/>
        <w:rPr>
          <w:rFonts w:ascii="Arial" w:hAnsi="Arial" w:cs="Arial"/>
          <w:bCs/>
          <w:color w:val="000000" w:themeColor="text1"/>
          <w:sz w:val="20"/>
          <w:szCs w:val="20"/>
        </w:rPr>
      </w:pPr>
      <w:r w:rsidRPr="0038164E">
        <w:rPr>
          <w:rFonts w:ascii="Arial" w:hAnsi="Arial" w:cs="Arial"/>
          <w:bCs/>
          <w:noProof/>
          <w:color w:val="000000" w:themeColor="text1"/>
          <w:sz w:val="20"/>
          <w:szCs w:val="20"/>
        </w:rPr>
        <mc:AlternateContent>
          <mc:Choice Requires="wps">
            <w:drawing>
              <wp:anchor distT="0" distB="0" distL="114300" distR="114300" simplePos="0" relativeHeight="251693056" behindDoc="0" locked="0" layoutInCell="1" allowOverlap="1" wp14:anchorId="268D6A42" wp14:editId="3C8FEEC4">
                <wp:simplePos x="0" y="0"/>
                <wp:positionH relativeFrom="column">
                  <wp:posOffset>3098800</wp:posOffset>
                </wp:positionH>
                <wp:positionV relativeFrom="paragraph">
                  <wp:posOffset>190500</wp:posOffset>
                </wp:positionV>
                <wp:extent cx="342900" cy="207010"/>
                <wp:effectExtent l="0" t="0" r="0" b="0"/>
                <wp:wrapThrough wrapText="bothSides">
                  <wp:wrapPolygon edited="0">
                    <wp:start x="13600" y="0"/>
                    <wp:lineTo x="0" y="3975"/>
                    <wp:lineTo x="0" y="15902"/>
                    <wp:lineTo x="13600" y="19877"/>
                    <wp:lineTo x="16800" y="19877"/>
                    <wp:lineTo x="20800" y="11926"/>
                    <wp:lineTo x="20800" y="7951"/>
                    <wp:lineTo x="16800" y="0"/>
                    <wp:lineTo x="13600" y="0"/>
                  </wp:wrapPolygon>
                </wp:wrapThrough>
                <wp:docPr id="42" name="Right Arrow 7"/>
                <wp:cNvGraphicFramePr/>
                <a:graphic xmlns:a="http://schemas.openxmlformats.org/drawingml/2006/main">
                  <a:graphicData uri="http://schemas.microsoft.com/office/word/2010/wordprocessingShape">
                    <wps:wsp>
                      <wps:cNvSpPr/>
                      <wps:spPr>
                        <a:xfrm flipV="1">
                          <a:off x="0" y="0"/>
                          <a:ext cx="342900" cy="207010"/>
                        </a:xfrm>
                        <a:prstGeom prst="rightArrow">
                          <a:avLst/>
                        </a:prstGeom>
                        <a:solidFill>
                          <a:schemeClr val="accent4"/>
                        </a:solidFill>
                        <a:ln>
                          <a:noFill/>
                        </a:ln>
                      </wps:spPr>
                      <wps:style>
                        <a:lnRef idx="1">
                          <a:schemeClr val="accent2"/>
                        </a:lnRef>
                        <a:fillRef idx="2">
                          <a:schemeClr val="accent2"/>
                        </a:fillRef>
                        <a:effectRef idx="1">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F1A70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44pt;margin-top:15pt;width:27pt;height:16.3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" adj="15080" fillcolor="#ffc000 [3207]" stroked="f" strokeweight=".5pt">
                <w10:wrap type="through"/>
              </v:shape>
            </w:pict>
          </mc:Fallback>
        </mc:AlternateContent>
      </w:r>
      <w:r w:rsidR="00474205" w:rsidRPr="0038164E">
        <w:rPr>
          <w:rFonts w:ascii="Arial" w:hAnsi="Arial" w:cs="Arial"/>
          <w:bCs/>
          <w:color w:val="000000" w:themeColor="text1"/>
          <w:sz w:val="20"/>
          <w:szCs w:val="20"/>
        </w:rPr>
        <w:tab/>
      </w:r>
      <w:r w:rsidRPr="0038164E">
        <w:rPr>
          <w:rFonts w:ascii="Arial" w:hAnsi="Arial" w:cs="Arial"/>
          <w:bCs/>
          <w:noProof/>
          <w:color w:val="000000" w:themeColor="text1"/>
          <w:sz w:val="20"/>
          <w:szCs w:val="20"/>
        </w:rPr>
        <mc:AlternateContent>
          <mc:Choice Requires="wps">
            <w:drawing>
              <wp:anchor distT="0" distB="0" distL="114300" distR="114300" simplePos="0" relativeHeight="251695104" behindDoc="0" locked="0" layoutInCell="1" allowOverlap="1" wp14:anchorId="3298ABAF" wp14:editId="25FF241B">
                <wp:simplePos x="0" y="0"/>
                <wp:positionH relativeFrom="column">
                  <wp:posOffset>4916170</wp:posOffset>
                </wp:positionH>
                <wp:positionV relativeFrom="paragraph">
                  <wp:posOffset>501650</wp:posOffset>
                </wp:positionV>
                <wp:extent cx="342900" cy="237490"/>
                <wp:effectExtent l="0" t="0" r="0" b="3810"/>
                <wp:wrapThrough wrapText="bothSides">
                  <wp:wrapPolygon edited="0">
                    <wp:start x="12000" y="0"/>
                    <wp:lineTo x="0" y="3465"/>
                    <wp:lineTo x="0" y="17326"/>
                    <wp:lineTo x="12000" y="20791"/>
                    <wp:lineTo x="16000" y="20791"/>
                    <wp:lineTo x="17600" y="18481"/>
                    <wp:lineTo x="20800" y="12706"/>
                    <wp:lineTo x="20800" y="8086"/>
                    <wp:lineTo x="16000" y="0"/>
                    <wp:lineTo x="12000" y="0"/>
                  </wp:wrapPolygon>
                </wp:wrapThrough>
                <wp:docPr id="45" name="Right Arrow 7"/>
                <wp:cNvGraphicFramePr/>
                <a:graphic xmlns:a="http://schemas.openxmlformats.org/drawingml/2006/main">
                  <a:graphicData uri="http://schemas.microsoft.com/office/word/2010/wordprocessingShape">
                    <wps:wsp>
                      <wps:cNvSpPr/>
                      <wps:spPr>
                        <a:xfrm>
                          <a:off x="0" y="0"/>
                          <a:ext cx="342900" cy="237490"/>
                        </a:xfrm>
                        <a:prstGeom prst="rightArrow">
                          <a:avLst/>
                        </a:prstGeom>
                        <a:solidFill>
                          <a:schemeClr val="accent4"/>
                        </a:solidFill>
                        <a:ln>
                          <a:noFill/>
                        </a:ln>
                      </wps:spPr>
                      <wps:style>
                        <a:lnRef idx="1">
                          <a:schemeClr val="accent2"/>
                        </a:lnRef>
                        <a:fillRef idx="2">
                          <a:schemeClr val="accent2"/>
                        </a:fillRef>
                        <a:effectRef idx="1">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D5F22B" id="Right Arrow 7" o:spid="_x0000_s1026" type="#_x0000_t13" style="position:absolute;margin-left:387.1pt;margin-top:39.5pt;width:27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" adj="14120" fillcolor="#ffc000 [3207]" stroked="f" strokeweight=".5pt">
                <w10:wrap type="through"/>
              </v:shape>
            </w:pict>
          </mc:Fallback>
        </mc:AlternateContent>
      </w:r>
      <w:r w:rsidR="00474205" w:rsidRPr="0038164E">
        <w:rPr>
          <w:rFonts w:ascii="Arial" w:hAnsi="Arial" w:cs="Arial"/>
          <w:bCs/>
          <w:color w:val="000000" w:themeColor="text1"/>
          <w:sz w:val="20"/>
          <w:szCs w:val="20"/>
        </w:rPr>
        <w:tab/>
      </w:r>
      <w:r w:rsidR="00474205" w:rsidRPr="0038164E">
        <w:rPr>
          <w:rFonts w:ascii="Arial" w:hAnsi="Arial" w:cs="Arial"/>
          <w:bCs/>
          <w:color w:val="000000" w:themeColor="text1"/>
          <w:sz w:val="20"/>
          <w:szCs w:val="20"/>
        </w:rPr>
        <w:tab/>
      </w:r>
      <w:r w:rsidR="00474205" w:rsidRPr="0038164E">
        <w:rPr>
          <w:rFonts w:ascii="Arial" w:hAnsi="Arial" w:cs="Arial"/>
          <w:bCs/>
          <w:color w:val="000000" w:themeColor="text1"/>
          <w:sz w:val="20"/>
          <w:szCs w:val="20"/>
        </w:rPr>
        <w:tab/>
      </w:r>
      <w:r w:rsidR="00474205" w:rsidRPr="0038164E">
        <w:rPr>
          <w:rFonts w:ascii="Arial" w:hAnsi="Arial" w:cs="Arial"/>
          <w:bCs/>
          <w:color w:val="000000" w:themeColor="text1"/>
          <w:sz w:val="20"/>
          <w:szCs w:val="20"/>
        </w:rPr>
        <w:tab/>
      </w:r>
    </w:p>
    <w:p w14:paraId="5451F732" w14:textId="794CF112" w:rsidR="003930D8" w:rsidRPr="0038164E" w:rsidRDefault="003930D8" w:rsidP="0038164E">
      <w:pPr>
        <w:ind w:left="360"/>
        <w:rPr>
          <w:rFonts w:ascii="Arial" w:hAnsi="Arial" w:cs="Arial"/>
          <w:color w:val="000000" w:themeColor="text1"/>
          <w:sz w:val="20"/>
          <w:szCs w:val="20"/>
        </w:rPr>
      </w:pPr>
    </w:p>
    <w:p w14:paraId="37F6FBFE" w14:textId="5F49F8A3" w:rsidR="003930D8" w:rsidRPr="0038164E" w:rsidRDefault="003930D8" w:rsidP="0038164E">
      <w:pPr>
        <w:ind w:left="360"/>
        <w:rPr>
          <w:rFonts w:ascii="Arial" w:hAnsi="Arial" w:cs="Arial"/>
          <w:color w:val="000000" w:themeColor="text1"/>
          <w:sz w:val="20"/>
          <w:szCs w:val="20"/>
        </w:rPr>
      </w:pPr>
    </w:p>
    <w:p w14:paraId="14A68BD4" w14:textId="77777777" w:rsidR="003930D8" w:rsidRPr="0038164E" w:rsidRDefault="003930D8" w:rsidP="0038164E">
      <w:pPr>
        <w:ind w:left="360"/>
        <w:rPr>
          <w:rFonts w:ascii="Arial" w:hAnsi="Arial" w:cs="Arial"/>
          <w:color w:val="000000" w:themeColor="text1"/>
          <w:sz w:val="20"/>
          <w:szCs w:val="20"/>
        </w:rPr>
      </w:pPr>
    </w:p>
    <w:p w14:paraId="74C14B36" w14:textId="1C4E75FA" w:rsidR="003930D8" w:rsidRPr="0038164E" w:rsidRDefault="003930D8" w:rsidP="0038164E">
      <w:pPr>
        <w:ind w:left="360"/>
        <w:rPr>
          <w:rFonts w:ascii="Arial" w:hAnsi="Arial" w:cs="Arial"/>
          <w:color w:val="000000" w:themeColor="text1"/>
          <w:sz w:val="20"/>
          <w:szCs w:val="20"/>
        </w:rPr>
      </w:pPr>
    </w:p>
    <w:p w14:paraId="64605647" w14:textId="77777777" w:rsidR="003930D8" w:rsidRPr="0038164E" w:rsidRDefault="003930D8" w:rsidP="0038164E">
      <w:pPr>
        <w:ind w:left="360"/>
        <w:rPr>
          <w:rFonts w:ascii="Arial" w:hAnsi="Arial" w:cs="Arial"/>
          <w:color w:val="000000" w:themeColor="text1"/>
          <w:sz w:val="20"/>
          <w:szCs w:val="20"/>
        </w:rPr>
      </w:pPr>
    </w:p>
    <w:p w14:paraId="69DE05F7" w14:textId="7265F208" w:rsidR="003930D8" w:rsidRPr="0038164E" w:rsidRDefault="003930D8" w:rsidP="0038164E">
      <w:pPr>
        <w:ind w:left="360"/>
        <w:rPr>
          <w:rFonts w:ascii="Arial" w:hAnsi="Arial" w:cs="Arial"/>
          <w:color w:val="000000" w:themeColor="text1"/>
          <w:sz w:val="20"/>
          <w:szCs w:val="20"/>
        </w:rPr>
      </w:pPr>
    </w:p>
    <w:p w14:paraId="28E573A2" w14:textId="056036A3" w:rsidR="003930D8" w:rsidRPr="0038164E" w:rsidRDefault="003930D8" w:rsidP="0038164E">
      <w:pPr>
        <w:ind w:left="360"/>
        <w:rPr>
          <w:rFonts w:ascii="Arial" w:hAnsi="Arial" w:cs="Arial"/>
          <w:color w:val="000000" w:themeColor="text1"/>
          <w:sz w:val="20"/>
          <w:szCs w:val="20"/>
        </w:rPr>
      </w:pPr>
    </w:p>
    <w:p w14:paraId="322F1259" w14:textId="6BC0C74A" w:rsidR="00CD59D7" w:rsidRPr="0038164E" w:rsidRDefault="004A15FC" w:rsidP="0038164E">
      <w:pPr>
        <w:numPr>
          <w:ilvl w:val="0"/>
          <w:numId w:val="28"/>
        </w:numPr>
        <w:rPr>
          <w:rFonts w:ascii="Arial" w:hAnsi="Arial" w:cs="Arial"/>
          <w:color w:val="7F7F7F" w:themeColor="text1" w:themeTint="80"/>
          <w:sz w:val="20"/>
          <w:szCs w:val="20"/>
        </w:rPr>
      </w:pPr>
      <w:r w:rsidRPr="0038164E">
        <w:rPr>
          <w:noProof/>
          <w:color w:val="7F7F7F" w:themeColor="text1" w:themeTint="80"/>
        </w:rPr>
        <w:drawing>
          <wp:anchor distT="0" distB="0" distL="114300" distR="114300" simplePos="0" relativeHeight="251696128" behindDoc="0" locked="0" layoutInCell="1" allowOverlap="1" wp14:anchorId="7D13E54D" wp14:editId="47E076F3">
            <wp:simplePos x="0" y="0"/>
            <wp:positionH relativeFrom="column">
              <wp:posOffset>751840</wp:posOffset>
            </wp:positionH>
            <wp:positionV relativeFrom="paragraph">
              <wp:posOffset>364490</wp:posOffset>
            </wp:positionV>
            <wp:extent cx="1617345" cy="1600200"/>
            <wp:effectExtent l="0" t="0" r="0" b="0"/>
            <wp:wrapThrough wrapText="bothSides">
              <wp:wrapPolygon edited="0">
                <wp:start x="0" y="0"/>
                <wp:lineTo x="0" y="21429"/>
                <wp:lineTo x="21371" y="21429"/>
                <wp:lineTo x="21371" y="0"/>
                <wp:lineTo x="0" y="0"/>
              </wp:wrapPolygon>
            </wp:wrapThrough>
            <wp:docPr id="46" name="Picture 3" descr="A picture containing person, indoor,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person, indoor, pip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17345" cy="1600200"/>
                    </a:xfrm>
                    <a:prstGeom prst="rect">
                      <a:avLst/>
                    </a:prstGeom>
                  </pic:spPr>
                </pic:pic>
              </a:graphicData>
            </a:graphic>
            <wp14:sizeRelH relativeFrom="page">
              <wp14:pctWidth>0</wp14:pctWidth>
            </wp14:sizeRelH>
            <wp14:sizeRelV relativeFrom="page">
              <wp14:pctHeight>0</wp14:pctHeight>
            </wp14:sizeRelV>
          </wp:anchor>
        </w:drawing>
      </w:r>
      <w:r w:rsidR="00CD59D7" w:rsidRPr="0038164E">
        <w:rPr>
          <w:rFonts w:ascii="Arial" w:hAnsi="Arial" w:cs="Arial"/>
          <w:color w:val="7F7F7F" w:themeColor="text1" w:themeTint="80"/>
          <w:sz w:val="20"/>
          <w:szCs w:val="20"/>
        </w:rPr>
        <w:t>Roll up</w:t>
      </w:r>
      <w:r w:rsidR="00B5389E" w:rsidRPr="00D872F3">
        <w:rPr>
          <w:rFonts w:ascii="Arial" w:hAnsi="Arial" w:cs="Arial"/>
          <w:color w:val="7F7F7F" w:themeColor="text1" w:themeTint="80"/>
          <w:sz w:val="20"/>
          <w:szCs w:val="20"/>
        </w:rPr>
        <w:t xml:space="preserve"> a</w:t>
      </w:r>
      <w:r w:rsidR="00CD59D7" w:rsidRPr="0038164E">
        <w:rPr>
          <w:rFonts w:ascii="Arial" w:hAnsi="Arial" w:cs="Arial"/>
          <w:color w:val="7F7F7F" w:themeColor="text1" w:themeTint="80"/>
          <w:sz w:val="20"/>
          <w:szCs w:val="20"/>
        </w:rPr>
        <w:t xml:space="preserve"> 4x4 and place o</w:t>
      </w:r>
      <w:r w:rsidR="00B5389E" w:rsidRPr="00D872F3">
        <w:rPr>
          <w:rFonts w:ascii="Arial" w:hAnsi="Arial" w:cs="Arial"/>
          <w:color w:val="7F7F7F" w:themeColor="text1" w:themeTint="80"/>
          <w:sz w:val="20"/>
          <w:szCs w:val="20"/>
        </w:rPr>
        <w:t>ne</w:t>
      </w:r>
      <w:r w:rsidR="00CD59D7" w:rsidRPr="0038164E">
        <w:rPr>
          <w:rFonts w:ascii="Arial" w:hAnsi="Arial" w:cs="Arial"/>
          <w:color w:val="7F7F7F" w:themeColor="text1" w:themeTint="80"/>
          <w:sz w:val="20"/>
          <w:szCs w:val="20"/>
        </w:rPr>
        <w:t xml:space="preserve"> under </w:t>
      </w:r>
      <w:r w:rsidR="00B5389E" w:rsidRPr="00D872F3">
        <w:rPr>
          <w:rFonts w:ascii="Arial" w:hAnsi="Arial" w:cs="Arial"/>
          <w:color w:val="7F7F7F" w:themeColor="text1" w:themeTint="80"/>
          <w:sz w:val="20"/>
          <w:szCs w:val="20"/>
        </w:rPr>
        <w:t>both cannulas</w:t>
      </w:r>
      <w:r w:rsidR="00825EF1">
        <w:rPr>
          <w:rFonts w:ascii="Arial" w:hAnsi="Arial" w:cs="Arial"/>
          <w:color w:val="7F7F7F" w:themeColor="text1" w:themeTint="80"/>
          <w:sz w:val="20"/>
          <w:szCs w:val="20"/>
        </w:rPr>
        <w:t xml:space="preserve"> for padding</w:t>
      </w:r>
    </w:p>
    <w:p w14:paraId="23671351" w14:textId="5B8ADCBE" w:rsidR="00CD59D7" w:rsidRPr="0038164E" w:rsidRDefault="004A15FC" w:rsidP="0038164E">
      <w:pPr>
        <w:pStyle w:val="ListParagraph"/>
        <w:numPr>
          <w:ilvl w:val="0"/>
          <w:numId w:val="28"/>
        </w:numPr>
        <w:rPr>
          <w:rFonts w:ascii="Arial" w:hAnsi="Arial" w:cs="Arial"/>
          <w:color w:val="7F7F7F" w:themeColor="text1" w:themeTint="80"/>
          <w:sz w:val="20"/>
          <w:szCs w:val="20"/>
        </w:rPr>
      </w:pPr>
      <w:r w:rsidRPr="0038164E">
        <w:rPr>
          <w:rFonts w:ascii="Arial" w:hAnsi="Arial" w:cs="Arial"/>
          <w:noProof/>
          <w:color w:val="7F7F7F" w:themeColor="text1" w:themeTint="80"/>
          <w:sz w:val="20"/>
          <w:szCs w:val="20"/>
        </w:rPr>
        <w:drawing>
          <wp:anchor distT="0" distB="0" distL="114300" distR="114300" simplePos="0" relativeHeight="251697152" behindDoc="0" locked="0" layoutInCell="1" allowOverlap="1" wp14:anchorId="6679D8C6" wp14:editId="6E1C9090">
            <wp:simplePos x="0" y="0"/>
            <wp:positionH relativeFrom="column">
              <wp:posOffset>2616200</wp:posOffset>
            </wp:positionH>
            <wp:positionV relativeFrom="paragraph">
              <wp:posOffset>68580</wp:posOffset>
            </wp:positionV>
            <wp:extent cx="2743200" cy="2170430"/>
            <wp:effectExtent l="0" t="0" r="0" b="1270"/>
            <wp:wrapThrough wrapText="bothSides">
              <wp:wrapPolygon edited="0">
                <wp:start x="0" y="0"/>
                <wp:lineTo x="0" y="21486"/>
                <wp:lineTo x="21500" y="21486"/>
                <wp:lineTo x="21500" y="0"/>
                <wp:lineTo x="0" y="0"/>
              </wp:wrapPolygon>
            </wp:wrapThrough>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43200" cy="2170430"/>
                    </a:xfrm>
                    <a:prstGeom prst="rect">
                      <a:avLst/>
                    </a:prstGeom>
                  </pic:spPr>
                </pic:pic>
              </a:graphicData>
            </a:graphic>
            <wp14:sizeRelH relativeFrom="page">
              <wp14:pctWidth>0</wp14:pctWidth>
            </wp14:sizeRelH>
            <wp14:sizeRelV relativeFrom="page">
              <wp14:pctHeight>0</wp14:pctHeight>
            </wp14:sizeRelV>
          </wp:anchor>
        </w:drawing>
      </w:r>
      <w:r w:rsidR="00CD59D7" w:rsidRPr="0038164E">
        <w:rPr>
          <w:rFonts w:ascii="Arial" w:hAnsi="Arial" w:cs="Arial"/>
          <w:color w:val="7F7F7F" w:themeColor="text1" w:themeTint="80"/>
          <w:sz w:val="20"/>
          <w:szCs w:val="20"/>
        </w:rPr>
        <w:t>Place abdominal pad on top of dressing</w:t>
      </w:r>
    </w:p>
    <w:p w14:paraId="5491BAFD" w14:textId="77777777" w:rsidR="004A15FC" w:rsidRPr="00D872F3" w:rsidRDefault="004A15FC" w:rsidP="004A15FC">
      <w:pPr>
        <w:rPr>
          <w:rFonts w:ascii="Arial" w:hAnsi="Arial" w:cs="Arial"/>
          <w:color w:val="7F7F7F" w:themeColor="text1" w:themeTint="80"/>
          <w:sz w:val="20"/>
          <w:szCs w:val="20"/>
        </w:rPr>
      </w:pPr>
    </w:p>
    <w:p w14:paraId="11D36AE0" w14:textId="06072723" w:rsidR="00CD59D7" w:rsidRPr="00D872F3" w:rsidRDefault="00CD59D7">
      <w:pPr>
        <w:pStyle w:val="ListParagraph"/>
        <w:numPr>
          <w:ilvl w:val="0"/>
          <w:numId w:val="28"/>
        </w:numPr>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 </w:t>
      </w:r>
      <w:r w:rsidRPr="00D872F3">
        <w:rPr>
          <w:rFonts w:ascii="Arial" w:hAnsi="Arial" w:cs="Arial"/>
          <w:color w:val="7F7F7F" w:themeColor="text1" w:themeTint="80"/>
          <w:sz w:val="20"/>
          <w:szCs w:val="20"/>
        </w:rPr>
        <w:t xml:space="preserve">If using </w:t>
      </w:r>
      <w:r w:rsidR="00D872F3" w:rsidRPr="00D872F3">
        <w:rPr>
          <w:rFonts w:ascii="Arial" w:hAnsi="Arial" w:cs="Arial"/>
          <w:color w:val="7F7F7F" w:themeColor="text1" w:themeTint="80"/>
          <w:sz w:val="20"/>
          <w:szCs w:val="20"/>
        </w:rPr>
        <w:t>border dressing</w:t>
      </w:r>
      <w:r w:rsidRPr="00D872F3">
        <w:rPr>
          <w:rFonts w:ascii="Arial" w:hAnsi="Arial" w:cs="Arial"/>
          <w:color w:val="7F7F7F" w:themeColor="text1" w:themeTint="80"/>
          <w:sz w:val="20"/>
          <w:szCs w:val="20"/>
        </w:rPr>
        <w:t xml:space="preserve"> cut in half</w:t>
      </w:r>
      <w:r w:rsidR="00AE419F" w:rsidRPr="00D872F3">
        <w:rPr>
          <w:rFonts w:ascii="Arial" w:hAnsi="Arial" w:cs="Arial"/>
          <w:color w:val="7F7F7F" w:themeColor="text1" w:themeTint="80"/>
          <w:sz w:val="20"/>
          <w:szCs w:val="20"/>
        </w:rPr>
        <w:t xml:space="preserve"> horizontally</w:t>
      </w:r>
      <w:r w:rsidRPr="00D872F3">
        <w:rPr>
          <w:rFonts w:ascii="Arial" w:hAnsi="Arial" w:cs="Arial"/>
          <w:color w:val="7F7F7F" w:themeColor="text1" w:themeTint="80"/>
          <w:sz w:val="20"/>
          <w:szCs w:val="20"/>
        </w:rPr>
        <w:t xml:space="preserve">.  Using the rounded edge, place at lower border of rolled 4x4’s and secure to skin to create a barrier between dressing and diaper area. Place other half of border </w:t>
      </w:r>
      <w:r w:rsidR="00D872F3" w:rsidRPr="00D872F3">
        <w:rPr>
          <w:rFonts w:ascii="Arial" w:hAnsi="Arial" w:cs="Arial"/>
          <w:color w:val="7F7F7F" w:themeColor="text1" w:themeTint="80"/>
          <w:sz w:val="20"/>
          <w:szCs w:val="20"/>
        </w:rPr>
        <w:t xml:space="preserve">dressing </w:t>
      </w:r>
      <w:r w:rsidRPr="00D872F3">
        <w:rPr>
          <w:rFonts w:ascii="Arial" w:hAnsi="Arial" w:cs="Arial"/>
          <w:color w:val="7F7F7F" w:themeColor="text1" w:themeTint="80"/>
          <w:sz w:val="20"/>
          <w:szCs w:val="20"/>
        </w:rPr>
        <w:t>on the top portion of the dressing PRN</w:t>
      </w:r>
    </w:p>
    <w:p w14:paraId="0FD14A13" w14:textId="35926E46" w:rsidR="00AE419F" w:rsidRPr="00D872F3" w:rsidRDefault="00AE419F" w:rsidP="0038164E">
      <w:pPr>
        <w:pStyle w:val="ListParagraph"/>
        <w:numPr>
          <w:ilvl w:val="1"/>
          <w:numId w:val="28"/>
        </w:numPr>
        <w:rPr>
          <w:rFonts w:ascii="Arial" w:hAnsi="Arial" w:cs="Arial"/>
          <w:color w:val="7F7F7F" w:themeColor="text1" w:themeTint="80"/>
          <w:sz w:val="20"/>
          <w:szCs w:val="20"/>
        </w:rPr>
      </w:pPr>
      <w:r w:rsidRPr="00D872F3">
        <w:rPr>
          <w:rFonts w:ascii="Arial" w:hAnsi="Arial" w:cs="Arial"/>
          <w:color w:val="7F7F7F" w:themeColor="text1" w:themeTint="80"/>
          <w:sz w:val="20"/>
          <w:szCs w:val="20"/>
        </w:rPr>
        <w:t>This is no longer part of the sterile dressing of the cannula sites, but rather an extra layer to prevent soiling of sterile dressing</w:t>
      </w:r>
    </w:p>
    <w:p w14:paraId="0F88735F" w14:textId="01FF6204" w:rsidR="00474205" w:rsidRPr="0038164E" w:rsidRDefault="00CD59D7" w:rsidP="0038164E">
      <w:pPr>
        <w:pStyle w:val="ListParagraph"/>
        <w:rPr>
          <w:rFonts w:ascii="Arial" w:hAnsi="Arial" w:cs="Arial"/>
          <w:color w:val="000000" w:themeColor="text1"/>
          <w:sz w:val="20"/>
          <w:szCs w:val="20"/>
        </w:rPr>
      </w:pPr>
      <w:r w:rsidRPr="0038164E">
        <w:rPr>
          <w:rFonts w:ascii="Arial" w:hAnsi="Arial" w:cs="Arial"/>
          <w:bCs/>
          <w:noProof/>
          <w:color w:val="000000" w:themeColor="text1"/>
          <w:sz w:val="20"/>
          <w:szCs w:val="20"/>
        </w:rPr>
        <w:drawing>
          <wp:anchor distT="0" distB="0" distL="114300" distR="114300" simplePos="0" relativeHeight="251699200" behindDoc="0" locked="0" layoutInCell="1" allowOverlap="1" wp14:anchorId="5C0E8D57" wp14:editId="3A181EAF">
            <wp:simplePos x="0" y="0"/>
            <wp:positionH relativeFrom="column">
              <wp:posOffset>56515</wp:posOffset>
            </wp:positionH>
            <wp:positionV relativeFrom="paragraph">
              <wp:posOffset>115570</wp:posOffset>
            </wp:positionV>
            <wp:extent cx="1683385" cy="1419225"/>
            <wp:effectExtent l="0" t="0" r="5715" b="3175"/>
            <wp:wrapThrough wrapText="bothSides">
              <wp:wrapPolygon edited="0">
                <wp:start x="0" y="0"/>
                <wp:lineTo x="0" y="21455"/>
                <wp:lineTo x="21510" y="21455"/>
                <wp:lineTo x="21510" y="0"/>
                <wp:lineTo x="0" y="0"/>
              </wp:wrapPolygon>
            </wp:wrapThrough>
            <wp:docPr id="48" name="Picture 8"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 descr="A picture containing indoor, person&#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683385" cy="1419225"/>
                    </a:xfrm>
                    <a:prstGeom prst="rect">
                      <a:avLst/>
                    </a:prstGeom>
                  </pic:spPr>
                </pic:pic>
              </a:graphicData>
            </a:graphic>
            <wp14:sizeRelH relativeFrom="margin">
              <wp14:pctWidth>0</wp14:pctWidth>
            </wp14:sizeRelH>
            <wp14:sizeRelV relativeFrom="margin">
              <wp14:pctHeight>0</wp14:pctHeight>
            </wp14:sizeRelV>
          </wp:anchor>
        </w:drawing>
      </w:r>
      <w:r w:rsidRPr="0038164E">
        <w:rPr>
          <w:rFonts w:ascii="Arial" w:hAnsi="Arial" w:cs="Arial"/>
          <w:bCs/>
          <w:noProof/>
          <w:color w:val="000000" w:themeColor="text1"/>
          <w:sz w:val="20"/>
          <w:szCs w:val="20"/>
        </w:rPr>
        <w:drawing>
          <wp:anchor distT="0" distB="0" distL="114300" distR="114300" simplePos="0" relativeHeight="251701248" behindDoc="0" locked="0" layoutInCell="1" allowOverlap="1" wp14:anchorId="7E4178A5" wp14:editId="03C267CF">
            <wp:simplePos x="0" y="0"/>
            <wp:positionH relativeFrom="column">
              <wp:posOffset>4826000</wp:posOffset>
            </wp:positionH>
            <wp:positionV relativeFrom="paragraph">
              <wp:posOffset>29845</wp:posOffset>
            </wp:positionV>
            <wp:extent cx="1684020" cy="1499870"/>
            <wp:effectExtent l="0" t="0" r="5080" b="0"/>
            <wp:wrapThrough wrapText="bothSides">
              <wp:wrapPolygon edited="0">
                <wp:start x="0" y="0"/>
                <wp:lineTo x="0" y="21399"/>
                <wp:lineTo x="21502" y="21399"/>
                <wp:lineTo x="21502" y="0"/>
                <wp:lineTo x="0" y="0"/>
              </wp:wrapPolygon>
            </wp:wrapThrough>
            <wp:docPr id="50"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 descr="A picture containing indoor&#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84020" cy="1499870"/>
                    </a:xfrm>
                    <a:prstGeom prst="rect">
                      <a:avLst/>
                    </a:prstGeom>
                  </pic:spPr>
                </pic:pic>
              </a:graphicData>
            </a:graphic>
            <wp14:sizeRelH relativeFrom="margin">
              <wp14:pctWidth>0</wp14:pctWidth>
            </wp14:sizeRelH>
            <wp14:sizeRelV relativeFrom="margin">
              <wp14:pctHeight>0</wp14:pctHeight>
            </wp14:sizeRelV>
          </wp:anchor>
        </w:drawing>
      </w:r>
      <w:r w:rsidRPr="0038164E">
        <w:rPr>
          <w:rFonts w:ascii="Arial" w:hAnsi="Arial" w:cs="Arial"/>
          <w:bCs/>
          <w:noProof/>
          <w:color w:val="000000" w:themeColor="text1"/>
          <w:sz w:val="20"/>
          <w:szCs w:val="20"/>
        </w:rPr>
        <w:drawing>
          <wp:anchor distT="0" distB="0" distL="114300" distR="114300" simplePos="0" relativeHeight="251700224" behindDoc="0" locked="0" layoutInCell="1" allowOverlap="1" wp14:anchorId="0571FF6F" wp14:editId="07AD0CB4">
            <wp:simplePos x="0" y="0"/>
            <wp:positionH relativeFrom="column">
              <wp:posOffset>2463800</wp:posOffset>
            </wp:positionH>
            <wp:positionV relativeFrom="paragraph">
              <wp:posOffset>32385</wp:posOffset>
            </wp:positionV>
            <wp:extent cx="1684177" cy="1506493"/>
            <wp:effectExtent l="0" t="0" r="5080" b="5080"/>
            <wp:wrapThrough wrapText="bothSides">
              <wp:wrapPolygon edited="0">
                <wp:start x="0" y="0"/>
                <wp:lineTo x="0" y="21491"/>
                <wp:lineTo x="21502" y="21491"/>
                <wp:lineTo x="21502" y="0"/>
                <wp:lineTo x="0" y="0"/>
              </wp:wrapPolygon>
            </wp:wrapThrough>
            <wp:docPr id="4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A picture containing indoor&#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84177" cy="1506493"/>
                    </a:xfrm>
                    <a:prstGeom prst="rect">
                      <a:avLst/>
                    </a:prstGeom>
                  </pic:spPr>
                </pic:pic>
              </a:graphicData>
            </a:graphic>
            <wp14:sizeRelH relativeFrom="margin">
              <wp14:pctWidth>0</wp14:pctWidth>
            </wp14:sizeRelH>
            <wp14:sizeRelV relativeFrom="margin">
              <wp14:pctHeight>0</wp14:pctHeight>
            </wp14:sizeRelV>
          </wp:anchor>
        </w:drawing>
      </w:r>
    </w:p>
    <w:p w14:paraId="00BEB724" w14:textId="3D5FEA87" w:rsidR="00474205" w:rsidRPr="0038164E" w:rsidRDefault="00474205" w:rsidP="004A15FC">
      <w:pPr>
        <w:autoSpaceDE w:val="0"/>
        <w:autoSpaceDN w:val="0"/>
        <w:adjustRightInd w:val="0"/>
        <w:ind w:left="360"/>
        <w:jc w:val="center"/>
        <w:rPr>
          <w:rFonts w:ascii="Arial" w:hAnsi="Arial" w:cs="Arial"/>
          <w:noProof/>
          <w:color w:val="000000" w:themeColor="text1"/>
          <w:sz w:val="20"/>
          <w:szCs w:val="20"/>
        </w:rPr>
      </w:pPr>
    </w:p>
    <w:p w14:paraId="213BDA2D" w14:textId="77777777" w:rsidR="00CD59D7" w:rsidRPr="0038164E" w:rsidRDefault="00CD59D7" w:rsidP="0038164E">
      <w:pPr>
        <w:rPr>
          <w:rFonts w:ascii="Arial" w:hAnsi="Arial" w:cs="Arial"/>
          <w:color w:val="000000" w:themeColor="text1"/>
          <w:sz w:val="20"/>
          <w:szCs w:val="20"/>
        </w:rPr>
      </w:pPr>
    </w:p>
    <w:p w14:paraId="307339E3" w14:textId="5F154407" w:rsidR="00CD59D7" w:rsidRPr="0038164E" w:rsidRDefault="00CD59D7" w:rsidP="0038164E">
      <w:pPr>
        <w:ind w:left="360"/>
        <w:rPr>
          <w:rFonts w:ascii="Arial" w:hAnsi="Arial" w:cs="Arial"/>
          <w:color w:val="000000" w:themeColor="text1"/>
          <w:sz w:val="20"/>
          <w:szCs w:val="20"/>
        </w:rPr>
      </w:pPr>
    </w:p>
    <w:p w14:paraId="4DDFACE4" w14:textId="18F87355" w:rsidR="00CD59D7" w:rsidRPr="0038164E" w:rsidRDefault="00CD59D7" w:rsidP="0038164E">
      <w:pPr>
        <w:ind w:left="360"/>
        <w:rPr>
          <w:rFonts w:ascii="Arial" w:hAnsi="Arial" w:cs="Arial"/>
          <w:color w:val="000000" w:themeColor="text1"/>
          <w:sz w:val="20"/>
          <w:szCs w:val="20"/>
        </w:rPr>
      </w:pPr>
    </w:p>
    <w:p w14:paraId="0E6D48D1" w14:textId="54F8457F" w:rsidR="00CD59D7" w:rsidRPr="0038164E" w:rsidRDefault="00CD59D7" w:rsidP="0038164E">
      <w:pPr>
        <w:ind w:left="360"/>
        <w:rPr>
          <w:rFonts w:ascii="Arial" w:hAnsi="Arial" w:cs="Arial"/>
          <w:color w:val="000000" w:themeColor="text1"/>
          <w:sz w:val="20"/>
          <w:szCs w:val="20"/>
        </w:rPr>
      </w:pPr>
    </w:p>
    <w:p w14:paraId="3D6E92D9" w14:textId="2DF19F59" w:rsidR="00CD59D7" w:rsidRPr="0038164E" w:rsidRDefault="00CD59D7" w:rsidP="0038164E">
      <w:pPr>
        <w:ind w:left="360"/>
        <w:rPr>
          <w:rFonts w:ascii="Arial" w:hAnsi="Arial" w:cs="Arial"/>
          <w:color w:val="000000" w:themeColor="text1"/>
          <w:sz w:val="20"/>
          <w:szCs w:val="20"/>
        </w:rPr>
      </w:pPr>
    </w:p>
    <w:p w14:paraId="659DDAFF" w14:textId="73E7446C" w:rsidR="00CD59D7" w:rsidRPr="0038164E" w:rsidRDefault="00CD59D7" w:rsidP="0038164E">
      <w:pPr>
        <w:ind w:left="360"/>
        <w:rPr>
          <w:rFonts w:ascii="Arial" w:hAnsi="Arial" w:cs="Arial"/>
          <w:color w:val="000000" w:themeColor="text1"/>
          <w:sz w:val="20"/>
          <w:szCs w:val="20"/>
        </w:rPr>
      </w:pPr>
    </w:p>
    <w:p w14:paraId="0A38D0A2" w14:textId="40A891D2" w:rsidR="00CD59D7" w:rsidRPr="0038164E" w:rsidRDefault="00CD59D7" w:rsidP="0038164E">
      <w:pPr>
        <w:ind w:left="360"/>
        <w:rPr>
          <w:rFonts w:ascii="Arial" w:hAnsi="Arial" w:cs="Arial"/>
          <w:color w:val="000000" w:themeColor="text1"/>
          <w:sz w:val="20"/>
          <w:szCs w:val="20"/>
        </w:rPr>
      </w:pPr>
    </w:p>
    <w:p w14:paraId="1DEEFD42" w14:textId="747689E4" w:rsidR="00CD59D7" w:rsidRPr="0038164E" w:rsidRDefault="00CD59D7" w:rsidP="0038164E">
      <w:pPr>
        <w:ind w:left="360"/>
        <w:rPr>
          <w:rFonts w:ascii="Arial" w:hAnsi="Arial" w:cs="Arial"/>
          <w:color w:val="000000" w:themeColor="text1"/>
          <w:sz w:val="20"/>
          <w:szCs w:val="20"/>
        </w:rPr>
      </w:pPr>
    </w:p>
    <w:p w14:paraId="0294E385" w14:textId="24E92A2D" w:rsidR="00CD59D7" w:rsidRPr="0038164E" w:rsidRDefault="00CD59D7" w:rsidP="0038164E">
      <w:pPr>
        <w:ind w:left="360"/>
        <w:rPr>
          <w:rFonts w:ascii="Arial" w:hAnsi="Arial" w:cs="Arial"/>
          <w:color w:val="000000" w:themeColor="text1"/>
          <w:sz w:val="20"/>
          <w:szCs w:val="20"/>
        </w:rPr>
      </w:pPr>
    </w:p>
    <w:p w14:paraId="2003D76B" w14:textId="7F5754C9" w:rsidR="00CD59D7" w:rsidRPr="0038164E" w:rsidRDefault="00CD59D7" w:rsidP="0038164E">
      <w:pPr>
        <w:ind w:left="360"/>
        <w:rPr>
          <w:rFonts w:ascii="Arial" w:hAnsi="Arial" w:cs="Arial"/>
          <w:color w:val="000000" w:themeColor="text1"/>
          <w:sz w:val="20"/>
          <w:szCs w:val="20"/>
        </w:rPr>
      </w:pPr>
    </w:p>
    <w:p w14:paraId="1E0576E8" w14:textId="52AF6378" w:rsidR="00CD59D7" w:rsidRPr="0038164E" w:rsidRDefault="00CD59D7" w:rsidP="0038164E">
      <w:pPr>
        <w:ind w:left="360"/>
        <w:rPr>
          <w:rFonts w:ascii="Arial" w:hAnsi="Arial" w:cs="Arial"/>
          <w:color w:val="000000" w:themeColor="text1"/>
          <w:sz w:val="20"/>
          <w:szCs w:val="20"/>
        </w:rPr>
      </w:pPr>
    </w:p>
    <w:p w14:paraId="2D87CD7C" w14:textId="77777777" w:rsidR="00CD59D7" w:rsidRPr="0038164E" w:rsidRDefault="00CD59D7" w:rsidP="0038164E">
      <w:pPr>
        <w:ind w:left="360"/>
        <w:rPr>
          <w:rFonts w:ascii="Arial" w:hAnsi="Arial" w:cs="Arial"/>
          <w:color w:val="000000" w:themeColor="text1"/>
          <w:sz w:val="20"/>
          <w:szCs w:val="20"/>
        </w:rPr>
      </w:pPr>
    </w:p>
    <w:p w14:paraId="0CFAD64E" w14:textId="69DE7F71" w:rsidR="00474205" w:rsidRPr="0038164E" w:rsidRDefault="00474205" w:rsidP="0038164E">
      <w:pPr>
        <w:pStyle w:val="ListParagraph"/>
        <w:numPr>
          <w:ilvl w:val="0"/>
          <w:numId w:val="28"/>
        </w:numPr>
        <w:rPr>
          <w:rFonts w:ascii="Arial" w:hAnsi="Arial" w:cs="Arial"/>
          <w:color w:val="7F7F7F" w:themeColor="text1" w:themeTint="80"/>
          <w:sz w:val="20"/>
          <w:szCs w:val="20"/>
        </w:rPr>
      </w:pPr>
      <w:r w:rsidRPr="0038164E">
        <w:rPr>
          <w:rFonts w:ascii="Arial" w:hAnsi="Arial" w:cs="Arial"/>
          <w:color w:val="7F7F7F" w:themeColor="text1" w:themeTint="80"/>
          <w:sz w:val="20"/>
          <w:szCs w:val="20"/>
        </w:rPr>
        <w:lastRenderedPageBreak/>
        <w:t xml:space="preserve">Dressing should be secured with </w:t>
      </w:r>
      <w:r w:rsidR="00AE419F" w:rsidRPr="00D872F3">
        <w:rPr>
          <w:rFonts w:ascii="Arial" w:hAnsi="Arial" w:cs="Arial"/>
          <w:color w:val="7F7F7F" w:themeColor="text1" w:themeTint="80"/>
          <w:sz w:val="20"/>
          <w:szCs w:val="20"/>
        </w:rPr>
        <w:t>elastic bandage, n</w:t>
      </w:r>
      <w:r w:rsidRPr="0038164E">
        <w:rPr>
          <w:rFonts w:ascii="Arial" w:hAnsi="Arial" w:cs="Arial"/>
          <w:color w:val="7F7F7F" w:themeColor="text1" w:themeTint="80"/>
          <w:sz w:val="20"/>
          <w:szCs w:val="20"/>
        </w:rPr>
        <w:t xml:space="preserve">ot too tight as to prevent </w:t>
      </w:r>
      <w:r w:rsidR="00AE419F" w:rsidRPr="00D872F3">
        <w:rPr>
          <w:rFonts w:ascii="Arial" w:hAnsi="Arial" w:cs="Arial"/>
          <w:color w:val="7F7F7F" w:themeColor="text1" w:themeTint="80"/>
          <w:sz w:val="20"/>
          <w:szCs w:val="20"/>
        </w:rPr>
        <w:t xml:space="preserve">cannulas from kinking. </w:t>
      </w:r>
    </w:p>
    <w:p w14:paraId="0DFC2274" w14:textId="5FC1B15B" w:rsidR="00474205" w:rsidRPr="0038164E" w:rsidRDefault="00474205" w:rsidP="004A15FC">
      <w:pPr>
        <w:autoSpaceDE w:val="0"/>
        <w:autoSpaceDN w:val="0"/>
        <w:adjustRightInd w:val="0"/>
        <w:rPr>
          <w:rFonts w:ascii="Arial" w:hAnsi="Arial" w:cs="Arial"/>
          <w:bCs/>
          <w:color w:val="7F7F7F" w:themeColor="text1" w:themeTint="80"/>
          <w:sz w:val="20"/>
          <w:szCs w:val="20"/>
        </w:rPr>
      </w:pPr>
    </w:p>
    <w:p w14:paraId="1CC26923" w14:textId="77777777" w:rsidR="00474205" w:rsidRPr="0038164E" w:rsidRDefault="00474205" w:rsidP="004A15FC">
      <w:pPr>
        <w:autoSpaceDE w:val="0"/>
        <w:autoSpaceDN w:val="0"/>
        <w:adjustRightInd w:val="0"/>
        <w:ind w:left="360"/>
        <w:jc w:val="center"/>
        <w:rPr>
          <w:rFonts w:ascii="Arial" w:hAnsi="Arial" w:cs="Arial"/>
          <w:bCs/>
          <w:color w:val="7F7F7F" w:themeColor="text1" w:themeTint="80"/>
          <w:sz w:val="20"/>
          <w:szCs w:val="20"/>
        </w:rPr>
      </w:pPr>
      <w:r w:rsidRPr="0038164E">
        <w:rPr>
          <w:rFonts w:ascii="Arial" w:hAnsi="Arial" w:cs="Arial"/>
          <w:bCs/>
          <w:noProof/>
          <w:color w:val="7F7F7F" w:themeColor="text1" w:themeTint="80"/>
          <w:sz w:val="20"/>
          <w:szCs w:val="20"/>
        </w:rPr>
        <w:drawing>
          <wp:inline distT="0" distB="0" distL="0" distR="0" wp14:anchorId="7A94631A" wp14:editId="29AAE245">
            <wp:extent cx="1990725" cy="1752600"/>
            <wp:effectExtent l="38100" t="38100" r="47625" b="3810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l="9328" t="3494" r="3265" b="20619"/>
                    <a:stretch>
                      <a:fillRect/>
                    </a:stretch>
                  </pic:blipFill>
                  <pic:spPr bwMode="auto">
                    <a:xfrm>
                      <a:off x="0" y="0"/>
                      <a:ext cx="1990725" cy="1752600"/>
                    </a:xfrm>
                    <a:prstGeom prst="rect">
                      <a:avLst/>
                    </a:prstGeom>
                    <a:noFill/>
                    <a:ln w="28575">
                      <a:solidFill>
                        <a:srgbClr val="77787B"/>
                      </a:solidFill>
                    </a:ln>
                  </pic:spPr>
                </pic:pic>
              </a:graphicData>
            </a:graphic>
          </wp:inline>
        </w:drawing>
      </w:r>
      <w:r w:rsidRPr="0038164E">
        <w:rPr>
          <w:rFonts w:ascii="Arial" w:hAnsi="Arial" w:cs="Arial"/>
          <w:bCs/>
          <w:color w:val="7F7F7F" w:themeColor="text1" w:themeTint="80"/>
          <w:sz w:val="20"/>
          <w:szCs w:val="20"/>
        </w:rPr>
        <w:t xml:space="preserve"> </w:t>
      </w:r>
    </w:p>
    <w:p w14:paraId="69482D41" w14:textId="77777777" w:rsidR="00474205" w:rsidRPr="0038164E" w:rsidRDefault="00474205" w:rsidP="004A15FC">
      <w:pPr>
        <w:autoSpaceDE w:val="0"/>
        <w:autoSpaceDN w:val="0"/>
        <w:adjustRightInd w:val="0"/>
        <w:ind w:left="360"/>
        <w:jc w:val="center"/>
        <w:rPr>
          <w:rFonts w:ascii="Arial" w:hAnsi="Arial" w:cs="Arial"/>
          <w:bCs/>
          <w:color w:val="7F7F7F" w:themeColor="text1" w:themeTint="80"/>
          <w:sz w:val="20"/>
          <w:szCs w:val="20"/>
        </w:rPr>
      </w:pPr>
    </w:p>
    <w:p w14:paraId="10FD0E64" w14:textId="7D7D2E8C" w:rsidR="00474205" w:rsidRPr="0038164E" w:rsidRDefault="00474205" w:rsidP="0038164E">
      <w:pPr>
        <w:pStyle w:val="ListParagraph"/>
        <w:numPr>
          <w:ilvl w:val="0"/>
          <w:numId w:val="28"/>
        </w:numPr>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Fold and tuck the top of the diaper downwards to help prevent the dressing from becoming </w:t>
      </w:r>
      <w:r w:rsidR="00AE419F" w:rsidRPr="00D872F3">
        <w:rPr>
          <w:rFonts w:ascii="Arial" w:hAnsi="Arial" w:cs="Arial"/>
          <w:color w:val="7F7F7F" w:themeColor="text1" w:themeTint="80"/>
          <w:sz w:val="20"/>
          <w:szCs w:val="20"/>
        </w:rPr>
        <w:t xml:space="preserve">soiled. </w:t>
      </w:r>
    </w:p>
    <w:p w14:paraId="571DC02F" w14:textId="77777777" w:rsidR="00474205" w:rsidRPr="0038164E" w:rsidRDefault="00474205" w:rsidP="004A15FC">
      <w:pPr>
        <w:autoSpaceDE w:val="0"/>
        <w:autoSpaceDN w:val="0"/>
        <w:adjustRightInd w:val="0"/>
        <w:rPr>
          <w:rFonts w:ascii="Arial" w:hAnsi="Arial" w:cs="Arial"/>
          <w:bCs/>
          <w:color w:val="7F7F7F" w:themeColor="text1" w:themeTint="80"/>
          <w:sz w:val="20"/>
          <w:szCs w:val="20"/>
        </w:rPr>
      </w:pPr>
    </w:p>
    <w:p w14:paraId="2B62AB35" w14:textId="77777777" w:rsidR="00474205" w:rsidRPr="0038164E" w:rsidRDefault="00474205" w:rsidP="004A15FC">
      <w:pPr>
        <w:autoSpaceDE w:val="0"/>
        <w:autoSpaceDN w:val="0"/>
        <w:adjustRightInd w:val="0"/>
        <w:ind w:left="360"/>
        <w:jc w:val="center"/>
        <w:rPr>
          <w:rFonts w:ascii="Arial" w:hAnsi="Arial" w:cs="Arial"/>
          <w:bCs/>
          <w:color w:val="000000" w:themeColor="text1"/>
          <w:sz w:val="20"/>
          <w:szCs w:val="20"/>
        </w:rPr>
      </w:pPr>
      <w:r w:rsidRPr="0038164E">
        <w:rPr>
          <w:rFonts w:ascii="Arial" w:hAnsi="Arial" w:cs="Arial"/>
          <w:bCs/>
          <w:noProof/>
          <w:color w:val="000000" w:themeColor="text1"/>
          <w:sz w:val="20"/>
          <w:szCs w:val="20"/>
        </w:rPr>
        <w:drawing>
          <wp:inline distT="0" distB="0" distL="0" distR="0" wp14:anchorId="1BB7346E" wp14:editId="5E631EC0">
            <wp:extent cx="2047875" cy="2009775"/>
            <wp:effectExtent l="38100" t="38100" r="47625" b="476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875" cy="2009775"/>
                    </a:xfrm>
                    <a:prstGeom prst="rect">
                      <a:avLst/>
                    </a:prstGeom>
                    <a:noFill/>
                    <a:ln w="28575">
                      <a:solidFill>
                        <a:srgbClr val="77787B"/>
                      </a:solidFill>
                    </a:ln>
                  </pic:spPr>
                </pic:pic>
              </a:graphicData>
            </a:graphic>
          </wp:inline>
        </w:drawing>
      </w:r>
    </w:p>
    <w:p w14:paraId="034EEBD2" w14:textId="77777777" w:rsidR="00474205" w:rsidRPr="0038164E" w:rsidRDefault="00474205" w:rsidP="004A15FC">
      <w:pPr>
        <w:autoSpaceDE w:val="0"/>
        <w:autoSpaceDN w:val="0"/>
        <w:adjustRightInd w:val="0"/>
        <w:ind w:left="360"/>
        <w:jc w:val="center"/>
        <w:rPr>
          <w:rFonts w:ascii="Arial" w:hAnsi="Arial" w:cs="Arial"/>
          <w:bCs/>
          <w:color w:val="000000" w:themeColor="text1"/>
          <w:sz w:val="20"/>
          <w:szCs w:val="20"/>
        </w:rPr>
      </w:pPr>
    </w:p>
    <w:p w14:paraId="3ED68A10" w14:textId="46835195" w:rsidR="00474205" w:rsidRPr="00D872F3" w:rsidRDefault="00474205" w:rsidP="00474205">
      <w:pPr>
        <w:autoSpaceDE w:val="0"/>
        <w:autoSpaceDN w:val="0"/>
        <w:adjustRightInd w:val="0"/>
        <w:rPr>
          <w:rFonts w:ascii="Arial" w:hAnsi="Arial" w:cs="Arial"/>
          <w:bCs/>
          <w:color w:val="000000" w:themeColor="text1"/>
          <w:sz w:val="20"/>
          <w:szCs w:val="20"/>
        </w:rPr>
      </w:pPr>
      <w:r w:rsidRPr="0038164E">
        <w:rPr>
          <w:rFonts w:ascii="Arial" w:hAnsi="Arial" w:cs="Arial"/>
          <w:bCs/>
          <w:color w:val="000000" w:themeColor="text1"/>
          <w:sz w:val="20"/>
          <w:szCs w:val="20"/>
        </w:rPr>
        <w:t xml:space="preserve">                                                 </w:t>
      </w:r>
    </w:p>
    <w:p w14:paraId="7D099719" w14:textId="77777777" w:rsidR="00D872F3" w:rsidRPr="00D872F3" w:rsidRDefault="00D872F3" w:rsidP="00D872F3">
      <w:pPr>
        <w:spacing w:before="60" w:after="60" w:line="240" w:lineRule="exact"/>
        <w:rPr>
          <w:rFonts w:ascii="Arial" w:hAnsi="Arial" w:cs="Arial"/>
          <w:color w:val="6C6C6C"/>
          <w:sz w:val="20"/>
          <w:szCs w:val="20"/>
        </w:rPr>
      </w:pPr>
      <w:r w:rsidRPr="00D872F3">
        <w:rPr>
          <w:rFonts w:ascii="Arial" w:hAnsi="Arial" w:cs="Arial"/>
          <w:color w:val="6C6C6C"/>
          <w:sz w:val="20"/>
          <w:szCs w:val="20"/>
        </w:rPr>
        <w:t>Product Considerations:</w:t>
      </w:r>
    </w:p>
    <w:p w14:paraId="73F69D34" w14:textId="6BEB9DB6" w:rsidR="00D872F3" w:rsidRPr="00D872F3" w:rsidRDefault="00D872F3" w:rsidP="00D872F3">
      <w:pPr>
        <w:pStyle w:val="ListParagraph"/>
        <w:numPr>
          <w:ilvl w:val="0"/>
          <w:numId w:val="44"/>
        </w:numPr>
        <w:spacing w:before="60" w:after="60" w:line="240" w:lineRule="exact"/>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Antiseptic </w:t>
      </w:r>
      <w:r w:rsidR="00BE20DA">
        <w:rPr>
          <w:rFonts w:ascii="Arial" w:hAnsi="Arial" w:cs="Arial"/>
          <w:color w:val="7F7F7F" w:themeColor="text1" w:themeTint="80"/>
          <w:sz w:val="20"/>
          <w:szCs w:val="20"/>
        </w:rPr>
        <w:t>solution</w:t>
      </w:r>
      <w:r w:rsidRPr="0038164E">
        <w:rPr>
          <w:rFonts w:ascii="Arial" w:hAnsi="Arial" w:cs="Arial"/>
          <w:color w:val="7F7F7F" w:themeColor="text1" w:themeTint="80"/>
          <w:sz w:val="20"/>
          <w:szCs w:val="20"/>
        </w:rPr>
        <w:t xml:space="preserve"> </w:t>
      </w:r>
    </w:p>
    <w:p w14:paraId="489276BE" w14:textId="43F6DF27"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proofErr w:type="spellStart"/>
      <w:r w:rsidRPr="00D872F3">
        <w:rPr>
          <w:rFonts w:ascii="Arial" w:hAnsi="Arial" w:cs="Arial"/>
          <w:color w:val="7F7F7F" w:themeColor="text1" w:themeTint="80"/>
          <w:sz w:val="20"/>
          <w:szCs w:val="20"/>
        </w:rPr>
        <w:t>Hibiclens</w:t>
      </w:r>
      <w:proofErr w:type="spellEnd"/>
      <w:r w:rsidR="00825EF1">
        <w:rPr>
          <w:rFonts w:ascii="Arial" w:hAnsi="Arial" w:cs="Arial"/>
          <w:color w:val="7F7F7F" w:themeColor="text1" w:themeTint="80"/>
          <w:sz w:val="20"/>
          <w:szCs w:val="20"/>
        </w:rPr>
        <w:t xml:space="preserve"> (</w:t>
      </w:r>
      <w:proofErr w:type="gramStart"/>
      <w:r w:rsidR="00825EF1">
        <w:rPr>
          <w:rFonts w:ascii="Arial" w:hAnsi="Arial" w:cs="Arial"/>
          <w:color w:val="7F7F7F" w:themeColor="text1" w:themeTint="80"/>
          <w:sz w:val="20"/>
          <w:szCs w:val="20"/>
        </w:rPr>
        <w:t>more gentle</w:t>
      </w:r>
      <w:proofErr w:type="gramEnd"/>
      <w:r w:rsidR="00825EF1">
        <w:rPr>
          <w:rFonts w:ascii="Arial" w:hAnsi="Arial" w:cs="Arial"/>
          <w:color w:val="7F7F7F" w:themeColor="text1" w:themeTint="80"/>
          <w:sz w:val="20"/>
          <w:szCs w:val="20"/>
        </w:rPr>
        <w:t xml:space="preserve"> for infants)</w:t>
      </w:r>
    </w:p>
    <w:p w14:paraId="115DDF70" w14:textId="31DE5014"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proofErr w:type="spellStart"/>
      <w:r w:rsidRPr="00D872F3">
        <w:rPr>
          <w:rFonts w:ascii="Arial" w:hAnsi="Arial" w:cs="Arial"/>
          <w:color w:val="7F7F7F" w:themeColor="text1" w:themeTint="80"/>
          <w:sz w:val="20"/>
          <w:szCs w:val="20"/>
        </w:rPr>
        <w:t>ChloraPrep</w:t>
      </w:r>
      <w:proofErr w:type="spellEnd"/>
      <w:r w:rsidRPr="00D872F3">
        <w:rPr>
          <w:rFonts w:ascii="Arial" w:hAnsi="Arial" w:cs="Arial"/>
          <w:color w:val="7F7F7F" w:themeColor="text1" w:themeTint="80"/>
          <w:sz w:val="20"/>
          <w:szCs w:val="20"/>
        </w:rPr>
        <w:t xml:space="preserve"> </w:t>
      </w:r>
      <w:proofErr w:type="spellStart"/>
      <w:r w:rsidRPr="00D872F3">
        <w:rPr>
          <w:rFonts w:ascii="Arial" w:hAnsi="Arial" w:cs="Arial"/>
          <w:color w:val="7F7F7F" w:themeColor="text1" w:themeTint="80"/>
          <w:sz w:val="20"/>
          <w:szCs w:val="20"/>
        </w:rPr>
        <w:t>Swabstick</w:t>
      </w:r>
      <w:proofErr w:type="spellEnd"/>
    </w:p>
    <w:p w14:paraId="38B2DBC5" w14:textId="14BE4A7B"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Chlorhexidine BD E-Z Scrub 4% CHG, sponge side only, bristle removed</w:t>
      </w:r>
    </w:p>
    <w:p w14:paraId="633C0BE0" w14:textId="7D719A78" w:rsidR="00D872F3" w:rsidRPr="0038164E"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Betadine (CHG allergy)</w:t>
      </w:r>
    </w:p>
    <w:p w14:paraId="35E23296" w14:textId="77777777" w:rsidR="00D872F3" w:rsidRPr="00D872F3" w:rsidRDefault="00D872F3" w:rsidP="00D872F3">
      <w:pPr>
        <w:pStyle w:val="ListParagraph"/>
        <w:numPr>
          <w:ilvl w:val="0"/>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 xml:space="preserve">Occlusive VAD dressing </w:t>
      </w:r>
    </w:p>
    <w:p w14:paraId="54AB5129" w14:textId="4F17B668"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Mepilex AG</w:t>
      </w:r>
    </w:p>
    <w:p w14:paraId="113F8653" w14:textId="28A7C2B4"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Acquacel</w:t>
      </w:r>
      <w:proofErr w:type="spellEnd"/>
      <w:r w:rsidRPr="00D872F3">
        <w:rPr>
          <w:rFonts w:ascii="Arial" w:hAnsi="Arial" w:cs="Arial"/>
          <w:color w:val="6C6C6C"/>
          <w:sz w:val="20"/>
          <w:szCs w:val="20"/>
        </w:rPr>
        <w:t xml:space="preserve"> AG and </w:t>
      </w:r>
      <w:proofErr w:type="spellStart"/>
      <w:r w:rsidRPr="00D872F3">
        <w:rPr>
          <w:rFonts w:ascii="Arial" w:hAnsi="Arial" w:cs="Arial"/>
          <w:color w:val="6C6C6C"/>
          <w:sz w:val="20"/>
          <w:szCs w:val="20"/>
        </w:rPr>
        <w:t>telfa</w:t>
      </w:r>
      <w:proofErr w:type="spellEnd"/>
      <w:r w:rsidRPr="00D872F3">
        <w:rPr>
          <w:rFonts w:ascii="Arial" w:hAnsi="Arial" w:cs="Arial"/>
          <w:color w:val="6C6C6C"/>
          <w:sz w:val="20"/>
          <w:szCs w:val="20"/>
        </w:rPr>
        <w:t xml:space="preserve"> tape</w:t>
      </w:r>
    </w:p>
    <w:p w14:paraId="46E54330" w14:textId="490E431B" w:rsid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 xml:space="preserve">Gauze chevron followed by </w:t>
      </w:r>
      <w:proofErr w:type="spellStart"/>
      <w:r w:rsidRPr="00D872F3">
        <w:rPr>
          <w:rFonts w:ascii="Arial" w:hAnsi="Arial" w:cs="Arial"/>
          <w:color w:val="6C6C6C"/>
          <w:sz w:val="20"/>
          <w:szCs w:val="20"/>
        </w:rPr>
        <w:t>silverlon</w:t>
      </w:r>
      <w:proofErr w:type="spellEnd"/>
      <w:r w:rsidRPr="00D872F3">
        <w:rPr>
          <w:rFonts w:ascii="Arial" w:hAnsi="Arial" w:cs="Arial"/>
          <w:color w:val="6C6C6C"/>
          <w:sz w:val="20"/>
          <w:szCs w:val="20"/>
        </w:rPr>
        <w:t xml:space="preserve"> strips</w:t>
      </w:r>
    </w:p>
    <w:p w14:paraId="37B4D6C5" w14:textId="1D4B2065"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 xml:space="preserve">Mepilex foam over </w:t>
      </w:r>
      <w:proofErr w:type="spellStart"/>
      <w:r w:rsidRPr="00D872F3">
        <w:rPr>
          <w:rFonts w:ascii="Arial" w:hAnsi="Arial" w:cs="Arial"/>
          <w:color w:val="6C6C6C"/>
          <w:sz w:val="20"/>
          <w:szCs w:val="20"/>
        </w:rPr>
        <w:t>silverlon</w:t>
      </w:r>
      <w:proofErr w:type="spellEnd"/>
      <w:r w:rsidRPr="00D872F3">
        <w:rPr>
          <w:rFonts w:ascii="Arial" w:hAnsi="Arial" w:cs="Arial"/>
          <w:color w:val="6C6C6C"/>
          <w:sz w:val="20"/>
          <w:szCs w:val="20"/>
        </w:rPr>
        <w:t xml:space="preserve"> strips </w:t>
      </w:r>
    </w:p>
    <w:p w14:paraId="66267C4F" w14:textId="12B042A3"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Telfa</w:t>
      </w:r>
      <w:proofErr w:type="spellEnd"/>
      <w:r w:rsidRPr="00D872F3">
        <w:rPr>
          <w:rFonts w:ascii="Arial" w:hAnsi="Arial" w:cs="Arial"/>
          <w:color w:val="6C6C6C"/>
          <w:sz w:val="20"/>
          <w:szCs w:val="20"/>
        </w:rPr>
        <w:t>®</w:t>
      </w:r>
    </w:p>
    <w:p w14:paraId="0EF9172C" w14:textId="04FABB8E"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Mefix</w:t>
      </w:r>
      <w:proofErr w:type="spellEnd"/>
      <w:r w:rsidRPr="00D872F3">
        <w:rPr>
          <w:rFonts w:ascii="Arial" w:hAnsi="Arial" w:cs="Arial"/>
          <w:color w:val="6C6C6C"/>
          <w:sz w:val="20"/>
          <w:szCs w:val="20"/>
        </w:rPr>
        <w:t xml:space="preserve">® 6 inch dressing tape (*since </w:t>
      </w:r>
      <w:proofErr w:type="spellStart"/>
      <w:r w:rsidRPr="00D872F3">
        <w:rPr>
          <w:rFonts w:ascii="Arial" w:hAnsi="Arial" w:cs="Arial"/>
          <w:color w:val="6C6C6C"/>
          <w:sz w:val="20"/>
          <w:szCs w:val="20"/>
        </w:rPr>
        <w:t>Mefix</w:t>
      </w:r>
      <w:proofErr w:type="spellEnd"/>
      <w:r w:rsidRPr="00D872F3">
        <w:rPr>
          <w:rFonts w:ascii="Arial" w:hAnsi="Arial" w:cs="Arial"/>
          <w:color w:val="6C6C6C"/>
          <w:sz w:val="20"/>
          <w:szCs w:val="20"/>
        </w:rPr>
        <w:t>® is a silicone-based product that decreases epidermal stripping from tape</w:t>
      </w:r>
    </w:p>
    <w:p w14:paraId="7A3A779B" w14:textId="77777777"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Covaderm</w:t>
      </w:r>
      <w:proofErr w:type="spellEnd"/>
    </w:p>
    <w:p w14:paraId="444BA175" w14:textId="77777777"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lastRenderedPageBreak/>
        <w:t>Primapore</w:t>
      </w:r>
      <w:proofErr w:type="spellEnd"/>
      <w:r w:rsidRPr="00D872F3">
        <w:rPr>
          <w:rFonts w:ascii="Arial" w:hAnsi="Arial" w:cs="Arial"/>
          <w:color w:val="6C6C6C"/>
          <w:sz w:val="20"/>
          <w:szCs w:val="20"/>
        </w:rPr>
        <w:t>/Bordered Gauze</w:t>
      </w:r>
    </w:p>
    <w:p w14:paraId="247DCBA4" w14:textId="77777777"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Silvercel</w:t>
      </w:r>
      <w:proofErr w:type="spellEnd"/>
      <w:r w:rsidRPr="00D872F3">
        <w:rPr>
          <w:rFonts w:ascii="Arial" w:hAnsi="Arial" w:cs="Arial"/>
          <w:color w:val="6C6C6C"/>
          <w:sz w:val="20"/>
          <w:szCs w:val="20"/>
        </w:rPr>
        <w:t xml:space="preserve"> and </w:t>
      </w:r>
      <w:proofErr w:type="spellStart"/>
      <w:r w:rsidRPr="00D872F3">
        <w:rPr>
          <w:rFonts w:ascii="Arial" w:hAnsi="Arial" w:cs="Arial"/>
          <w:color w:val="6C6C6C"/>
          <w:sz w:val="20"/>
          <w:szCs w:val="20"/>
        </w:rPr>
        <w:t>Hydrofilm</w:t>
      </w:r>
      <w:proofErr w:type="spellEnd"/>
    </w:p>
    <w:p w14:paraId="08FA06A8" w14:textId="4D328AF7" w:rsidR="00D872F3" w:rsidRPr="00D872F3" w:rsidRDefault="00D872F3" w:rsidP="00D872F3">
      <w:pPr>
        <w:pStyle w:val="ListParagraph"/>
        <w:numPr>
          <w:ilvl w:val="0"/>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Border dressing</w:t>
      </w:r>
    </w:p>
    <w:p w14:paraId="0F86CCCD" w14:textId="4BC437AB"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Mepilex Sacral Border</w:t>
      </w:r>
    </w:p>
    <w:p w14:paraId="3B2DF6C1" w14:textId="77777777" w:rsidR="00D872F3" w:rsidRPr="00D872F3" w:rsidRDefault="00D872F3" w:rsidP="00D872F3">
      <w:pPr>
        <w:pStyle w:val="ListParagraph"/>
        <w:numPr>
          <w:ilvl w:val="0"/>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 xml:space="preserve">Securement device </w:t>
      </w:r>
    </w:p>
    <w:p w14:paraId="6D602839" w14:textId="4FEEC2A8"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Ace Wrap</w:t>
      </w:r>
    </w:p>
    <w:p w14:paraId="07D331D0" w14:textId="71D18D59" w:rsidR="00474205" w:rsidRDefault="00474205" w:rsidP="00474205">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Spandage</w:t>
      </w:r>
      <w:proofErr w:type="spellEnd"/>
      <w:r w:rsidRPr="00D872F3">
        <w:rPr>
          <w:rFonts w:ascii="Arial" w:hAnsi="Arial" w:cs="Arial"/>
          <w:color w:val="6C6C6C"/>
          <w:sz w:val="20"/>
          <w:szCs w:val="20"/>
        </w:rPr>
        <w:t xml:space="preserve"> Tubular Retainer Net</w:t>
      </w:r>
    </w:p>
    <w:p w14:paraId="0F288306" w14:textId="0212CF67" w:rsidR="00BE20DA" w:rsidRPr="00D872F3" w:rsidRDefault="00BE20DA" w:rsidP="00474205">
      <w:pPr>
        <w:pStyle w:val="ListParagraph"/>
        <w:numPr>
          <w:ilvl w:val="1"/>
          <w:numId w:val="44"/>
        </w:numPr>
        <w:spacing w:before="60" w:after="60" w:line="240" w:lineRule="exact"/>
        <w:contextualSpacing w:val="0"/>
        <w:rPr>
          <w:rFonts w:ascii="Arial" w:hAnsi="Arial" w:cs="Arial"/>
          <w:color w:val="6C6C6C"/>
          <w:sz w:val="20"/>
          <w:szCs w:val="20"/>
        </w:rPr>
      </w:pPr>
      <w:r>
        <w:rPr>
          <w:rFonts w:ascii="Arial" w:hAnsi="Arial" w:cs="Arial"/>
          <w:color w:val="6C6C6C"/>
          <w:sz w:val="20"/>
          <w:szCs w:val="20"/>
        </w:rPr>
        <w:t>Abdominal binders</w:t>
      </w:r>
    </w:p>
    <w:p w14:paraId="4C2AA931" w14:textId="77777777" w:rsidR="00474205" w:rsidRPr="00200A4E" w:rsidRDefault="00474205" w:rsidP="00200A4E">
      <w:pPr>
        <w:spacing w:before="120"/>
        <w:rPr>
          <w:sz w:val="22"/>
          <w:szCs w:val="32"/>
        </w:rPr>
      </w:pPr>
    </w:p>
    <w:p w14:paraId="1BA99239" w14:textId="77777777"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 xml:space="preserve">AUTHORS </w:t>
      </w:r>
    </w:p>
    <w:p w14:paraId="138720D6" w14:textId="28F18D15" w:rsidR="00BE20DA" w:rsidRPr="00BE20DA" w:rsidRDefault="00BE20DA" w:rsidP="00BE20DA">
      <w:pPr>
        <w:spacing w:line="240" w:lineRule="exact"/>
        <w:rPr>
          <w:rFonts w:ascii="Arial" w:hAnsi="Arial" w:cs="Arial"/>
          <w:color w:val="7F7F7F" w:themeColor="text1" w:themeTint="80"/>
          <w:sz w:val="16"/>
          <w:szCs w:val="16"/>
        </w:rPr>
      </w:pPr>
      <w:r w:rsidRPr="00BE20DA">
        <w:rPr>
          <w:rFonts w:ascii="Arial" w:hAnsi="Arial" w:cs="Arial"/>
          <w:color w:val="7F7F7F" w:themeColor="text1" w:themeTint="80"/>
          <w:sz w:val="16"/>
          <w:szCs w:val="16"/>
        </w:rPr>
        <w:t>Laurel Barwick, MSN, CCRN, Joseph Philip, MD, Christen Williams BSN, RN</w:t>
      </w:r>
      <w:r w:rsidR="003462FC">
        <w:rPr>
          <w:rFonts w:ascii="Arial" w:hAnsi="Arial" w:cs="Arial"/>
          <w:color w:val="7F7F7F" w:themeColor="text1" w:themeTint="80"/>
          <w:sz w:val="16"/>
          <w:szCs w:val="16"/>
        </w:rPr>
        <w:t>,</w:t>
      </w:r>
    </w:p>
    <w:p w14:paraId="345A062D" w14:textId="25F9DF77" w:rsidR="00D872F3" w:rsidRDefault="004A15FC" w:rsidP="00D872F3">
      <w:pPr>
        <w:spacing w:line="240" w:lineRule="exact"/>
        <w:rPr>
          <w:rFonts w:ascii="Arial" w:hAnsi="Arial" w:cs="Arial"/>
          <w:color w:val="6C6C6C"/>
          <w:sz w:val="16"/>
          <w:szCs w:val="16"/>
        </w:rPr>
      </w:pPr>
      <w:r>
        <w:rPr>
          <w:rFonts w:ascii="Arial" w:hAnsi="Arial" w:cs="Arial"/>
          <w:color w:val="6C6C6C"/>
          <w:sz w:val="16"/>
          <w:szCs w:val="16"/>
        </w:rPr>
        <w:t>Allison Reichhold MSN, CPNP</w:t>
      </w:r>
      <w:r w:rsidR="00AE419F">
        <w:rPr>
          <w:rFonts w:ascii="Arial" w:hAnsi="Arial" w:cs="Arial"/>
          <w:color w:val="6C6C6C"/>
          <w:sz w:val="16"/>
          <w:szCs w:val="16"/>
        </w:rPr>
        <w:t xml:space="preserve">. </w:t>
      </w:r>
      <w:r w:rsidR="00D872F3">
        <w:rPr>
          <w:rFonts w:ascii="Arial" w:hAnsi="Arial" w:cs="Arial"/>
          <w:color w:val="6C6C6C"/>
          <w:sz w:val="16"/>
          <w:szCs w:val="16"/>
        </w:rPr>
        <w:t xml:space="preserve">Erica Mansavage </w:t>
      </w:r>
      <w:r w:rsidR="0038164E">
        <w:rPr>
          <w:rFonts w:ascii="Arial" w:hAnsi="Arial" w:cs="Arial"/>
          <w:color w:val="6C6C6C"/>
          <w:sz w:val="16"/>
          <w:szCs w:val="16"/>
        </w:rPr>
        <w:t>M</w:t>
      </w:r>
      <w:r w:rsidR="00D872F3">
        <w:rPr>
          <w:rFonts w:ascii="Arial" w:hAnsi="Arial" w:cs="Arial"/>
          <w:color w:val="6C6C6C"/>
          <w:sz w:val="16"/>
          <w:szCs w:val="16"/>
        </w:rPr>
        <w:t>SN, RN, Katie Burnley BSN, RN</w:t>
      </w:r>
      <w:r w:rsidR="0038164E">
        <w:rPr>
          <w:rFonts w:ascii="Arial" w:hAnsi="Arial" w:cs="Arial"/>
          <w:color w:val="6C6C6C"/>
          <w:sz w:val="16"/>
          <w:szCs w:val="16"/>
        </w:rPr>
        <w:t xml:space="preserve">, Alexa Harris PA-C. </w:t>
      </w:r>
    </w:p>
    <w:p w14:paraId="70548016" w14:textId="77777777" w:rsidR="00474205" w:rsidRPr="00256B45" w:rsidRDefault="00474205" w:rsidP="00474205">
      <w:pPr>
        <w:spacing w:line="240" w:lineRule="exact"/>
        <w:rPr>
          <w:rFonts w:ascii="Arial" w:hAnsi="Arial" w:cs="Arial"/>
          <w:color w:val="6C6C6C"/>
          <w:sz w:val="16"/>
          <w:szCs w:val="16"/>
        </w:rPr>
      </w:pPr>
    </w:p>
    <w:p w14:paraId="74C2D0D6" w14:textId="77777777"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CONTRIBUTING CENTERS</w:t>
      </w:r>
    </w:p>
    <w:p w14:paraId="1167E901" w14:textId="09BA4938" w:rsidR="001C6FB0" w:rsidRDefault="00474205" w:rsidP="001C6FB0">
      <w:pPr>
        <w:spacing w:line="240" w:lineRule="exact"/>
        <w:rPr>
          <w:rFonts w:ascii="Arial" w:hAnsi="Arial" w:cs="Arial"/>
          <w:color w:val="6C6C6C"/>
          <w:sz w:val="16"/>
          <w:szCs w:val="16"/>
        </w:rPr>
      </w:pPr>
      <w:r>
        <w:rPr>
          <w:rFonts w:ascii="Arial" w:hAnsi="Arial" w:cs="Arial"/>
          <w:color w:val="6C6C6C"/>
          <w:sz w:val="16"/>
          <w:szCs w:val="16"/>
        </w:rPr>
        <w:t xml:space="preserve">UF Health </w:t>
      </w:r>
      <w:proofErr w:type="spellStart"/>
      <w:r>
        <w:rPr>
          <w:rFonts w:ascii="Arial" w:hAnsi="Arial" w:cs="Arial"/>
          <w:color w:val="6C6C6C"/>
          <w:sz w:val="16"/>
          <w:szCs w:val="16"/>
        </w:rPr>
        <w:t>Shands</w:t>
      </w:r>
      <w:proofErr w:type="spellEnd"/>
      <w:r>
        <w:rPr>
          <w:rFonts w:ascii="Arial" w:hAnsi="Arial" w:cs="Arial"/>
          <w:color w:val="6C6C6C"/>
          <w:sz w:val="16"/>
          <w:szCs w:val="16"/>
        </w:rPr>
        <w:t xml:space="preserve"> Children’s Hospital</w:t>
      </w:r>
      <w:r w:rsidR="002D252A">
        <w:rPr>
          <w:rFonts w:ascii="Arial" w:hAnsi="Arial" w:cs="Arial"/>
          <w:color w:val="6C6C6C"/>
          <w:sz w:val="16"/>
          <w:szCs w:val="16"/>
        </w:rPr>
        <w:t xml:space="preserve">, </w:t>
      </w:r>
      <w:r w:rsidR="001C6FB0">
        <w:rPr>
          <w:rFonts w:ascii="Arial" w:hAnsi="Arial" w:cs="Arial"/>
          <w:color w:val="6C6C6C"/>
          <w:sz w:val="16"/>
          <w:szCs w:val="16"/>
        </w:rPr>
        <w:t>Lucile Packard Children’s Hospital</w:t>
      </w:r>
      <w:r w:rsidR="002D252A">
        <w:rPr>
          <w:rFonts w:ascii="Arial" w:hAnsi="Arial" w:cs="Arial"/>
          <w:color w:val="6C6C6C"/>
          <w:sz w:val="16"/>
          <w:szCs w:val="16"/>
        </w:rPr>
        <w:t xml:space="preserve"> Stanford, </w:t>
      </w:r>
      <w:r w:rsidR="001C6FB0">
        <w:rPr>
          <w:rFonts w:ascii="Arial" w:hAnsi="Arial" w:cs="Arial"/>
          <w:color w:val="6C6C6C"/>
          <w:sz w:val="16"/>
          <w:szCs w:val="16"/>
        </w:rPr>
        <w:t>St Louis Children’s Hospital</w:t>
      </w:r>
      <w:r w:rsidR="002D252A">
        <w:rPr>
          <w:rFonts w:ascii="Arial" w:hAnsi="Arial" w:cs="Arial"/>
          <w:color w:val="6C6C6C"/>
          <w:sz w:val="16"/>
          <w:szCs w:val="16"/>
        </w:rPr>
        <w:t xml:space="preserve">, </w:t>
      </w:r>
    </w:p>
    <w:p w14:paraId="059E0F03" w14:textId="3B0D6747" w:rsidR="00AA0A80" w:rsidRDefault="001C6FB0" w:rsidP="001C6FB0">
      <w:pPr>
        <w:spacing w:line="240" w:lineRule="exact"/>
        <w:rPr>
          <w:rFonts w:ascii="Arial" w:hAnsi="Arial" w:cs="Arial"/>
          <w:color w:val="6C6C6C"/>
          <w:sz w:val="16"/>
          <w:szCs w:val="16"/>
        </w:rPr>
      </w:pPr>
      <w:r>
        <w:rPr>
          <w:rFonts w:ascii="Arial" w:hAnsi="Arial" w:cs="Arial"/>
          <w:color w:val="6C6C6C"/>
          <w:sz w:val="16"/>
          <w:szCs w:val="16"/>
        </w:rPr>
        <w:t>Boston Children’s Hospital</w:t>
      </w:r>
      <w:r w:rsidR="002D252A">
        <w:rPr>
          <w:rFonts w:ascii="Arial" w:hAnsi="Arial" w:cs="Arial"/>
          <w:color w:val="6C6C6C"/>
          <w:sz w:val="16"/>
          <w:szCs w:val="16"/>
        </w:rPr>
        <w:t xml:space="preserve">, </w:t>
      </w:r>
      <w:r>
        <w:rPr>
          <w:rFonts w:ascii="Arial" w:hAnsi="Arial" w:cs="Arial"/>
          <w:color w:val="6C6C6C"/>
          <w:sz w:val="16"/>
          <w:szCs w:val="16"/>
        </w:rPr>
        <w:t xml:space="preserve">Cincinnati Children’s Hospital </w:t>
      </w:r>
      <w:r w:rsidR="002D252A">
        <w:rPr>
          <w:rFonts w:ascii="Arial" w:hAnsi="Arial" w:cs="Arial"/>
          <w:color w:val="6C6C6C"/>
          <w:sz w:val="16"/>
          <w:szCs w:val="16"/>
        </w:rPr>
        <w:t>Medical Center,</w:t>
      </w:r>
      <w:r w:rsidR="003462FC">
        <w:rPr>
          <w:rFonts w:ascii="Arial" w:hAnsi="Arial" w:cs="Arial"/>
          <w:color w:val="6C6C6C"/>
          <w:sz w:val="16"/>
          <w:szCs w:val="16"/>
        </w:rPr>
        <w:t xml:space="preserve"> </w:t>
      </w:r>
      <w:r w:rsidR="00AA0A80">
        <w:rPr>
          <w:rFonts w:ascii="Arial" w:hAnsi="Arial" w:cs="Arial"/>
          <w:color w:val="6C6C6C"/>
          <w:sz w:val="16"/>
          <w:szCs w:val="16"/>
        </w:rPr>
        <w:t>Stollery Children’s Hospital</w:t>
      </w:r>
      <w:r w:rsidR="003462FC">
        <w:rPr>
          <w:rFonts w:ascii="Arial" w:hAnsi="Arial" w:cs="Arial"/>
          <w:color w:val="6C6C6C"/>
          <w:sz w:val="16"/>
          <w:szCs w:val="16"/>
        </w:rPr>
        <w:t xml:space="preserve">, &amp; </w:t>
      </w:r>
    </w:p>
    <w:p w14:paraId="00C49FE4" w14:textId="1D84374D" w:rsidR="004A15FC" w:rsidRDefault="004A15FC" w:rsidP="001C6FB0">
      <w:pPr>
        <w:spacing w:line="240" w:lineRule="exact"/>
        <w:rPr>
          <w:rFonts w:ascii="Arial" w:hAnsi="Arial" w:cs="Arial"/>
          <w:color w:val="6C6C6C"/>
          <w:sz w:val="16"/>
          <w:szCs w:val="16"/>
        </w:rPr>
      </w:pPr>
      <w:r>
        <w:rPr>
          <w:rFonts w:ascii="Arial" w:hAnsi="Arial" w:cs="Arial"/>
          <w:color w:val="6C6C6C"/>
          <w:sz w:val="16"/>
          <w:szCs w:val="16"/>
        </w:rPr>
        <w:t>Lurie Children’s Hospital</w:t>
      </w:r>
      <w:r w:rsidR="003462FC">
        <w:rPr>
          <w:rFonts w:ascii="Arial" w:hAnsi="Arial" w:cs="Arial"/>
          <w:color w:val="6C6C6C"/>
          <w:sz w:val="16"/>
          <w:szCs w:val="16"/>
        </w:rPr>
        <w:t xml:space="preserve"> of Chicago</w:t>
      </w:r>
    </w:p>
    <w:p w14:paraId="2D7CFEFC" w14:textId="77777777" w:rsidR="00474205" w:rsidRDefault="00474205" w:rsidP="00474205">
      <w:pPr>
        <w:spacing w:line="240" w:lineRule="exact"/>
        <w:rPr>
          <w:rFonts w:ascii="Arial" w:hAnsi="Arial" w:cs="Arial"/>
          <w:b/>
          <w:i/>
          <w:color w:val="6C6C6C"/>
          <w:sz w:val="16"/>
          <w:szCs w:val="16"/>
        </w:rPr>
      </w:pPr>
    </w:p>
    <w:p w14:paraId="4932E30A" w14:textId="1CF4527B" w:rsidR="00256B45" w:rsidRDefault="00474205" w:rsidP="00256B45">
      <w:pPr>
        <w:spacing w:line="240" w:lineRule="exact"/>
        <w:rPr>
          <w:rFonts w:ascii="Arial" w:hAnsi="Arial" w:cs="Arial"/>
          <w:i/>
          <w:color w:val="6C6C6C"/>
          <w:sz w:val="16"/>
          <w:szCs w:val="16"/>
        </w:rPr>
      </w:pPr>
      <w:r w:rsidRPr="00256B45">
        <w:rPr>
          <w:rFonts w:ascii="Arial" w:hAnsi="Arial" w:cs="Arial"/>
          <w:b/>
          <w:i/>
          <w:color w:val="6C6C6C"/>
          <w:sz w:val="16"/>
          <w:szCs w:val="16"/>
        </w:rPr>
        <w:t>Disclaimer:</w:t>
      </w:r>
      <w:r w:rsidRPr="00256B45">
        <w:rPr>
          <w:rFonts w:ascii="Arial" w:hAnsi="Arial" w:cs="Arial"/>
          <w:i/>
          <w:color w:val="6C6C6C"/>
          <w:sz w:val="16"/>
          <w:szCs w:val="16"/>
        </w:rPr>
        <w:t xml:space="preserve"> </w:t>
      </w:r>
      <w:r w:rsidR="009F6D5E" w:rsidRPr="009F6D5E">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9F6D5E" w:rsidRPr="009F6D5E">
        <w:rPr>
          <w:rFonts w:ascii="Arial" w:hAnsi="Arial" w:cs="Arial"/>
          <w:i/>
          <w:color w:val="6C6C6C"/>
          <w:sz w:val="16"/>
          <w:szCs w:val="16"/>
        </w:rPr>
        <w:t>are</w:t>
      </w:r>
      <w:proofErr w:type="gramEnd"/>
      <w:r w:rsidR="009F6D5E" w:rsidRPr="009F6D5E">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9F6D5E">
        <w:rPr>
          <w:rFonts w:ascii="Arial" w:hAnsi="Arial" w:cs="Arial"/>
          <w:i/>
          <w:color w:val="6C6C6C"/>
          <w:sz w:val="16"/>
          <w:szCs w:val="16"/>
        </w:rPr>
        <w:t xml:space="preserve">  </w:t>
      </w:r>
      <w:r w:rsidR="00200A4E">
        <w:rPr>
          <w:rFonts w:ascii="Arial" w:hAnsi="Arial" w:cs="Arial"/>
          <w:i/>
          <w:color w:val="6C6C6C"/>
          <w:sz w:val="16"/>
          <w:szCs w:val="16"/>
        </w:rPr>
        <w:t xml:space="preserve">(Revised </w:t>
      </w:r>
      <w:r w:rsidR="003462FC">
        <w:rPr>
          <w:rFonts w:ascii="Arial" w:hAnsi="Arial" w:cs="Arial"/>
          <w:i/>
          <w:color w:val="6C6C6C"/>
          <w:sz w:val="16"/>
          <w:szCs w:val="16"/>
        </w:rPr>
        <w:t>03/01</w:t>
      </w:r>
      <w:r w:rsidR="00D872F3">
        <w:rPr>
          <w:rFonts w:ascii="Arial" w:hAnsi="Arial" w:cs="Arial"/>
          <w:i/>
          <w:color w:val="6C6C6C"/>
          <w:sz w:val="16"/>
          <w:szCs w:val="16"/>
        </w:rPr>
        <w:t>/21)</w:t>
      </w:r>
    </w:p>
    <w:p w14:paraId="69A29502" w14:textId="1D3B4E29" w:rsidR="00DF791A" w:rsidRDefault="00DF791A" w:rsidP="00256B45">
      <w:pPr>
        <w:spacing w:line="240" w:lineRule="exact"/>
        <w:rPr>
          <w:rFonts w:ascii="Arial" w:hAnsi="Arial" w:cs="Arial"/>
          <w:i/>
          <w:color w:val="6C6C6C"/>
          <w:sz w:val="16"/>
          <w:szCs w:val="16"/>
        </w:rPr>
      </w:pPr>
    </w:p>
    <w:p w14:paraId="07324BF9" w14:textId="4FF19B83" w:rsidR="00DF791A" w:rsidRDefault="00DF791A" w:rsidP="00256B45">
      <w:pPr>
        <w:spacing w:line="240" w:lineRule="exact"/>
        <w:rPr>
          <w:rFonts w:ascii="Arial" w:hAnsi="Arial" w:cs="Arial"/>
          <w:color w:val="6C6C6C"/>
          <w:sz w:val="16"/>
          <w:szCs w:val="16"/>
        </w:rPr>
      </w:pPr>
      <w:r w:rsidRPr="00200A4E">
        <w:rPr>
          <w:rFonts w:ascii="Arial" w:hAnsi="Arial" w:cs="Arial"/>
          <w:b/>
          <w:color w:val="6C6C6C"/>
          <w:sz w:val="16"/>
          <w:szCs w:val="16"/>
        </w:rPr>
        <w:t>References</w:t>
      </w:r>
      <w:r>
        <w:rPr>
          <w:rFonts w:ascii="Arial" w:hAnsi="Arial" w:cs="Arial"/>
          <w:color w:val="6C6C6C"/>
          <w:sz w:val="16"/>
          <w:szCs w:val="16"/>
        </w:rPr>
        <w:t>:</w:t>
      </w:r>
    </w:p>
    <w:p w14:paraId="0BC95638" w14:textId="22532297" w:rsidR="00DF791A" w:rsidRPr="00200A4E" w:rsidRDefault="00DF791A" w:rsidP="00DF791A">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Cannon A, Elliott T, Ballew C, et al. Variability in infection control measures for the percutaneous lead among programs implanting long-term ventricular assist devices in the United States. Prog Transplant 2012; 22:351–9.</w:t>
      </w:r>
    </w:p>
    <w:p w14:paraId="6A62C8DB" w14:textId="583150A4" w:rsidR="00DF791A" w:rsidRPr="00200A4E" w:rsidRDefault="00DF791A" w:rsidP="00200A4E">
      <w:pPr>
        <w:pStyle w:val="ListParagraph"/>
        <w:numPr>
          <w:ilvl w:val="0"/>
          <w:numId w:val="32"/>
        </w:numPr>
        <w:spacing w:line="240" w:lineRule="exact"/>
        <w:rPr>
          <w:rFonts w:ascii="Arial" w:hAnsi="Arial" w:cs="Arial"/>
          <w:color w:val="6C6C6C"/>
          <w:sz w:val="16"/>
          <w:szCs w:val="16"/>
        </w:rPr>
      </w:pPr>
      <w:proofErr w:type="spellStart"/>
      <w:r w:rsidRPr="00200A4E">
        <w:rPr>
          <w:rFonts w:ascii="Arial" w:hAnsi="Arial" w:cs="Arial"/>
          <w:color w:val="6C6C6C"/>
          <w:sz w:val="16"/>
          <w:szCs w:val="16"/>
        </w:rPr>
        <w:t>Yarboro</w:t>
      </w:r>
      <w:proofErr w:type="spellEnd"/>
      <w:r w:rsidRPr="00200A4E">
        <w:rPr>
          <w:rFonts w:ascii="Arial" w:hAnsi="Arial" w:cs="Arial"/>
          <w:color w:val="6C6C6C"/>
          <w:sz w:val="16"/>
          <w:szCs w:val="16"/>
        </w:rPr>
        <w:t xml:space="preserve"> LT, Bergin JD, Kennedy JL, et al. Technique for minimizing and treating driveline infections. Ann </w:t>
      </w:r>
      <w:proofErr w:type="spellStart"/>
      <w:r w:rsidRPr="00200A4E">
        <w:rPr>
          <w:rFonts w:ascii="Arial" w:hAnsi="Arial" w:cs="Arial"/>
          <w:color w:val="6C6C6C"/>
          <w:sz w:val="16"/>
          <w:szCs w:val="16"/>
        </w:rPr>
        <w:t>Cardiothorac</w:t>
      </w:r>
      <w:proofErr w:type="spellEnd"/>
      <w:r w:rsidRPr="00200A4E">
        <w:rPr>
          <w:rFonts w:ascii="Arial" w:hAnsi="Arial" w:cs="Arial"/>
          <w:color w:val="6C6C6C"/>
          <w:sz w:val="16"/>
          <w:szCs w:val="16"/>
        </w:rPr>
        <w:t xml:space="preserve"> Surg 2014; 3:557–62.</w:t>
      </w:r>
    </w:p>
    <w:p w14:paraId="5C3B1DD8" w14:textId="1A8CFE47" w:rsidR="009A2023" w:rsidRPr="00200A4E" w:rsidRDefault="00DF791A" w:rsidP="00200A4E">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Lung Transplant 2016; 35:108–14. Continuous-flow left ventricular assist devices and usefulness of a standardized strategy to reduce drive-line infections. .Cagliostro B, Levin AP, Fried J, et al.</w:t>
      </w:r>
    </w:p>
    <w:p w14:paraId="604019A6" w14:textId="4AFA955E" w:rsidR="00200A4E" w:rsidRPr="00200A4E" w:rsidRDefault="009A2023" w:rsidP="00200A4E">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Lung Transplant 2016; 35:108–14. April 2016 Volume 35, Issue 4, Supplement, Page S350   Site Management Strategies in Pediatric Ventricular Assist Device (VAD) Patients. M.V. Horn et al</w:t>
      </w:r>
      <w:r w:rsidR="00BB02BD">
        <w:rPr>
          <w:rFonts w:ascii="Arial" w:hAnsi="Arial" w:cs="Arial"/>
          <w:color w:val="6C6C6C"/>
          <w:sz w:val="16"/>
          <w:szCs w:val="16"/>
        </w:rPr>
        <w:t xml:space="preserve">. </w:t>
      </w:r>
      <w:r w:rsidRPr="00200A4E">
        <w:rPr>
          <w:rFonts w:ascii="Arial" w:hAnsi="Arial" w:cs="Arial"/>
          <w:color w:val="6C6C6C"/>
          <w:sz w:val="16"/>
          <w:szCs w:val="16"/>
        </w:rPr>
        <w:t xml:space="preserve"> </w:t>
      </w:r>
    </w:p>
    <w:sectPr w:rsidR="00200A4E" w:rsidRPr="00200A4E" w:rsidSect="00F858A4">
      <w:headerReference w:type="even" r:id="rId27"/>
      <w:headerReference w:type="default" r:id="rId28"/>
      <w:footerReference w:type="even" r:id="rId29"/>
      <w:footerReference w:type="default" r:id="rId30"/>
      <w:headerReference w:type="first" r:id="rId31"/>
      <w:footerReference w:type="first" r:id="rId32"/>
      <w:pgSz w:w="12240" w:h="15840"/>
      <w:pgMar w:top="900" w:right="306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4144A" w14:textId="77777777" w:rsidR="00556E5D" w:rsidRDefault="00556E5D" w:rsidP="001F67B8">
      <w:r>
        <w:separator/>
      </w:r>
    </w:p>
  </w:endnote>
  <w:endnote w:type="continuationSeparator" w:id="0">
    <w:p w14:paraId="4394920E" w14:textId="77777777" w:rsidR="00556E5D" w:rsidRDefault="00556E5D"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6948E" w14:textId="77777777" w:rsidR="00C90179" w:rsidRDefault="00C90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A1821" w14:textId="77777777" w:rsidR="007C79E3" w:rsidRDefault="000A6BAC">
    <w:pPr>
      <w:pStyle w:val="Footer"/>
    </w:pPr>
    <w:r>
      <w:rPr>
        <w:noProof/>
      </w:rPr>
      <mc:AlternateContent>
        <mc:Choice Requires="wps">
          <w:drawing>
            <wp:anchor distT="0" distB="0" distL="114300" distR="114300" simplePos="0" relativeHeight="251664384" behindDoc="0" locked="0" layoutInCell="1" allowOverlap="1" wp14:anchorId="4664A4D7" wp14:editId="1E14A02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6004E"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sidR="00B857C5">
      <w:rPr>
        <w:noProof/>
      </w:rPr>
      <mc:AlternateContent>
        <mc:Choice Requires="wps">
          <w:drawing>
            <wp:anchor distT="0" distB="0" distL="114300" distR="114300" simplePos="0" relativeHeight="251661312" behindDoc="0" locked="0" layoutInCell="1" allowOverlap="1" wp14:anchorId="1851B08C" wp14:editId="10EEA84E">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1B08C" id="_x0000_t202" coordsize="21600,21600" o:spt="202" path="m,l,21600r21600,l21600,xe">
              <v:stroke joinstyle="miter"/>
              <v:path gradientshapeok="t" o:connecttype="rect"/>
            </v:shapetype>
            <v:shape id="Text Box 11" o:spid="_x0000_s1029"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" filled="f" stroked="f">
              <v:textbox inset="0,,0,0">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rPr>
      <mc:AlternateContent>
        <mc:Choice Requires="wps">
          <w:drawing>
            <wp:anchor distT="0" distB="0" distL="114300" distR="114300" simplePos="0" relativeHeight="251663360" behindDoc="0" locked="0" layoutInCell="1" allowOverlap="1" wp14:anchorId="2EBB69B7" wp14:editId="66D35FDA">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69B7" id="Text Box 12" o:spid="_x0000_s1030"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" filled="f" stroked="f">
              <v:textbox inset="0,,0,0">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E6A2" w14:textId="77777777" w:rsidR="000A6BAC" w:rsidRDefault="000A6BAC">
    <w:pPr>
      <w:pStyle w:val="Footer"/>
    </w:pPr>
    <w:r>
      <w:rPr>
        <w:noProof/>
      </w:rPr>
      <mc:AlternateContent>
        <mc:Choice Requires="wps">
          <w:drawing>
            <wp:anchor distT="0" distB="0" distL="114300" distR="114300" simplePos="0" relativeHeight="251667456" behindDoc="0" locked="0" layoutInCell="1" allowOverlap="1" wp14:anchorId="5820752D" wp14:editId="703C3342">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0752D" id="_x0000_t202" coordsize="21600,21600" o:spt="202" path="m,l,21600r21600,l21600,xe">
              <v:stroke joinstyle="miter"/>
              <v:path gradientshapeok="t" o:connecttype="rect"/>
            </v:shapetype>
            <v:shape id="Text Box 25" o:spid="_x0000_s1031"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" filled="f" stroked="f">
              <v:textbox inset="0,,0,0">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0876B1A" wp14:editId="7624B5A9">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6B1A" id="Text Box 26" o:spid="_x0000_s1032"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" filled="f" stroked="f">
              <v:textbox inset="0,,0,0">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959FFD7" wp14:editId="0CB8C73B">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AD101"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2889B" w14:textId="77777777" w:rsidR="00556E5D" w:rsidRDefault="00556E5D" w:rsidP="001F67B8">
      <w:r>
        <w:separator/>
      </w:r>
    </w:p>
  </w:footnote>
  <w:footnote w:type="continuationSeparator" w:id="0">
    <w:p w14:paraId="0FC11211" w14:textId="77777777" w:rsidR="00556E5D" w:rsidRDefault="00556E5D"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549A2" w14:textId="03D9FED6" w:rsidR="00C90179" w:rsidRDefault="00C90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A2EEA" w14:textId="5D11F9E9" w:rsidR="001F67B8" w:rsidRDefault="001F67B8">
    <w:pPr>
      <w:pStyle w:val="Header"/>
    </w:pPr>
    <w:r>
      <w:rPr>
        <w:noProof/>
      </w:rPr>
      <w:drawing>
        <wp:anchor distT="0" distB="0" distL="114300" distR="114300" simplePos="0" relativeHeight="251658240" behindDoc="1" locked="0" layoutInCell="1" allowOverlap="1" wp14:anchorId="689E21C5" wp14:editId="158264E0">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732DD" w14:textId="0084DB34" w:rsidR="00454D58" w:rsidRDefault="00454D58">
    <w:pPr>
      <w:pStyle w:val="Header"/>
    </w:pPr>
    <w:r>
      <w:rPr>
        <w:noProof/>
      </w:rPr>
      <w:drawing>
        <wp:anchor distT="0" distB="0" distL="114300" distR="114300" simplePos="0" relativeHeight="251665408" behindDoc="1" locked="0" layoutInCell="1" allowOverlap="1" wp14:anchorId="56112E3F" wp14:editId="6C2810FC">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9017B"/>
    <w:multiLevelType w:val="hybridMultilevel"/>
    <w:tmpl w:val="E954D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600D82"/>
    <w:multiLevelType w:val="hybridMultilevel"/>
    <w:tmpl w:val="C652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F28A8"/>
    <w:multiLevelType w:val="hybridMultilevel"/>
    <w:tmpl w:val="D8188C56"/>
    <w:lvl w:ilvl="0" w:tplc="30B035BE">
      <w:start w:val="1"/>
      <w:numFmt w:val="bullet"/>
      <w:lvlText w:val="•"/>
      <w:lvlJc w:val="left"/>
      <w:pPr>
        <w:tabs>
          <w:tab w:val="num" w:pos="720"/>
        </w:tabs>
        <w:ind w:left="720" w:hanging="360"/>
      </w:pPr>
      <w:rPr>
        <w:rFonts w:ascii="Arial" w:hAnsi="Arial" w:hint="default"/>
      </w:rPr>
    </w:lvl>
    <w:lvl w:ilvl="1" w:tplc="206669EA" w:tentative="1">
      <w:start w:val="1"/>
      <w:numFmt w:val="bullet"/>
      <w:lvlText w:val="•"/>
      <w:lvlJc w:val="left"/>
      <w:pPr>
        <w:tabs>
          <w:tab w:val="num" w:pos="1440"/>
        </w:tabs>
        <w:ind w:left="1440" w:hanging="360"/>
      </w:pPr>
      <w:rPr>
        <w:rFonts w:ascii="Arial" w:hAnsi="Arial" w:hint="default"/>
      </w:rPr>
    </w:lvl>
    <w:lvl w:ilvl="2" w:tplc="92EE291C" w:tentative="1">
      <w:start w:val="1"/>
      <w:numFmt w:val="bullet"/>
      <w:lvlText w:val="•"/>
      <w:lvlJc w:val="left"/>
      <w:pPr>
        <w:tabs>
          <w:tab w:val="num" w:pos="2160"/>
        </w:tabs>
        <w:ind w:left="2160" w:hanging="360"/>
      </w:pPr>
      <w:rPr>
        <w:rFonts w:ascii="Arial" w:hAnsi="Arial" w:hint="default"/>
      </w:rPr>
    </w:lvl>
    <w:lvl w:ilvl="3" w:tplc="98D6F092" w:tentative="1">
      <w:start w:val="1"/>
      <w:numFmt w:val="bullet"/>
      <w:lvlText w:val="•"/>
      <w:lvlJc w:val="left"/>
      <w:pPr>
        <w:tabs>
          <w:tab w:val="num" w:pos="2880"/>
        </w:tabs>
        <w:ind w:left="2880" w:hanging="360"/>
      </w:pPr>
      <w:rPr>
        <w:rFonts w:ascii="Arial" w:hAnsi="Arial" w:hint="default"/>
      </w:rPr>
    </w:lvl>
    <w:lvl w:ilvl="4" w:tplc="A70E2F68" w:tentative="1">
      <w:start w:val="1"/>
      <w:numFmt w:val="bullet"/>
      <w:lvlText w:val="•"/>
      <w:lvlJc w:val="left"/>
      <w:pPr>
        <w:tabs>
          <w:tab w:val="num" w:pos="3600"/>
        </w:tabs>
        <w:ind w:left="3600" w:hanging="360"/>
      </w:pPr>
      <w:rPr>
        <w:rFonts w:ascii="Arial" w:hAnsi="Arial" w:hint="default"/>
      </w:rPr>
    </w:lvl>
    <w:lvl w:ilvl="5" w:tplc="34EA4D6E" w:tentative="1">
      <w:start w:val="1"/>
      <w:numFmt w:val="bullet"/>
      <w:lvlText w:val="•"/>
      <w:lvlJc w:val="left"/>
      <w:pPr>
        <w:tabs>
          <w:tab w:val="num" w:pos="4320"/>
        </w:tabs>
        <w:ind w:left="4320" w:hanging="360"/>
      </w:pPr>
      <w:rPr>
        <w:rFonts w:ascii="Arial" w:hAnsi="Arial" w:hint="default"/>
      </w:rPr>
    </w:lvl>
    <w:lvl w:ilvl="6" w:tplc="FC04CE30" w:tentative="1">
      <w:start w:val="1"/>
      <w:numFmt w:val="bullet"/>
      <w:lvlText w:val="•"/>
      <w:lvlJc w:val="left"/>
      <w:pPr>
        <w:tabs>
          <w:tab w:val="num" w:pos="5040"/>
        </w:tabs>
        <w:ind w:left="5040" w:hanging="360"/>
      </w:pPr>
      <w:rPr>
        <w:rFonts w:ascii="Arial" w:hAnsi="Arial" w:hint="default"/>
      </w:rPr>
    </w:lvl>
    <w:lvl w:ilvl="7" w:tplc="823E1D76" w:tentative="1">
      <w:start w:val="1"/>
      <w:numFmt w:val="bullet"/>
      <w:lvlText w:val="•"/>
      <w:lvlJc w:val="left"/>
      <w:pPr>
        <w:tabs>
          <w:tab w:val="num" w:pos="5760"/>
        </w:tabs>
        <w:ind w:left="5760" w:hanging="360"/>
      </w:pPr>
      <w:rPr>
        <w:rFonts w:ascii="Arial" w:hAnsi="Arial" w:hint="default"/>
      </w:rPr>
    </w:lvl>
    <w:lvl w:ilvl="8" w:tplc="8020A9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5E4BAC"/>
    <w:multiLevelType w:val="hybridMultilevel"/>
    <w:tmpl w:val="A9F6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F04C6"/>
    <w:multiLevelType w:val="hybridMultilevel"/>
    <w:tmpl w:val="A67A3542"/>
    <w:lvl w:ilvl="0" w:tplc="871482DE">
      <w:start w:val="1"/>
      <w:numFmt w:val="bullet"/>
      <w:lvlText w:val="•"/>
      <w:lvlJc w:val="left"/>
      <w:pPr>
        <w:tabs>
          <w:tab w:val="num" w:pos="720"/>
        </w:tabs>
        <w:ind w:left="720" w:hanging="360"/>
      </w:pPr>
      <w:rPr>
        <w:rFonts w:ascii="Arial" w:hAnsi="Arial" w:hint="default"/>
      </w:rPr>
    </w:lvl>
    <w:lvl w:ilvl="1" w:tplc="F2FA16B8">
      <w:start w:val="165"/>
      <w:numFmt w:val="bullet"/>
      <w:lvlText w:val="•"/>
      <w:lvlJc w:val="left"/>
      <w:pPr>
        <w:tabs>
          <w:tab w:val="num" w:pos="1440"/>
        </w:tabs>
        <w:ind w:left="1440" w:hanging="360"/>
      </w:pPr>
      <w:rPr>
        <w:rFonts w:ascii="Arial" w:hAnsi="Arial" w:hint="default"/>
      </w:rPr>
    </w:lvl>
    <w:lvl w:ilvl="2" w:tplc="E854A6CA" w:tentative="1">
      <w:start w:val="1"/>
      <w:numFmt w:val="bullet"/>
      <w:lvlText w:val="•"/>
      <w:lvlJc w:val="left"/>
      <w:pPr>
        <w:tabs>
          <w:tab w:val="num" w:pos="2160"/>
        </w:tabs>
        <w:ind w:left="2160" w:hanging="360"/>
      </w:pPr>
      <w:rPr>
        <w:rFonts w:ascii="Arial" w:hAnsi="Arial" w:hint="default"/>
      </w:rPr>
    </w:lvl>
    <w:lvl w:ilvl="3" w:tplc="21728C96" w:tentative="1">
      <w:start w:val="1"/>
      <w:numFmt w:val="bullet"/>
      <w:lvlText w:val="•"/>
      <w:lvlJc w:val="left"/>
      <w:pPr>
        <w:tabs>
          <w:tab w:val="num" w:pos="2880"/>
        </w:tabs>
        <w:ind w:left="2880" w:hanging="360"/>
      </w:pPr>
      <w:rPr>
        <w:rFonts w:ascii="Arial" w:hAnsi="Arial" w:hint="default"/>
      </w:rPr>
    </w:lvl>
    <w:lvl w:ilvl="4" w:tplc="BAA4B06E" w:tentative="1">
      <w:start w:val="1"/>
      <w:numFmt w:val="bullet"/>
      <w:lvlText w:val="•"/>
      <w:lvlJc w:val="left"/>
      <w:pPr>
        <w:tabs>
          <w:tab w:val="num" w:pos="3600"/>
        </w:tabs>
        <w:ind w:left="3600" w:hanging="360"/>
      </w:pPr>
      <w:rPr>
        <w:rFonts w:ascii="Arial" w:hAnsi="Arial" w:hint="default"/>
      </w:rPr>
    </w:lvl>
    <w:lvl w:ilvl="5" w:tplc="EA2AE4AE" w:tentative="1">
      <w:start w:val="1"/>
      <w:numFmt w:val="bullet"/>
      <w:lvlText w:val="•"/>
      <w:lvlJc w:val="left"/>
      <w:pPr>
        <w:tabs>
          <w:tab w:val="num" w:pos="4320"/>
        </w:tabs>
        <w:ind w:left="4320" w:hanging="360"/>
      </w:pPr>
      <w:rPr>
        <w:rFonts w:ascii="Arial" w:hAnsi="Arial" w:hint="default"/>
      </w:rPr>
    </w:lvl>
    <w:lvl w:ilvl="6" w:tplc="7A582528" w:tentative="1">
      <w:start w:val="1"/>
      <w:numFmt w:val="bullet"/>
      <w:lvlText w:val="•"/>
      <w:lvlJc w:val="left"/>
      <w:pPr>
        <w:tabs>
          <w:tab w:val="num" w:pos="5040"/>
        </w:tabs>
        <w:ind w:left="5040" w:hanging="360"/>
      </w:pPr>
      <w:rPr>
        <w:rFonts w:ascii="Arial" w:hAnsi="Arial" w:hint="default"/>
      </w:rPr>
    </w:lvl>
    <w:lvl w:ilvl="7" w:tplc="CC8499D2" w:tentative="1">
      <w:start w:val="1"/>
      <w:numFmt w:val="bullet"/>
      <w:lvlText w:val="•"/>
      <w:lvlJc w:val="left"/>
      <w:pPr>
        <w:tabs>
          <w:tab w:val="num" w:pos="5760"/>
        </w:tabs>
        <w:ind w:left="5760" w:hanging="360"/>
      </w:pPr>
      <w:rPr>
        <w:rFonts w:ascii="Arial" w:hAnsi="Arial" w:hint="default"/>
      </w:rPr>
    </w:lvl>
    <w:lvl w:ilvl="8" w:tplc="969ED9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257379"/>
    <w:multiLevelType w:val="hybridMultilevel"/>
    <w:tmpl w:val="92AA2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65B4C"/>
    <w:multiLevelType w:val="hybridMultilevel"/>
    <w:tmpl w:val="70D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1A2354"/>
    <w:multiLevelType w:val="hybridMultilevel"/>
    <w:tmpl w:val="ED06C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D692C"/>
    <w:multiLevelType w:val="hybridMultilevel"/>
    <w:tmpl w:val="0442A450"/>
    <w:lvl w:ilvl="0" w:tplc="F9F49E84">
      <w:start w:val="1"/>
      <w:numFmt w:val="bullet"/>
      <w:lvlText w:val="•"/>
      <w:lvlJc w:val="left"/>
      <w:pPr>
        <w:tabs>
          <w:tab w:val="num" w:pos="720"/>
        </w:tabs>
        <w:ind w:left="720" w:hanging="360"/>
      </w:pPr>
      <w:rPr>
        <w:rFonts w:ascii="Arial" w:hAnsi="Arial" w:hint="default"/>
      </w:rPr>
    </w:lvl>
    <w:lvl w:ilvl="1" w:tplc="D03A00EC" w:tentative="1">
      <w:start w:val="1"/>
      <w:numFmt w:val="bullet"/>
      <w:lvlText w:val="•"/>
      <w:lvlJc w:val="left"/>
      <w:pPr>
        <w:tabs>
          <w:tab w:val="num" w:pos="1440"/>
        </w:tabs>
        <w:ind w:left="1440" w:hanging="360"/>
      </w:pPr>
      <w:rPr>
        <w:rFonts w:ascii="Arial" w:hAnsi="Arial" w:hint="default"/>
      </w:rPr>
    </w:lvl>
    <w:lvl w:ilvl="2" w:tplc="D79055CA">
      <w:start w:val="165"/>
      <w:numFmt w:val="bullet"/>
      <w:lvlText w:val="•"/>
      <w:lvlJc w:val="left"/>
      <w:pPr>
        <w:tabs>
          <w:tab w:val="num" w:pos="2160"/>
        </w:tabs>
        <w:ind w:left="2160" w:hanging="360"/>
      </w:pPr>
      <w:rPr>
        <w:rFonts w:ascii="Arial" w:hAnsi="Arial" w:hint="default"/>
      </w:rPr>
    </w:lvl>
    <w:lvl w:ilvl="3" w:tplc="90C4166A" w:tentative="1">
      <w:start w:val="1"/>
      <w:numFmt w:val="bullet"/>
      <w:lvlText w:val="•"/>
      <w:lvlJc w:val="left"/>
      <w:pPr>
        <w:tabs>
          <w:tab w:val="num" w:pos="2880"/>
        </w:tabs>
        <w:ind w:left="2880" w:hanging="360"/>
      </w:pPr>
      <w:rPr>
        <w:rFonts w:ascii="Arial" w:hAnsi="Arial" w:hint="default"/>
      </w:rPr>
    </w:lvl>
    <w:lvl w:ilvl="4" w:tplc="5B74E71C" w:tentative="1">
      <w:start w:val="1"/>
      <w:numFmt w:val="bullet"/>
      <w:lvlText w:val="•"/>
      <w:lvlJc w:val="left"/>
      <w:pPr>
        <w:tabs>
          <w:tab w:val="num" w:pos="3600"/>
        </w:tabs>
        <w:ind w:left="3600" w:hanging="360"/>
      </w:pPr>
      <w:rPr>
        <w:rFonts w:ascii="Arial" w:hAnsi="Arial" w:hint="default"/>
      </w:rPr>
    </w:lvl>
    <w:lvl w:ilvl="5" w:tplc="AFBC73AE" w:tentative="1">
      <w:start w:val="1"/>
      <w:numFmt w:val="bullet"/>
      <w:lvlText w:val="•"/>
      <w:lvlJc w:val="left"/>
      <w:pPr>
        <w:tabs>
          <w:tab w:val="num" w:pos="4320"/>
        </w:tabs>
        <w:ind w:left="4320" w:hanging="360"/>
      </w:pPr>
      <w:rPr>
        <w:rFonts w:ascii="Arial" w:hAnsi="Arial" w:hint="default"/>
      </w:rPr>
    </w:lvl>
    <w:lvl w:ilvl="6" w:tplc="52E2217C" w:tentative="1">
      <w:start w:val="1"/>
      <w:numFmt w:val="bullet"/>
      <w:lvlText w:val="•"/>
      <w:lvlJc w:val="left"/>
      <w:pPr>
        <w:tabs>
          <w:tab w:val="num" w:pos="5040"/>
        </w:tabs>
        <w:ind w:left="5040" w:hanging="360"/>
      </w:pPr>
      <w:rPr>
        <w:rFonts w:ascii="Arial" w:hAnsi="Arial" w:hint="default"/>
      </w:rPr>
    </w:lvl>
    <w:lvl w:ilvl="7" w:tplc="DCB81EB0" w:tentative="1">
      <w:start w:val="1"/>
      <w:numFmt w:val="bullet"/>
      <w:lvlText w:val="•"/>
      <w:lvlJc w:val="left"/>
      <w:pPr>
        <w:tabs>
          <w:tab w:val="num" w:pos="5760"/>
        </w:tabs>
        <w:ind w:left="5760" w:hanging="360"/>
      </w:pPr>
      <w:rPr>
        <w:rFonts w:ascii="Arial" w:hAnsi="Arial" w:hint="default"/>
      </w:rPr>
    </w:lvl>
    <w:lvl w:ilvl="8" w:tplc="BA70E62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8369A2"/>
    <w:multiLevelType w:val="hybridMultilevel"/>
    <w:tmpl w:val="72103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9A38C5"/>
    <w:multiLevelType w:val="hybridMultilevel"/>
    <w:tmpl w:val="39C0DF66"/>
    <w:lvl w:ilvl="0" w:tplc="F564966C">
      <w:start w:val="1"/>
      <w:numFmt w:val="bullet"/>
      <w:lvlText w:val="•"/>
      <w:lvlJc w:val="left"/>
      <w:pPr>
        <w:tabs>
          <w:tab w:val="num" w:pos="720"/>
        </w:tabs>
        <w:ind w:left="720" w:hanging="360"/>
      </w:pPr>
      <w:rPr>
        <w:rFonts w:ascii="Arial" w:hAnsi="Arial" w:hint="default"/>
      </w:rPr>
    </w:lvl>
    <w:lvl w:ilvl="1" w:tplc="495E0958" w:tentative="1">
      <w:start w:val="1"/>
      <w:numFmt w:val="bullet"/>
      <w:lvlText w:val="•"/>
      <w:lvlJc w:val="left"/>
      <w:pPr>
        <w:tabs>
          <w:tab w:val="num" w:pos="1440"/>
        </w:tabs>
        <w:ind w:left="1440" w:hanging="360"/>
      </w:pPr>
      <w:rPr>
        <w:rFonts w:ascii="Arial" w:hAnsi="Arial" w:hint="default"/>
      </w:rPr>
    </w:lvl>
    <w:lvl w:ilvl="2" w:tplc="EC7010C8">
      <w:start w:val="165"/>
      <w:numFmt w:val="bullet"/>
      <w:lvlText w:val="•"/>
      <w:lvlJc w:val="left"/>
      <w:pPr>
        <w:tabs>
          <w:tab w:val="num" w:pos="2160"/>
        </w:tabs>
        <w:ind w:left="2160" w:hanging="360"/>
      </w:pPr>
      <w:rPr>
        <w:rFonts w:ascii="Arial" w:hAnsi="Arial" w:hint="default"/>
      </w:rPr>
    </w:lvl>
    <w:lvl w:ilvl="3" w:tplc="4D6E062C" w:tentative="1">
      <w:start w:val="1"/>
      <w:numFmt w:val="bullet"/>
      <w:lvlText w:val="•"/>
      <w:lvlJc w:val="left"/>
      <w:pPr>
        <w:tabs>
          <w:tab w:val="num" w:pos="2880"/>
        </w:tabs>
        <w:ind w:left="2880" w:hanging="360"/>
      </w:pPr>
      <w:rPr>
        <w:rFonts w:ascii="Arial" w:hAnsi="Arial" w:hint="default"/>
      </w:rPr>
    </w:lvl>
    <w:lvl w:ilvl="4" w:tplc="125E0A5C" w:tentative="1">
      <w:start w:val="1"/>
      <w:numFmt w:val="bullet"/>
      <w:lvlText w:val="•"/>
      <w:lvlJc w:val="left"/>
      <w:pPr>
        <w:tabs>
          <w:tab w:val="num" w:pos="3600"/>
        </w:tabs>
        <w:ind w:left="3600" w:hanging="360"/>
      </w:pPr>
      <w:rPr>
        <w:rFonts w:ascii="Arial" w:hAnsi="Arial" w:hint="default"/>
      </w:rPr>
    </w:lvl>
    <w:lvl w:ilvl="5" w:tplc="AD2E3AE6" w:tentative="1">
      <w:start w:val="1"/>
      <w:numFmt w:val="bullet"/>
      <w:lvlText w:val="•"/>
      <w:lvlJc w:val="left"/>
      <w:pPr>
        <w:tabs>
          <w:tab w:val="num" w:pos="4320"/>
        </w:tabs>
        <w:ind w:left="4320" w:hanging="360"/>
      </w:pPr>
      <w:rPr>
        <w:rFonts w:ascii="Arial" w:hAnsi="Arial" w:hint="default"/>
      </w:rPr>
    </w:lvl>
    <w:lvl w:ilvl="6" w:tplc="139C8EBA" w:tentative="1">
      <w:start w:val="1"/>
      <w:numFmt w:val="bullet"/>
      <w:lvlText w:val="•"/>
      <w:lvlJc w:val="left"/>
      <w:pPr>
        <w:tabs>
          <w:tab w:val="num" w:pos="5040"/>
        </w:tabs>
        <w:ind w:left="5040" w:hanging="360"/>
      </w:pPr>
      <w:rPr>
        <w:rFonts w:ascii="Arial" w:hAnsi="Arial" w:hint="default"/>
      </w:rPr>
    </w:lvl>
    <w:lvl w:ilvl="7" w:tplc="06A40D48" w:tentative="1">
      <w:start w:val="1"/>
      <w:numFmt w:val="bullet"/>
      <w:lvlText w:val="•"/>
      <w:lvlJc w:val="left"/>
      <w:pPr>
        <w:tabs>
          <w:tab w:val="num" w:pos="5760"/>
        </w:tabs>
        <w:ind w:left="5760" w:hanging="360"/>
      </w:pPr>
      <w:rPr>
        <w:rFonts w:ascii="Arial" w:hAnsi="Arial" w:hint="default"/>
      </w:rPr>
    </w:lvl>
    <w:lvl w:ilvl="8" w:tplc="FD542EC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B717C8"/>
    <w:multiLevelType w:val="hybridMultilevel"/>
    <w:tmpl w:val="3080F4BA"/>
    <w:lvl w:ilvl="0" w:tplc="1DC8E354">
      <w:start w:val="1"/>
      <w:numFmt w:val="bullet"/>
      <w:lvlText w:val="•"/>
      <w:lvlJc w:val="left"/>
      <w:pPr>
        <w:tabs>
          <w:tab w:val="num" w:pos="720"/>
        </w:tabs>
        <w:ind w:left="720" w:hanging="360"/>
      </w:pPr>
      <w:rPr>
        <w:rFonts w:ascii="Arial" w:hAnsi="Arial" w:hint="default"/>
      </w:rPr>
    </w:lvl>
    <w:lvl w:ilvl="1" w:tplc="D1DC90F0" w:tentative="1">
      <w:start w:val="1"/>
      <w:numFmt w:val="bullet"/>
      <w:lvlText w:val="•"/>
      <w:lvlJc w:val="left"/>
      <w:pPr>
        <w:tabs>
          <w:tab w:val="num" w:pos="1440"/>
        </w:tabs>
        <w:ind w:left="1440" w:hanging="360"/>
      </w:pPr>
      <w:rPr>
        <w:rFonts w:ascii="Arial" w:hAnsi="Arial" w:hint="default"/>
      </w:rPr>
    </w:lvl>
    <w:lvl w:ilvl="2" w:tplc="E7DA2D98" w:tentative="1">
      <w:start w:val="1"/>
      <w:numFmt w:val="bullet"/>
      <w:lvlText w:val="•"/>
      <w:lvlJc w:val="left"/>
      <w:pPr>
        <w:tabs>
          <w:tab w:val="num" w:pos="2160"/>
        </w:tabs>
        <w:ind w:left="2160" w:hanging="360"/>
      </w:pPr>
      <w:rPr>
        <w:rFonts w:ascii="Arial" w:hAnsi="Arial" w:hint="default"/>
      </w:rPr>
    </w:lvl>
    <w:lvl w:ilvl="3" w:tplc="A0F66470" w:tentative="1">
      <w:start w:val="1"/>
      <w:numFmt w:val="bullet"/>
      <w:lvlText w:val="•"/>
      <w:lvlJc w:val="left"/>
      <w:pPr>
        <w:tabs>
          <w:tab w:val="num" w:pos="2880"/>
        </w:tabs>
        <w:ind w:left="2880" w:hanging="360"/>
      </w:pPr>
      <w:rPr>
        <w:rFonts w:ascii="Arial" w:hAnsi="Arial" w:hint="default"/>
      </w:rPr>
    </w:lvl>
    <w:lvl w:ilvl="4" w:tplc="A752A19C" w:tentative="1">
      <w:start w:val="1"/>
      <w:numFmt w:val="bullet"/>
      <w:lvlText w:val="•"/>
      <w:lvlJc w:val="left"/>
      <w:pPr>
        <w:tabs>
          <w:tab w:val="num" w:pos="3600"/>
        </w:tabs>
        <w:ind w:left="3600" w:hanging="360"/>
      </w:pPr>
      <w:rPr>
        <w:rFonts w:ascii="Arial" w:hAnsi="Arial" w:hint="default"/>
      </w:rPr>
    </w:lvl>
    <w:lvl w:ilvl="5" w:tplc="6DC0BA5C" w:tentative="1">
      <w:start w:val="1"/>
      <w:numFmt w:val="bullet"/>
      <w:lvlText w:val="•"/>
      <w:lvlJc w:val="left"/>
      <w:pPr>
        <w:tabs>
          <w:tab w:val="num" w:pos="4320"/>
        </w:tabs>
        <w:ind w:left="4320" w:hanging="360"/>
      </w:pPr>
      <w:rPr>
        <w:rFonts w:ascii="Arial" w:hAnsi="Arial" w:hint="default"/>
      </w:rPr>
    </w:lvl>
    <w:lvl w:ilvl="6" w:tplc="C998867E" w:tentative="1">
      <w:start w:val="1"/>
      <w:numFmt w:val="bullet"/>
      <w:lvlText w:val="•"/>
      <w:lvlJc w:val="left"/>
      <w:pPr>
        <w:tabs>
          <w:tab w:val="num" w:pos="5040"/>
        </w:tabs>
        <w:ind w:left="5040" w:hanging="360"/>
      </w:pPr>
      <w:rPr>
        <w:rFonts w:ascii="Arial" w:hAnsi="Arial" w:hint="default"/>
      </w:rPr>
    </w:lvl>
    <w:lvl w:ilvl="7" w:tplc="1FB84B76" w:tentative="1">
      <w:start w:val="1"/>
      <w:numFmt w:val="bullet"/>
      <w:lvlText w:val="•"/>
      <w:lvlJc w:val="left"/>
      <w:pPr>
        <w:tabs>
          <w:tab w:val="num" w:pos="5760"/>
        </w:tabs>
        <w:ind w:left="5760" w:hanging="360"/>
      </w:pPr>
      <w:rPr>
        <w:rFonts w:ascii="Arial" w:hAnsi="Arial" w:hint="default"/>
      </w:rPr>
    </w:lvl>
    <w:lvl w:ilvl="8" w:tplc="6FC0970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B6A21"/>
    <w:multiLevelType w:val="hybridMultilevel"/>
    <w:tmpl w:val="91609CE4"/>
    <w:lvl w:ilvl="0" w:tplc="79C4DE0A">
      <w:start w:val="1"/>
      <w:numFmt w:val="bullet"/>
      <w:lvlText w:val="•"/>
      <w:lvlJc w:val="left"/>
      <w:pPr>
        <w:tabs>
          <w:tab w:val="num" w:pos="720"/>
        </w:tabs>
        <w:ind w:left="720" w:hanging="360"/>
      </w:pPr>
      <w:rPr>
        <w:rFonts w:ascii="Arial" w:hAnsi="Arial" w:hint="default"/>
      </w:rPr>
    </w:lvl>
    <w:lvl w:ilvl="1" w:tplc="D96C82A6" w:tentative="1">
      <w:start w:val="1"/>
      <w:numFmt w:val="bullet"/>
      <w:lvlText w:val="•"/>
      <w:lvlJc w:val="left"/>
      <w:pPr>
        <w:tabs>
          <w:tab w:val="num" w:pos="1440"/>
        </w:tabs>
        <w:ind w:left="1440" w:hanging="360"/>
      </w:pPr>
      <w:rPr>
        <w:rFonts w:ascii="Arial" w:hAnsi="Arial" w:hint="default"/>
      </w:rPr>
    </w:lvl>
    <w:lvl w:ilvl="2" w:tplc="8418F3BC" w:tentative="1">
      <w:start w:val="1"/>
      <w:numFmt w:val="bullet"/>
      <w:lvlText w:val="•"/>
      <w:lvlJc w:val="left"/>
      <w:pPr>
        <w:tabs>
          <w:tab w:val="num" w:pos="2160"/>
        </w:tabs>
        <w:ind w:left="2160" w:hanging="360"/>
      </w:pPr>
      <w:rPr>
        <w:rFonts w:ascii="Arial" w:hAnsi="Arial" w:hint="default"/>
      </w:rPr>
    </w:lvl>
    <w:lvl w:ilvl="3" w:tplc="35964818" w:tentative="1">
      <w:start w:val="1"/>
      <w:numFmt w:val="bullet"/>
      <w:lvlText w:val="•"/>
      <w:lvlJc w:val="left"/>
      <w:pPr>
        <w:tabs>
          <w:tab w:val="num" w:pos="2880"/>
        </w:tabs>
        <w:ind w:left="2880" w:hanging="360"/>
      </w:pPr>
      <w:rPr>
        <w:rFonts w:ascii="Arial" w:hAnsi="Arial" w:hint="default"/>
      </w:rPr>
    </w:lvl>
    <w:lvl w:ilvl="4" w:tplc="293EB2FA" w:tentative="1">
      <w:start w:val="1"/>
      <w:numFmt w:val="bullet"/>
      <w:lvlText w:val="•"/>
      <w:lvlJc w:val="left"/>
      <w:pPr>
        <w:tabs>
          <w:tab w:val="num" w:pos="3600"/>
        </w:tabs>
        <w:ind w:left="3600" w:hanging="360"/>
      </w:pPr>
      <w:rPr>
        <w:rFonts w:ascii="Arial" w:hAnsi="Arial" w:hint="default"/>
      </w:rPr>
    </w:lvl>
    <w:lvl w:ilvl="5" w:tplc="D7568C24" w:tentative="1">
      <w:start w:val="1"/>
      <w:numFmt w:val="bullet"/>
      <w:lvlText w:val="•"/>
      <w:lvlJc w:val="left"/>
      <w:pPr>
        <w:tabs>
          <w:tab w:val="num" w:pos="4320"/>
        </w:tabs>
        <w:ind w:left="4320" w:hanging="360"/>
      </w:pPr>
      <w:rPr>
        <w:rFonts w:ascii="Arial" w:hAnsi="Arial" w:hint="default"/>
      </w:rPr>
    </w:lvl>
    <w:lvl w:ilvl="6" w:tplc="A380F256" w:tentative="1">
      <w:start w:val="1"/>
      <w:numFmt w:val="bullet"/>
      <w:lvlText w:val="•"/>
      <w:lvlJc w:val="left"/>
      <w:pPr>
        <w:tabs>
          <w:tab w:val="num" w:pos="5040"/>
        </w:tabs>
        <w:ind w:left="5040" w:hanging="360"/>
      </w:pPr>
      <w:rPr>
        <w:rFonts w:ascii="Arial" w:hAnsi="Arial" w:hint="default"/>
      </w:rPr>
    </w:lvl>
    <w:lvl w:ilvl="7" w:tplc="90848C5A" w:tentative="1">
      <w:start w:val="1"/>
      <w:numFmt w:val="bullet"/>
      <w:lvlText w:val="•"/>
      <w:lvlJc w:val="left"/>
      <w:pPr>
        <w:tabs>
          <w:tab w:val="num" w:pos="5760"/>
        </w:tabs>
        <w:ind w:left="5760" w:hanging="360"/>
      </w:pPr>
      <w:rPr>
        <w:rFonts w:ascii="Arial" w:hAnsi="Arial" w:hint="default"/>
      </w:rPr>
    </w:lvl>
    <w:lvl w:ilvl="8" w:tplc="D9B0F8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16E72"/>
    <w:multiLevelType w:val="hybridMultilevel"/>
    <w:tmpl w:val="C5A60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46A91"/>
    <w:multiLevelType w:val="hybridMultilevel"/>
    <w:tmpl w:val="F1586A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B51EAE"/>
    <w:multiLevelType w:val="hybridMultilevel"/>
    <w:tmpl w:val="3AF8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01DF3"/>
    <w:multiLevelType w:val="hybridMultilevel"/>
    <w:tmpl w:val="4DC26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3"/>
  </w:num>
  <w:num w:numId="3">
    <w:abstractNumId w:val="0"/>
  </w:num>
  <w:num w:numId="4">
    <w:abstractNumId w:val="42"/>
  </w:num>
  <w:num w:numId="5">
    <w:abstractNumId w:val="4"/>
  </w:num>
  <w:num w:numId="6">
    <w:abstractNumId w:val="6"/>
  </w:num>
  <w:num w:numId="7">
    <w:abstractNumId w:val="24"/>
  </w:num>
  <w:num w:numId="8">
    <w:abstractNumId w:val="35"/>
  </w:num>
  <w:num w:numId="9">
    <w:abstractNumId w:val="25"/>
  </w:num>
  <w:num w:numId="10">
    <w:abstractNumId w:val="33"/>
  </w:num>
  <w:num w:numId="11">
    <w:abstractNumId w:val="10"/>
  </w:num>
  <w:num w:numId="12">
    <w:abstractNumId w:val="30"/>
  </w:num>
  <w:num w:numId="13">
    <w:abstractNumId w:val="32"/>
  </w:num>
  <w:num w:numId="14">
    <w:abstractNumId w:val="19"/>
  </w:num>
  <w:num w:numId="15">
    <w:abstractNumId w:val="22"/>
  </w:num>
  <w:num w:numId="16">
    <w:abstractNumId w:val="27"/>
  </w:num>
  <w:num w:numId="17">
    <w:abstractNumId w:val="14"/>
  </w:num>
  <w:num w:numId="18">
    <w:abstractNumId w:val="38"/>
  </w:num>
  <w:num w:numId="19">
    <w:abstractNumId w:val="28"/>
  </w:num>
  <w:num w:numId="20">
    <w:abstractNumId w:val="31"/>
  </w:num>
  <w:num w:numId="21">
    <w:abstractNumId w:val="40"/>
  </w:num>
  <w:num w:numId="22">
    <w:abstractNumId w:val="29"/>
  </w:num>
  <w:num w:numId="23">
    <w:abstractNumId w:val="5"/>
  </w:num>
  <w:num w:numId="24">
    <w:abstractNumId w:val="2"/>
  </w:num>
  <w:num w:numId="25">
    <w:abstractNumId w:val="8"/>
  </w:num>
  <w:num w:numId="26">
    <w:abstractNumId w:val="34"/>
  </w:num>
  <w:num w:numId="27">
    <w:abstractNumId w:val="17"/>
  </w:num>
  <w:num w:numId="28">
    <w:abstractNumId w:val="37"/>
  </w:num>
  <w:num w:numId="29">
    <w:abstractNumId w:val="41"/>
  </w:num>
  <w:num w:numId="30">
    <w:abstractNumId w:val="13"/>
  </w:num>
  <w:num w:numId="31">
    <w:abstractNumId w:val="9"/>
  </w:num>
  <w:num w:numId="32">
    <w:abstractNumId w:val="12"/>
  </w:num>
  <w:num w:numId="33">
    <w:abstractNumId w:val="15"/>
  </w:num>
  <w:num w:numId="34">
    <w:abstractNumId w:val="43"/>
  </w:num>
  <w:num w:numId="35">
    <w:abstractNumId w:val="3"/>
  </w:num>
  <w:num w:numId="36">
    <w:abstractNumId w:val="36"/>
  </w:num>
  <w:num w:numId="37">
    <w:abstractNumId w:val="16"/>
  </w:num>
  <w:num w:numId="38">
    <w:abstractNumId w:val="20"/>
  </w:num>
  <w:num w:numId="39">
    <w:abstractNumId w:val="11"/>
  </w:num>
  <w:num w:numId="40">
    <w:abstractNumId w:val="21"/>
  </w:num>
  <w:num w:numId="41">
    <w:abstractNumId w:val="7"/>
  </w:num>
  <w:num w:numId="42">
    <w:abstractNumId w:val="26"/>
  </w:num>
  <w:num w:numId="43">
    <w:abstractNumId w:val="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78"/>
    <w:rsid w:val="00022A7A"/>
    <w:rsid w:val="000A072E"/>
    <w:rsid w:val="000A6BAC"/>
    <w:rsid w:val="000D2867"/>
    <w:rsid w:val="001315A0"/>
    <w:rsid w:val="00150197"/>
    <w:rsid w:val="00192198"/>
    <w:rsid w:val="001C6FB0"/>
    <w:rsid w:val="001E2F21"/>
    <w:rsid w:val="001F67B8"/>
    <w:rsid w:val="00200A4E"/>
    <w:rsid w:val="00204419"/>
    <w:rsid w:val="0022780A"/>
    <w:rsid w:val="00235EAE"/>
    <w:rsid w:val="00256B45"/>
    <w:rsid w:val="0026196D"/>
    <w:rsid w:val="00280F68"/>
    <w:rsid w:val="002B4468"/>
    <w:rsid w:val="002C5C5A"/>
    <w:rsid w:val="002D252A"/>
    <w:rsid w:val="002F357E"/>
    <w:rsid w:val="00303239"/>
    <w:rsid w:val="003255E9"/>
    <w:rsid w:val="003462FC"/>
    <w:rsid w:val="003514FD"/>
    <w:rsid w:val="00361191"/>
    <w:rsid w:val="003635D4"/>
    <w:rsid w:val="0038164E"/>
    <w:rsid w:val="003817FD"/>
    <w:rsid w:val="003919B0"/>
    <w:rsid w:val="003930D8"/>
    <w:rsid w:val="00397AB1"/>
    <w:rsid w:val="003E04A0"/>
    <w:rsid w:val="003F70E1"/>
    <w:rsid w:val="0041226A"/>
    <w:rsid w:val="00420E78"/>
    <w:rsid w:val="00452050"/>
    <w:rsid w:val="00454D58"/>
    <w:rsid w:val="00474205"/>
    <w:rsid w:val="004801B2"/>
    <w:rsid w:val="004A15FC"/>
    <w:rsid w:val="004A2124"/>
    <w:rsid w:val="004F7453"/>
    <w:rsid w:val="00504B13"/>
    <w:rsid w:val="005478D5"/>
    <w:rsid w:val="00556E5D"/>
    <w:rsid w:val="00581807"/>
    <w:rsid w:val="00594BDE"/>
    <w:rsid w:val="005A0D5F"/>
    <w:rsid w:val="005C3C9E"/>
    <w:rsid w:val="00675B36"/>
    <w:rsid w:val="006B753E"/>
    <w:rsid w:val="00701A67"/>
    <w:rsid w:val="007575DC"/>
    <w:rsid w:val="007B522E"/>
    <w:rsid w:val="007B544F"/>
    <w:rsid w:val="007C7746"/>
    <w:rsid w:val="007C79E3"/>
    <w:rsid w:val="008243C6"/>
    <w:rsid w:val="00825EF1"/>
    <w:rsid w:val="00850813"/>
    <w:rsid w:val="00871340"/>
    <w:rsid w:val="008734CA"/>
    <w:rsid w:val="00895D65"/>
    <w:rsid w:val="008B4FB7"/>
    <w:rsid w:val="008C26AE"/>
    <w:rsid w:val="008D0DCF"/>
    <w:rsid w:val="00906150"/>
    <w:rsid w:val="00980243"/>
    <w:rsid w:val="00984F02"/>
    <w:rsid w:val="009A2023"/>
    <w:rsid w:val="009B1CA4"/>
    <w:rsid w:val="009B5B8B"/>
    <w:rsid w:val="009D11D3"/>
    <w:rsid w:val="009E6373"/>
    <w:rsid w:val="009F6D5E"/>
    <w:rsid w:val="00A06B38"/>
    <w:rsid w:val="00A90CE2"/>
    <w:rsid w:val="00AA0A80"/>
    <w:rsid w:val="00AC7DAF"/>
    <w:rsid w:val="00AE24A6"/>
    <w:rsid w:val="00AE419F"/>
    <w:rsid w:val="00B20CEE"/>
    <w:rsid w:val="00B415AA"/>
    <w:rsid w:val="00B5389E"/>
    <w:rsid w:val="00B60C4B"/>
    <w:rsid w:val="00B6796D"/>
    <w:rsid w:val="00B73D6A"/>
    <w:rsid w:val="00B857C5"/>
    <w:rsid w:val="00B927EE"/>
    <w:rsid w:val="00BB02BD"/>
    <w:rsid w:val="00BB1E09"/>
    <w:rsid w:val="00BD6787"/>
    <w:rsid w:val="00BE20DA"/>
    <w:rsid w:val="00C43F82"/>
    <w:rsid w:val="00C57251"/>
    <w:rsid w:val="00C7326C"/>
    <w:rsid w:val="00C86666"/>
    <w:rsid w:val="00C90179"/>
    <w:rsid w:val="00CB064E"/>
    <w:rsid w:val="00CB1BE2"/>
    <w:rsid w:val="00CC3167"/>
    <w:rsid w:val="00CD59D7"/>
    <w:rsid w:val="00CD5C5F"/>
    <w:rsid w:val="00D01928"/>
    <w:rsid w:val="00D36C26"/>
    <w:rsid w:val="00D67398"/>
    <w:rsid w:val="00D7548A"/>
    <w:rsid w:val="00D76FC1"/>
    <w:rsid w:val="00D872F3"/>
    <w:rsid w:val="00DF791A"/>
    <w:rsid w:val="00E20A57"/>
    <w:rsid w:val="00E91786"/>
    <w:rsid w:val="00E9412F"/>
    <w:rsid w:val="00EC044F"/>
    <w:rsid w:val="00EC2695"/>
    <w:rsid w:val="00ED3883"/>
    <w:rsid w:val="00EF5B53"/>
    <w:rsid w:val="00F043A4"/>
    <w:rsid w:val="00F41FDC"/>
    <w:rsid w:val="00F858A4"/>
    <w:rsid w:val="00FB32D1"/>
    <w:rsid w:val="00FD7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C19AF8"/>
  <w14:defaultImageDpi w14:val="32767"/>
  <w15:chartTrackingRefBased/>
  <w15:docId w15:val="{44788BB0-995F-48C4-A831-631A0482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semiHidden/>
    <w:unhideWhenUsed/>
    <w:rsid w:val="003F70E1"/>
    <w:rPr>
      <w:sz w:val="20"/>
      <w:szCs w:val="20"/>
    </w:rPr>
  </w:style>
  <w:style w:type="character" w:customStyle="1" w:styleId="CommentTextChar">
    <w:name w:val="Comment Text Char"/>
    <w:basedOn w:val="DefaultParagraphFont"/>
    <w:link w:val="CommentText"/>
    <w:uiPriority w:val="99"/>
    <w:semiHidden/>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paragraph" w:styleId="Revision">
    <w:name w:val="Revision"/>
    <w:hidden/>
    <w:uiPriority w:val="99"/>
    <w:semiHidden/>
    <w:rsid w:val="00393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3167">
      <w:bodyDiv w:val="1"/>
      <w:marLeft w:val="0"/>
      <w:marRight w:val="0"/>
      <w:marTop w:val="0"/>
      <w:marBottom w:val="0"/>
      <w:divBdr>
        <w:top w:val="none" w:sz="0" w:space="0" w:color="auto"/>
        <w:left w:val="none" w:sz="0" w:space="0" w:color="auto"/>
        <w:bottom w:val="none" w:sz="0" w:space="0" w:color="auto"/>
        <w:right w:val="none" w:sz="0" w:space="0" w:color="auto"/>
      </w:divBdr>
      <w:divsChild>
        <w:div w:id="1248727888">
          <w:marLeft w:val="360"/>
          <w:marRight w:val="0"/>
          <w:marTop w:val="202"/>
          <w:marBottom w:val="0"/>
          <w:divBdr>
            <w:top w:val="none" w:sz="0" w:space="0" w:color="auto"/>
            <w:left w:val="none" w:sz="0" w:space="0" w:color="auto"/>
            <w:bottom w:val="none" w:sz="0" w:space="0" w:color="auto"/>
            <w:right w:val="none" w:sz="0" w:space="0" w:color="auto"/>
          </w:divBdr>
        </w:div>
      </w:divsChild>
    </w:div>
    <w:div w:id="200675294">
      <w:bodyDiv w:val="1"/>
      <w:marLeft w:val="0"/>
      <w:marRight w:val="0"/>
      <w:marTop w:val="0"/>
      <w:marBottom w:val="0"/>
      <w:divBdr>
        <w:top w:val="none" w:sz="0" w:space="0" w:color="auto"/>
        <w:left w:val="none" w:sz="0" w:space="0" w:color="auto"/>
        <w:bottom w:val="none" w:sz="0" w:space="0" w:color="auto"/>
        <w:right w:val="none" w:sz="0" w:space="0" w:color="auto"/>
      </w:divBdr>
      <w:divsChild>
        <w:div w:id="196237841">
          <w:marLeft w:val="360"/>
          <w:marRight w:val="0"/>
          <w:marTop w:val="144"/>
          <w:marBottom w:val="0"/>
          <w:divBdr>
            <w:top w:val="none" w:sz="0" w:space="0" w:color="auto"/>
            <w:left w:val="none" w:sz="0" w:space="0" w:color="auto"/>
            <w:bottom w:val="none" w:sz="0" w:space="0" w:color="auto"/>
            <w:right w:val="none" w:sz="0" w:space="0" w:color="auto"/>
          </w:divBdr>
        </w:div>
        <w:div w:id="982588175">
          <w:marLeft w:val="1800"/>
          <w:marRight w:val="0"/>
          <w:marTop w:val="144"/>
          <w:marBottom w:val="0"/>
          <w:divBdr>
            <w:top w:val="none" w:sz="0" w:space="0" w:color="auto"/>
            <w:left w:val="none" w:sz="0" w:space="0" w:color="auto"/>
            <w:bottom w:val="none" w:sz="0" w:space="0" w:color="auto"/>
            <w:right w:val="none" w:sz="0" w:space="0" w:color="auto"/>
          </w:divBdr>
        </w:div>
      </w:divsChild>
    </w:div>
    <w:div w:id="447747956">
      <w:bodyDiv w:val="1"/>
      <w:marLeft w:val="0"/>
      <w:marRight w:val="0"/>
      <w:marTop w:val="0"/>
      <w:marBottom w:val="0"/>
      <w:divBdr>
        <w:top w:val="none" w:sz="0" w:space="0" w:color="auto"/>
        <w:left w:val="none" w:sz="0" w:space="0" w:color="auto"/>
        <w:bottom w:val="none" w:sz="0" w:space="0" w:color="auto"/>
        <w:right w:val="none" w:sz="0" w:space="0" w:color="auto"/>
      </w:divBdr>
      <w:divsChild>
        <w:div w:id="1459836601">
          <w:marLeft w:val="360"/>
          <w:marRight w:val="0"/>
          <w:marTop w:val="130"/>
          <w:marBottom w:val="0"/>
          <w:divBdr>
            <w:top w:val="none" w:sz="0" w:space="0" w:color="auto"/>
            <w:left w:val="none" w:sz="0" w:space="0" w:color="auto"/>
            <w:bottom w:val="none" w:sz="0" w:space="0" w:color="auto"/>
            <w:right w:val="none" w:sz="0" w:space="0" w:color="auto"/>
          </w:divBdr>
        </w:div>
        <w:div w:id="490223340">
          <w:marLeft w:val="1800"/>
          <w:marRight w:val="0"/>
          <w:marTop w:val="130"/>
          <w:marBottom w:val="0"/>
          <w:divBdr>
            <w:top w:val="none" w:sz="0" w:space="0" w:color="auto"/>
            <w:left w:val="none" w:sz="0" w:space="0" w:color="auto"/>
            <w:bottom w:val="none" w:sz="0" w:space="0" w:color="auto"/>
            <w:right w:val="none" w:sz="0" w:space="0" w:color="auto"/>
          </w:divBdr>
        </w:div>
      </w:divsChild>
    </w:div>
    <w:div w:id="939026186">
      <w:bodyDiv w:val="1"/>
      <w:marLeft w:val="0"/>
      <w:marRight w:val="0"/>
      <w:marTop w:val="0"/>
      <w:marBottom w:val="0"/>
      <w:divBdr>
        <w:top w:val="none" w:sz="0" w:space="0" w:color="auto"/>
        <w:left w:val="none" w:sz="0" w:space="0" w:color="auto"/>
        <w:bottom w:val="none" w:sz="0" w:space="0" w:color="auto"/>
        <w:right w:val="none" w:sz="0" w:space="0" w:color="auto"/>
      </w:divBdr>
      <w:divsChild>
        <w:div w:id="115410249">
          <w:marLeft w:val="360"/>
          <w:marRight w:val="0"/>
          <w:marTop w:val="202"/>
          <w:marBottom w:val="0"/>
          <w:divBdr>
            <w:top w:val="none" w:sz="0" w:space="0" w:color="auto"/>
            <w:left w:val="none" w:sz="0" w:space="0" w:color="auto"/>
            <w:bottom w:val="none" w:sz="0" w:space="0" w:color="auto"/>
            <w:right w:val="none" w:sz="0" w:space="0" w:color="auto"/>
          </w:divBdr>
        </w:div>
      </w:divsChild>
    </w:div>
    <w:div w:id="971329837">
      <w:bodyDiv w:val="1"/>
      <w:marLeft w:val="0"/>
      <w:marRight w:val="0"/>
      <w:marTop w:val="0"/>
      <w:marBottom w:val="0"/>
      <w:divBdr>
        <w:top w:val="none" w:sz="0" w:space="0" w:color="auto"/>
        <w:left w:val="none" w:sz="0" w:space="0" w:color="auto"/>
        <w:bottom w:val="none" w:sz="0" w:space="0" w:color="auto"/>
        <w:right w:val="none" w:sz="0" w:space="0" w:color="auto"/>
      </w:divBdr>
      <w:divsChild>
        <w:div w:id="878977303">
          <w:marLeft w:val="360"/>
          <w:marRight w:val="0"/>
          <w:marTop w:val="173"/>
          <w:marBottom w:val="0"/>
          <w:divBdr>
            <w:top w:val="none" w:sz="0" w:space="0" w:color="auto"/>
            <w:left w:val="none" w:sz="0" w:space="0" w:color="auto"/>
            <w:bottom w:val="none" w:sz="0" w:space="0" w:color="auto"/>
            <w:right w:val="none" w:sz="0" w:space="0" w:color="auto"/>
          </w:divBdr>
        </w:div>
        <w:div w:id="1332872902">
          <w:marLeft w:val="1080"/>
          <w:marRight w:val="0"/>
          <w:marTop w:val="173"/>
          <w:marBottom w:val="0"/>
          <w:divBdr>
            <w:top w:val="none" w:sz="0" w:space="0" w:color="auto"/>
            <w:left w:val="none" w:sz="0" w:space="0" w:color="auto"/>
            <w:bottom w:val="none" w:sz="0" w:space="0" w:color="auto"/>
            <w:right w:val="none" w:sz="0" w:space="0" w:color="auto"/>
          </w:divBdr>
        </w:div>
        <w:div w:id="329678715">
          <w:marLeft w:val="360"/>
          <w:marRight w:val="0"/>
          <w:marTop w:val="173"/>
          <w:marBottom w:val="0"/>
          <w:divBdr>
            <w:top w:val="none" w:sz="0" w:space="0" w:color="auto"/>
            <w:left w:val="none" w:sz="0" w:space="0" w:color="auto"/>
            <w:bottom w:val="none" w:sz="0" w:space="0" w:color="auto"/>
            <w:right w:val="none" w:sz="0" w:space="0" w:color="auto"/>
          </w:divBdr>
        </w:div>
      </w:divsChild>
    </w:div>
    <w:div w:id="1531723582">
      <w:bodyDiv w:val="1"/>
      <w:marLeft w:val="0"/>
      <w:marRight w:val="0"/>
      <w:marTop w:val="0"/>
      <w:marBottom w:val="0"/>
      <w:divBdr>
        <w:top w:val="none" w:sz="0" w:space="0" w:color="auto"/>
        <w:left w:val="none" w:sz="0" w:space="0" w:color="auto"/>
        <w:bottom w:val="none" w:sz="0" w:space="0" w:color="auto"/>
        <w:right w:val="none" w:sz="0" w:space="0" w:color="auto"/>
      </w:divBdr>
    </w:div>
    <w:div w:id="2063826669">
      <w:bodyDiv w:val="1"/>
      <w:marLeft w:val="0"/>
      <w:marRight w:val="0"/>
      <w:marTop w:val="0"/>
      <w:marBottom w:val="0"/>
      <w:divBdr>
        <w:top w:val="none" w:sz="0" w:space="0" w:color="auto"/>
        <w:left w:val="none" w:sz="0" w:space="0" w:color="auto"/>
        <w:bottom w:val="none" w:sz="0" w:space="0" w:color="auto"/>
        <w:right w:val="none" w:sz="0" w:space="0" w:color="auto"/>
      </w:divBdr>
      <w:divsChild>
        <w:div w:id="852649360">
          <w:marLeft w:val="360"/>
          <w:marRight w:val="0"/>
          <w:marTop w:val="20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00C81-1D55-4EA6-80ED-880AC12FA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Smyth, Lauren</cp:lastModifiedBy>
  <cp:revision>10</cp:revision>
  <dcterms:created xsi:type="dcterms:W3CDTF">2021-02-16T18:45:00Z</dcterms:created>
  <dcterms:modified xsi:type="dcterms:W3CDTF">2021-05-05T13:44:00Z</dcterms:modified>
</cp:coreProperties>
</file>