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3ED3A" w14:textId="77777777" w:rsidR="00AE4E5B" w:rsidRDefault="00AE4E5B" w:rsidP="0055118C">
      <w:pPr>
        <w:jc w:val="center"/>
        <w:rPr>
          <w:b/>
          <w:sz w:val="32"/>
          <w:szCs w:val="32"/>
        </w:rPr>
      </w:pPr>
      <w:bookmarkStart w:id="0" w:name="_GoBack"/>
      <w:bookmarkEnd w:id="0"/>
    </w:p>
    <w:p w14:paraId="1A73C3BF" w14:textId="3F34A7BE" w:rsidR="001B1375" w:rsidRDefault="001B1375" w:rsidP="0055118C">
      <w:pPr>
        <w:jc w:val="center"/>
        <w:rPr>
          <w:b/>
          <w:sz w:val="32"/>
          <w:szCs w:val="32"/>
        </w:rPr>
      </w:pPr>
      <w:r w:rsidRPr="0055118C">
        <w:rPr>
          <w:b/>
          <w:sz w:val="32"/>
          <w:szCs w:val="32"/>
        </w:rPr>
        <w:t xml:space="preserve">SAMPLE PRIOR AUTHORIZATION LETTER </w:t>
      </w:r>
      <w:r>
        <w:rPr>
          <w:b/>
          <w:sz w:val="32"/>
          <w:szCs w:val="32"/>
        </w:rPr>
        <w:t xml:space="preserve">OF MEDICAL NECESSITY </w:t>
      </w:r>
    </w:p>
    <w:p w14:paraId="66294369" w14:textId="77777777" w:rsidR="001B1375" w:rsidRPr="0055118C" w:rsidRDefault="001B1375" w:rsidP="0055118C">
      <w:pPr>
        <w:jc w:val="center"/>
        <w:rPr>
          <w:rFonts w:cs="Calibri"/>
          <w:b/>
          <w:bCs/>
          <w:color w:val="000000"/>
          <w:sz w:val="32"/>
          <w:szCs w:val="32"/>
          <w:u w:val="single"/>
        </w:rPr>
      </w:pPr>
      <w:r w:rsidRPr="0055118C">
        <w:rPr>
          <w:b/>
          <w:sz w:val="32"/>
          <w:szCs w:val="32"/>
        </w:rPr>
        <w:t xml:space="preserve">FOR THE </w:t>
      </w:r>
    </w:p>
    <w:p w14:paraId="580C08DB" w14:textId="77777777" w:rsidR="001B1375" w:rsidRPr="00507100" w:rsidRDefault="001B1375" w:rsidP="001B1375">
      <w:pPr>
        <w:spacing w:after="0" w:line="240" w:lineRule="auto"/>
        <w:jc w:val="center"/>
        <w:rPr>
          <w:rFonts w:cs="Calibri"/>
          <w:color w:val="000000"/>
          <w:sz w:val="48"/>
          <w:szCs w:val="48"/>
        </w:rPr>
      </w:pPr>
      <w:proofErr w:type="spellStart"/>
      <w:r w:rsidRPr="00507100">
        <w:rPr>
          <w:rFonts w:cs="Calibri"/>
          <w:b/>
          <w:bCs/>
          <w:color w:val="000000"/>
          <w:sz w:val="48"/>
          <w:szCs w:val="48"/>
          <w:u w:val="single"/>
        </w:rPr>
        <w:t>CardioMEMS</w:t>
      </w:r>
      <w:proofErr w:type="spellEnd"/>
      <w:r w:rsidRPr="00507100">
        <w:rPr>
          <w:rFonts w:cs="Calibri"/>
          <w:b/>
          <w:bCs/>
          <w:color w:val="000000"/>
          <w:sz w:val="48"/>
          <w:szCs w:val="48"/>
          <w:u w:val="single"/>
        </w:rPr>
        <w:t>™ Heart Failure (HF) System</w:t>
      </w:r>
    </w:p>
    <w:p w14:paraId="60BCA11C" w14:textId="77777777" w:rsidR="001B1375" w:rsidRDefault="001B1375" w:rsidP="001B1375">
      <w:pPr>
        <w:jc w:val="center"/>
        <w:rPr>
          <w:b/>
          <w:sz w:val="24"/>
        </w:rPr>
      </w:pPr>
    </w:p>
    <w:p w14:paraId="3F7D8A0F" w14:textId="77777777" w:rsidR="001B1375" w:rsidRDefault="001B1375" w:rsidP="00A249EB">
      <w:pPr>
        <w:spacing w:after="0" w:line="240" w:lineRule="auto"/>
        <w:jc w:val="center"/>
        <w:rPr>
          <w:rFonts w:ascii="Calibri" w:hAnsi="Calibri" w:cs="Calibri"/>
          <w:b/>
          <w:bCs/>
          <w:color w:val="000000"/>
          <w:sz w:val="32"/>
          <w:szCs w:val="32"/>
          <w:u w:val="single"/>
        </w:rPr>
      </w:pPr>
    </w:p>
    <w:p w14:paraId="4E2647F3" w14:textId="77777777" w:rsidR="0055118C" w:rsidRDefault="0055118C" w:rsidP="00A249EB">
      <w:pPr>
        <w:spacing w:after="0" w:line="240" w:lineRule="auto"/>
        <w:jc w:val="center"/>
        <w:rPr>
          <w:rFonts w:ascii="Calibri" w:hAnsi="Calibri" w:cs="Calibri"/>
          <w:b/>
          <w:bCs/>
          <w:color w:val="000000"/>
          <w:sz w:val="32"/>
          <w:szCs w:val="32"/>
          <w:u w:val="single"/>
        </w:rPr>
      </w:pPr>
    </w:p>
    <w:p w14:paraId="2DA321B3" w14:textId="77777777" w:rsidR="0055118C" w:rsidRDefault="0055118C" w:rsidP="0055118C">
      <w:pPr>
        <w:spacing w:after="0" w:line="240" w:lineRule="auto"/>
        <w:jc w:val="center"/>
        <w:rPr>
          <w:rFonts w:ascii="Georgia" w:eastAsia="SimSun" w:hAnsi="Georgia" w:cstheme="minorHAnsi"/>
          <w:b/>
          <w:bCs/>
          <w:iCs/>
          <w:color w:val="000000"/>
          <w:kern w:val="28"/>
          <w:szCs w:val="16"/>
          <w:lang w:eastAsia="zh-CN"/>
        </w:rPr>
      </w:pPr>
      <w:r w:rsidRPr="00507100">
        <w:rPr>
          <w:rFonts w:ascii="Georgia" w:eastAsia="SimSun" w:hAnsi="Georgia" w:cstheme="minorHAnsi"/>
          <w:b/>
          <w:bCs/>
          <w:iCs/>
          <w:color w:val="000000"/>
          <w:kern w:val="28"/>
          <w:szCs w:val="16"/>
          <w:lang w:eastAsia="zh-CN"/>
        </w:rPr>
        <w:t>Instructions for completing the sample prior authorization letter:</w:t>
      </w:r>
    </w:p>
    <w:p w14:paraId="6650A37F" w14:textId="77777777" w:rsidR="004C36FD" w:rsidRPr="00507100" w:rsidRDefault="004C36FD" w:rsidP="0055118C">
      <w:pPr>
        <w:spacing w:after="0" w:line="240" w:lineRule="auto"/>
        <w:jc w:val="center"/>
        <w:rPr>
          <w:rFonts w:ascii="Georgia" w:eastAsia="SimSun" w:hAnsi="Georgia" w:cstheme="minorHAnsi"/>
          <w:b/>
          <w:bCs/>
          <w:iCs/>
          <w:color w:val="000000"/>
          <w:kern w:val="28"/>
          <w:szCs w:val="16"/>
          <w:lang w:eastAsia="zh-CN"/>
        </w:rPr>
      </w:pPr>
    </w:p>
    <w:p w14:paraId="3E9D2650" w14:textId="77777777" w:rsidR="0055118C" w:rsidRDefault="0055118C" w:rsidP="0055118C">
      <w:pPr>
        <w:spacing w:after="0" w:line="240" w:lineRule="auto"/>
        <w:rPr>
          <w:rFonts w:eastAsia="SimSun" w:cstheme="minorHAnsi"/>
          <w:b/>
          <w:bCs/>
          <w:iCs/>
          <w:color w:val="000000"/>
          <w:kern w:val="28"/>
          <w:szCs w:val="16"/>
          <w:lang w:eastAsia="zh-CN"/>
        </w:rPr>
      </w:pPr>
    </w:p>
    <w:p w14:paraId="2DD3A979" w14:textId="77777777" w:rsidR="0055118C" w:rsidRPr="00507100" w:rsidRDefault="0055118C" w:rsidP="00507100">
      <w:pPr>
        <w:numPr>
          <w:ilvl w:val="0"/>
          <w:numId w:val="1"/>
        </w:numPr>
        <w:spacing w:after="0" w:line="360" w:lineRule="auto"/>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 xml:space="preserve">Please customize the prior authorization template based on the medical appropriateness of the </w:t>
      </w:r>
      <w:proofErr w:type="spellStart"/>
      <w:r w:rsidR="001F433F" w:rsidRPr="00507100">
        <w:rPr>
          <w:rFonts w:ascii="Georgia" w:eastAsia="SimSun" w:hAnsi="Georgia" w:cstheme="minorHAnsi"/>
          <w:bCs/>
          <w:iCs/>
          <w:color w:val="000000"/>
          <w:kern w:val="28"/>
          <w:sz w:val="20"/>
          <w:szCs w:val="20"/>
          <w:lang w:eastAsia="zh-CN"/>
        </w:rPr>
        <w:t>CardioMEMS</w:t>
      </w:r>
      <w:proofErr w:type="spellEnd"/>
      <w:r w:rsidR="00BC6068">
        <w:rPr>
          <w:rFonts w:ascii="Georgia" w:eastAsia="SimSun" w:hAnsi="Georgia" w:cstheme="minorHAnsi"/>
          <w:bCs/>
          <w:iCs/>
          <w:color w:val="000000"/>
          <w:kern w:val="28"/>
          <w:sz w:val="20"/>
          <w:szCs w:val="20"/>
          <w:lang w:eastAsia="zh-CN"/>
        </w:rPr>
        <w:t xml:space="preserve"> HF System</w:t>
      </w:r>
      <w:r w:rsidR="001F433F" w:rsidRPr="00507100">
        <w:rPr>
          <w:rFonts w:ascii="Georgia" w:eastAsia="SimSun" w:hAnsi="Georgia" w:cstheme="minorHAnsi"/>
          <w:bCs/>
          <w:iCs/>
          <w:color w:val="000000"/>
          <w:kern w:val="28"/>
          <w:sz w:val="20"/>
          <w:szCs w:val="20"/>
          <w:lang w:eastAsia="zh-CN"/>
        </w:rPr>
        <w:t xml:space="preserve"> for</w:t>
      </w:r>
      <w:r w:rsidRPr="00507100">
        <w:rPr>
          <w:rFonts w:ascii="Georgia" w:eastAsia="SimSun" w:hAnsi="Georgia" w:cstheme="minorHAnsi"/>
          <w:bCs/>
          <w:iCs/>
          <w:color w:val="000000"/>
          <w:kern w:val="28"/>
          <w:sz w:val="20"/>
          <w:szCs w:val="20"/>
          <w:lang w:eastAsia="zh-CN"/>
        </w:rPr>
        <w:t xml:space="preserve"> your patient.  Fields required for customization are </w:t>
      </w:r>
      <w:r w:rsidRPr="00507100">
        <w:rPr>
          <w:rFonts w:ascii="Georgia" w:eastAsia="SimSun" w:hAnsi="Georgia" w:cstheme="minorHAnsi"/>
          <w:b/>
          <w:bCs/>
          <w:iCs/>
          <w:color w:val="000000"/>
          <w:kern w:val="28"/>
          <w:sz w:val="20"/>
          <w:szCs w:val="20"/>
          <w:highlight w:val="yellow"/>
          <w:lang w:eastAsia="zh-CN"/>
        </w:rPr>
        <w:t>highlighted in yellow</w:t>
      </w:r>
      <w:r w:rsidRPr="00507100">
        <w:rPr>
          <w:rFonts w:ascii="Georgia" w:eastAsia="SimSun" w:hAnsi="Georgia" w:cstheme="minorHAnsi"/>
          <w:bCs/>
          <w:iCs/>
          <w:color w:val="000000"/>
          <w:kern w:val="28"/>
          <w:sz w:val="20"/>
          <w:szCs w:val="20"/>
          <w:lang w:eastAsia="zh-CN"/>
        </w:rPr>
        <w:t xml:space="preserve">. </w:t>
      </w:r>
    </w:p>
    <w:p w14:paraId="2C195BB4" w14:textId="77777777" w:rsidR="0055118C" w:rsidRPr="00507100" w:rsidRDefault="0055118C" w:rsidP="00507100">
      <w:pPr>
        <w:spacing w:after="0" w:line="360" w:lineRule="auto"/>
        <w:rPr>
          <w:rFonts w:ascii="Georgia" w:eastAsia="SimSun" w:hAnsi="Georgia" w:cstheme="minorHAnsi"/>
          <w:bCs/>
          <w:iCs/>
          <w:color w:val="000000"/>
          <w:kern w:val="28"/>
          <w:sz w:val="20"/>
          <w:szCs w:val="20"/>
          <w:lang w:eastAsia="zh-CN"/>
        </w:rPr>
      </w:pPr>
    </w:p>
    <w:p w14:paraId="63DFCC93" w14:textId="77777777" w:rsidR="0055118C" w:rsidRPr="00507100" w:rsidRDefault="0055118C" w:rsidP="00507100">
      <w:pPr>
        <w:numPr>
          <w:ilvl w:val="0"/>
          <w:numId w:val="1"/>
        </w:numPr>
        <w:spacing w:after="0" w:line="360" w:lineRule="auto"/>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It is important to provide the most complete information to assist with the prior authorization process.</w:t>
      </w:r>
    </w:p>
    <w:p w14:paraId="1BB8087C" w14:textId="77777777" w:rsidR="0055118C" w:rsidRPr="00507100" w:rsidRDefault="0055118C" w:rsidP="00507100">
      <w:pPr>
        <w:spacing w:after="0" w:line="360" w:lineRule="auto"/>
        <w:rPr>
          <w:rFonts w:ascii="Georgia" w:eastAsia="SimSun" w:hAnsi="Georgia" w:cstheme="minorHAnsi"/>
          <w:bCs/>
          <w:iCs/>
          <w:color w:val="000000"/>
          <w:kern w:val="28"/>
          <w:sz w:val="20"/>
          <w:szCs w:val="20"/>
          <w:lang w:eastAsia="zh-CN"/>
        </w:rPr>
      </w:pPr>
    </w:p>
    <w:p w14:paraId="7E2A31CB" w14:textId="77777777" w:rsidR="0055118C" w:rsidRPr="00507100" w:rsidRDefault="0055118C" w:rsidP="00507100">
      <w:pPr>
        <w:numPr>
          <w:ilvl w:val="0"/>
          <w:numId w:val="1"/>
        </w:numPr>
        <w:spacing w:after="0" w:line="360" w:lineRule="auto"/>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 xml:space="preserve">After you have customized the prior authorization letter, please make sure to delete any specific instructions for completion that are highlighted throughout the letter so the health plan does not misinterpret </w:t>
      </w:r>
      <w:r w:rsidR="003A7BFA" w:rsidRPr="00507100">
        <w:rPr>
          <w:rFonts w:ascii="Georgia" w:eastAsia="SimSun" w:hAnsi="Georgia" w:cstheme="minorHAnsi"/>
          <w:bCs/>
          <w:iCs/>
          <w:color w:val="000000"/>
          <w:kern w:val="28"/>
          <w:sz w:val="20"/>
          <w:szCs w:val="20"/>
          <w:lang w:eastAsia="zh-CN"/>
        </w:rPr>
        <w:t>the information.</w:t>
      </w:r>
    </w:p>
    <w:p w14:paraId="33C53427" w14:textId="77777777" w:rsidR="0055118C" w:rsidRPr="0055118C" w:rsidRDefault="0055118C" w:rsidP="0055118C">
      <w:pPr>
        <w:spacing w:after="0" w:line="240" w:lineRule="auto"/>
        <w:rPr>
          <w:rFonts w:eastAsia="SimSun" w:cstheme="minorHAnsi"/>
          <w:bCs/>
          <w:iCs/>
          <w:color w:val="000000"/>
          <w:kern w:val="28"/>
          <w:sz w:val="20"/>
          <w:szCs w:val="20"/>
          <w:lang w:eastAsia="zh-CN"/>
        </w:rPr>
      </w:pPr>
    </w:p>
    <w:p w14:paraId="2F6E9C4D" w14:textId="77777777" w:rsidR="00151DC0" w:rsidRDefault="00151DC0" w:rsidP="007040B3">
      <w:pPr>
        <w:spacing w:after="0" w:line="240" w:lineRule="auto"/>
        <w:rPr>
          <w:rFonts w:ascii="Calibri" w:hAnsi="Calibri" w:cs="Calibri"/>
          <w:color w:val="000000"/>
          <w:sz w:val="20"/>
          <w:szCs w:val="20"/>
        </w:rPr>
      </w:pPr>
    </w:p>
    <w:p w14:paraId="416F1189" w14:textId="77777777" w:rsidR="00151DC0" w:rsidRDefault="00151DC0" w:rsidP="007040B3">
      <w:pPr>
        <w:spacing w:after="0" w:line="240" w:lineRule="auto"/>
        <w:rPr>
          <w:rFonts w:ascii="Calibri" w:hAnsi="Calibri" w:cs="Calibri"/>
          <w:color w:val="000000"/>
          <w:sz w:val="20"/>
          <w:szCs w:val="20"/>
        </w:rPr>
      </w:pPr>
    </w:p>
    <w:p w14:paraId="5D008D42" w14:textId="77777777" w:rsidR="00151DC0" w:rsidRDefault="00151DC0" w:rsidP="007040B3">
      <w:pPr>
        <w:spacing w:after="0" w:line="240" w:lineRule="auto"/>
        <w:rPr>
          <w:rFonts w:ascii="Calibri" w:hAnsi="Calibri" w:cs="Calibri"/>
          <w:color w:val="000000"/>
          <w:sz w:val="20"/>
          <w:szCs w:val="20"/>
        </w:rPr>
      </w:pPr>
    </w:p>
    <w:p w14:paraId="79380AAB" w14:textId="77777777" w:rsidR="00151DC0" w:rsidRDefault="00151DC0" w:rsidP="007040B3">
      <w:pPr>
        <w:spacing w:after="0" w:line="240" w:lineRule="auto"/>
        <w:rPr>
          <w:rFonts w:ascii="Calibri" w:hAnsi="Calibri" w:cs="Calibri"/>
          <w:color w:val="000000"/>
          <w:sz w:val="20"/>
          <w:szCs w:val="20"/>
        </w:rPr>
      </w:pPr>
    </w:p>
    <w:p w14:paraId="75FE3F53" w14:textId="77777777" w:rsidR="00151DC0" w:rsidRDefault="00151DC0" w:rsidP="007040B3">
      <w:pPr>
        <w:spacing w:after="0" w:line="240" w:lineRule="auto"/>
        <w:rPr>
          <w:rFonts w:ascii="Calibri" w:hAnsi="Calibri" w:cs="Calibri"/>
          <w:color w:val="000000"/>
          <w:sz w:val="20"/>
          <w:szCs w:val="20"/>
        </w:rPr>
      </w:pPr>
    </w:p>
    <w:p w14:paraId="35D04113" w14:textId="77777777" w:rsidR="00151DC0" w:rsidRDefault="00151DC0" w:rsidP="007040B3">
      <w:pPr>
        <w:spacing w:after="0" w:line="240" w:lineRule="auto"/>
        <w:rPr>
          <w:rFonts w:ascii="Calibri" w:hAnsi="Calibri" w:cs="Calibri"/>
          <w:color w:val="000000"/>
          <w:sz w:val="20"/>
          <w:szCs w:val="20"/>
        </w:rPr>
      </w:pPr>
    </w:p>
    <w:p w14:paraId="115D3B5D" w14:textId="77777777" w:rsidR="00151DC0" w:rsidRDefault="00151DC0" w:rsidP="007040B3">
      <w:pPr>
        <w:spacing w:after="0" w:line="240" w:lineRule="auto"/>
        <w:rPr>
          <w:rFonts w:ascii="Calibri" w:hAnsi="Calibri" w:cs="Calibri"/>
          <w:color w:val="000000"/>
          <w:sz w:val="20"/>
          <w:szCs w:val="20"/>
        </w:rPr>
      </w:pPr>
    </w:p>
    <w:p w14:paraId="40BB20DF" w14:textId="77777777" w:rsidR="00151DC0" w:rsidRDefault="00151DC0" w:rsidP="007040B3">
      <w:pPr>
        <w:spacing w:after="0" w:line="240" w:lineRule="auto"/>
        <w:rPr>
          <w:rFonts w:ascii="Calibri" w:hAnsi="Calibri" w:cs="Calibri"/>
          <w:color w:val="000000"/>
          <w:sz w:val="20"/>
          <w:szCs w:val="20"/>
        </w:rPr>
      </w:pPr>
    </w:p>
    <w:p w14:paraId="65E8ECCB" w14:textId="77777777" w:rsidR="004F6F39" w:rsidRDefault="004F6F39" w:rsidP="004F6F39">
      <w:pPr>
        <w:spacing w:after="0" w:line="360" w:lineRule="auto"/>
        <w:rPr>
          <w:rFonts w:ascii="Georgia" w:hAnsi="Georgia" w:cs="Calibri"/>
          <w:color w:val="7F7F7F" w:themeColor="text1" w:themeTint="80"/>
          <w:sz w:val="16"/>
          <w:szCs w:val="16"/>
        </w:rPr>
      </w:pPr>
      <w:r>
        <w:rPr>
          <w:rFonts w:ascii="Georgia" w:hAnsi="Georgia" w:cs="Calibri"/>
          <w:color w:val="7F7F7F" w:themeColor="text1" w:themeTint="80"/>
          <w:sz w:val="16"/>
          <w:szCs w:val="16"/>
        </w:rPr>
        <w:t>Disclaimer:</w:t>
      </w:r>
    </w:p>
    <w:p w14:paraId="33D10329" w14:textId="77777777" w:rsidR="004F6F39" w:rsidRDefault="004F6F39" w:rsidP="004F6F39">
      <w:pPr>
        <w:spacing w:after="0" w:line="360" w:lineRule="auto"/>
        <w:rPr>
          <w:rFonts w:ascii="Georgia" w:hAnsi="Georgia" w:cs="Calibri"/>
          <w:color w:val="7F7F7F" w:themeColor="text1" w:themeTint="80"/>
          <w:sz w:val="16"/>
          <w:szCs w:val="16"/>
        </w:rPr>
      </w:pPr>
      <w:r>
        <w:rPr>
          <w:rFonts w:ascii="Georgia" w:hAnsi="Georgia" w:cs="Calibri"/>
          <w:bCs/>
          <w:color w:val="7F7F7F" w:themeColor="text1" w:themeTint="80"/>
          <w:sz w:val="16"/>
          <w:szCs w:val="16"/>
        </w:rPr>
        <w:t xml:space="preserve">This document and the information contained herein is for general information purposes only and is not intended, and does not constitute, legal reimbursement, business, clinical or other advice. Furthermore, it does not constitute a representation or guarantee of reimbursement, and it is not intended to increase or maximize payment by any payer. Nothing in this document should be construed as a guarantee by Abbott regarding reimbursement or payment amounts, or that reimbursement or other payment will be received. The ultimate responsibility for obtaining payment/reimbursement remains with the customer. This includes the responsibility for accuracy and veracity of all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or reimbursement specialist for any questions related to billing, reimbursement or any related issue. This information does not guarantee coverage or payment at any </w:t>
      </w:r>
      <w:r>
        <w:rPr>
          <w:rFonts w:ascii="Georgia" w:hAnsi="Georgia" w:cs="Calibri"/>
          <w:bCs/>
          <w:color w:val="7F7F7F" w:themeColor="text1" w:themeTint="80"/>
          <w:sz w:val="16"/>
          <w:szCs w:val="16"/>
        </w:rPr>
        <w:lastRenderedPageBreak/>
        <w:t>specific level, and Abbott does not advocate or warrant the appropriateness of the u</w:t>
      </w:r>
      <w:r w:rsidR="006322B4">
        <w:rPr>
          <w:rFonts w:ascii="Georgia" w:hAnsi="Georgia" w:cs="Calibri"/>
          <w:bCs/>
          <w:color w:val="7F7F7F" w:themeColor="text1" w:themeTint="80"/>
          <w:sz w:val="16"/>
          <w:szCs w:val="16"/>
        </w:rPr>
        <w:t xml:space="preserve">se of any particular code. This </w:t>
      </w:r>
      <w:r>
        <w:rPr>
          <w:rFonts w:ascii="Georgia" w:hAnsi="Georgia" w:cs="Calibri"/>
          <w:bCs/>
          <w:color w:val="7F7F7F" w:themeColor="text1" w:themeTint="80"/>
          <w:sz w:val="16"/>
          <w:szCs w:val="16"/>
        </w:rPr>
        <w:t>update reproduces information for reference purposes only. It is not provided or authorized for marketing use.</w:t>
      </w:r>
    </w:p>
    <w:p w14:paraId="74730672" w14:textId="77777777" w:rsidR="007040B3" w:rsidRPr="00507100" w:rsidRDefault="007040B3" w:rsidP="007040B3">
      <w:pPr>
        <w:pStyle w:val="Default"/>
        <w:rPr>
          <w:rFonts w:ascii="Georgia" w:hAnsi="Georgia"/>
          <w:color w:val="auto"/>
          <w:sz w:val="20"/>
          <w:szCs w:val="20"/>
        </w:rPr>
      </w:pPr>
      <w:r w:rsidRPr="00507100">
        <w:rPr>
          <w:rFonts w:ascii="Georgia" w:hAnsi="Georgia"/>
          <w:iCs/>
          <w:color w:val="auto"/>
          <w:sz w:val="20"/>
          <w:szCs w:val="20"/>
          <w:highlight w:val="yellow"/>
        </w:rPr>
        <w:t>[Date]</w:t>
      </w:r>
      <w:r w:rsidRPr="00507100">
        <w:rPr>
          <w:rFonts w:ascii="Georgia" w:hAnsi="Georgia"/>
          <w:iCs/>
          <w:color w:val="auto"/>
          <w:sz w:val="20"/>
          <w:szCs w:val="20"/>
        </w:rPr>
        <w:t xml:space="preserve"> </w:t>
      </w:r>
    </w:p>
    <w:p w14:paraId="7BCB3959" w14:textId="77777777" w:rsidR="00DE7006" w:rsidRPr="00507100" w:rsidRDefault="00DE7006" w:rsidP="007040B3">
      <w:pPr>
        <w:pStyle w:val="Default"/>
        <w:rPr>
          <w:rFonts w:ascii="Georgia" w:hAnsi="Georgia"/>
          <w:iCs/>
          <w:color w:val="auto"/>
          <w:sz w:val="20"/>
          <w:szCs w:val="20"/>
        </w:rPr>
      </w:pPr>
    </w:p>
    <w:p w14:paraId="3E6407F0" w14:textId="77777777" w:rsidR="007040B3" w:rsidRPr="00507100" w:rsidRDefault="007040B3" w:rsidP="007040B3">
      <w:pPr>
        <w:pStyle w:val="Default"/>
        <w:rPr>
          <w:rFonts w:ascii="Georgia" w:hAnsi="Georgia"/>
          <w:color w:val="auto"/>
          <w:sz w:val="20"/>
          <w:szCs w:val="20"/>
          <w:highlight w:val="yellow"/>
        </w:rPr>
      </w:pPr>
      <w:r w:rsidRPr="00507100">
        <w:rPr>
          <w:rFonts w:ascii="Georgia" w:hAnsi="Georgia"/>
          <w:iCs/>
          <w:color w:val="auto"/>
          <w:sz w:val="20"/>
          <w:szCs w:val="20"/>
          <w:highlight w:val="yellow"/>
        </w:rPr>
        <w:t xml:space="preserve">[Payer contact name] </w:t>
      </w:r>
    </w:p>
    <w:p w14:paraId="1E915EBA" w14:textId="77777777" w:rsidR="007040B3" w:rsidRPr="00507100" w:rsidRDefault="007040B3" w:rsidP="007040B3">
      <w:pPr>
        <w:pStyle w:val="Default"/>
        <w:rPr>
          <w:rFonts w:ascii="Georgia" w:hAnsi="Georgia"/>
          <w:color w:val="auto"/>
          <w:sz w:val="20"/>
          <w:szCs w:val="20"/>
          <w:highlight w:val="yellow"/>
        </w:rPr>
      </w:pPr>
      <w:r w:rsidRPr="00507100">
        <w:rPr>
          <w:rFonts w:ascii="Georgia" w:hAnsi="Georgia"/>
          <w:iCs/>
          <w:color w:val="auto"/>
          <w:sz w:val="20"/>
          <w:szCs w:val="20"/>
          <w:highlight w:val="yellow"/>
        </w:rPr>
        <w:t xml:space="preserve">[Payer contact title] </w:t>
      </w:r>
    </w:p>
    <w:p w14:paraId="49EBC58F" w14:textId="77777777" w:rsidR="007040B3" w:rsidRPr="00507100" w:rsidRDefault="007040B3" w:rsidP="007040B3">
      <w:pPr>
        <w:pStyle w:val="Default"/>
        <w:rPr>
          <w:rFonts w:ascii="Georgia" w:hAnsi="Georgia"/>
          <w:color w:val="auto"/>
          <w:sz w:val="20"/>
          <w:szCs w:val="20"/>
          <w:highlight w:val="yellow"/>
        </w:rPr>
      </w:pPr>
      <w:r w:rsidRPr="00507100">
        <w:rPr>
          <w:rFonts w:ascii="Georgia" w:hAnsi="Georgia"/>
          <w:iCs/>
          <w:color w:val="auto"/>
          <w:sz w:val="20"/>
          <w:szCs w:val="20"/>
          <w:highlight w:val="yellow"/>
        </w:rPr>
        <w:t xml:space="preserve">[Payer] </w:t>
      </w:r>
    </w:p>
    <w:p w14:paraId="7506DD6E" w14:textId="77777777" w:rsidR="007040B3" w:rsidRPr="00507100" w:rsidRDefault="007040B3" w:rsidP="007040B3">
      <w:pPr>
        <w:pStyle w:val="Default"/>
        <w:rPr>
          <w:rFonts w:ascii="Georgia" w:hAnsi="Georgia"/>
          <w:color w:val="auto"/>
          <w:sz w:val="20"/>
          <w:szCs w:val="20"/>
          <w:highlight w:val="yellow"/>
        </w:rPr>
      </w:pPr>
      <w:r w:rsidRPr="00507100">
        <w:rPr>
          <w:rFonts w:ascii="Georgia" w:hAnsi="Georgia"/>
          <w:iCs/>
          <w:color w:val="auto"/>
          <w:sz w:val="20"/>
          <w:szCs w:val="20"/>
          <w:highlight w:val="yellow"/>
        </w:rPr>
        <w:t xml:space="preserve">[Street address] </w:t>
      </w:r>
    </w:p>
    <w:p w14:paraId="2369C70A" w14:textId="77777777" w:rsidR="007040B3" w:rsidRPr="00507100" w:rsidRDefault="007040B3" w:rsidP="007040B3">
      <w:pPr>
        <w:pStyle w:val="Default"/>
        <w:rPr>
          <w:rFonts w:ascii="Georgia" w:hAnsi="Georgia"/>
          <w:color w:val="auto"/>
          <w:sz w:val="20"/>
          <w:szCs w:val="20"/>
        </w:rPr>
      </w:pPr>
      <w:r w:rsidRPr="00507100">
        <w:rPr>
          <w:rFonts w:ascii="Georgia" w:hAnsi="Georgia"/>
          <w:iCs/>
          <w:color w:val="auto"/>
          <w:sz w:val="20"/>
          <w:szCs w:val="20"/>
          <w:highlight w:val="yellow"/>
        </w:rPr>
        <w:t>[City, State, zip code]</w:t>
      </w:r>
      <w:r w:rsidRPr="00507100">
        <w:rPr>
          <w:rFonts w:ascii="Georgia" w:hAnsi="Georgia"/>
          <w:iCs/>
          <w:color w:val="auto"/>
          <w:sz w:val="20"/>
          <w:szCs w:val="20"/>
        </w:rPr>
        <w:t xml:space="preserve"> </w:t>
      </w:r>
    </w:p>
    <w:p w14:paraId="2C058AB3" w14:textId="77777777" w:rsidR="008A2D07" w:rsidRPr="00507100" w:rsidRDefault="008A2D07" w:rsidP="007040B3">
      <w:pPr>
        <w:pStyle w:val="Default"/>
        <w:rPr>
          <w:rFonts w:ascii="Georgia" w:hAnsi="Georgia"/>
          <w:sz w:val="20"/>
          <w:szCs w:val="20"/>
        </w:rPr>
      </w:pPr>
    </w:p>
    <w:p w14:paraId="6BA6B41D" w14:textId="77777777" w:rsidR="007040B3" w:rsidRPr="00507100" w:rsidRDefault="007040B3" w:rsidP="007040B3">
      <w:pPr>
        <w:pStyle w:val="Default"/>
        <w:rPr>
          <w:rFonts w:ascii="Georgia" w:hAnsi="Georgia"/>
          <w:b/>
          <w:sz w:val="20"/>
          <w:szCs w:val="20"/>
        </w:rPr>
      </w:pPr>
      <w:r w:rsidRPr="00507100">
        <w:rPr>
          <w:rFonts w:ascii="Georgia" w:hAnsi="Georgia"/>
          <w:b/>
          <w:sz w:val="20"/>
          <w:szCs w:val="20"/>
        </w:rPr>
        <w:t xml:space="preserve">Re: Request for </w:t>
      </w:r>
      <w:r w:rsidR="006C051C" w:rsidRPr="00507100">
        <w:rPr>
          <w:rFonts w:ascii="Georgia" w:hAnsi="Georgia"/>
          <w:b/>
          <w:sz w:val="20"/>
          <w:szCs w:val="20"/>
        </w:rPr>
        <w:t xml:space="preserve">Prior Authorization </w:t>
      </w:r>
      <w:r w:rsidRPr="00507100">
        <w:rPr>
          <w:rFonts w:ascii="Georgia" w:hAnsi="Georgia"/>
          <w:b/>
          <w:sz w:val="20"/>
          <w:szCs w:val="20"/>
        </w:rPr>
        <w:t xml:space="preserve">of </w:t>
      </w:r>
      <w:r w:rsidR="006C051C" w:rsidRPr="00507100">
        <w:rPr>
          <w:rFonts w:ascii="Georgia" w:hAnsi="Georgia"/>
          <w:b/>
          <w:sz w:val="20"/>
          <w:szCs w:val="20"/>
        </w:rPr>
        <w:t>Medical Services</w:t>
      </w:r>
      <w:r w:rsidRPr="00507100">
        <w:rPr>
          <w:rFonts w:ascii="Georgia" w:hAnsi="Georgia"/>
          <w:b/>
          <w:sz w:val="20"/>
          <w:szCs w:val="20"/>
        </w:rPr>
        <w:t xml:space="preserve"> </w:t>
      </w:r>
      <w:r w:rsidR="00186857" w:rsidRPr="00507100">
        <w:rPr>
          <w:rFonts w:ascii="Georgia" w:hAnsi="Georgia"/>
          <w:b/>
          <w:sz w:val="20"/>
          <w:szCs w:val="20"/>
        </w:rPr>
        <w:t xml:space="preserve">for Pulmonary Artery Sensor Implant </w:t>
      </w:r>
      <w:r w:rsidR="005C27FA" w:rsidRPr="00507100">
        <w:rPr>
          <w:rFonts w:ascii="Georgia" w:hAnsi="Georgia"/>
          <w:b/>
          <w:sz w:val="20"/>
          <w:szCs w:val="20"/>
        </w:rPr>
        <w:t>P</w:t>
      </w:r>
      <w:r w:rsidR="00186857" w:rsidRPr="00507100">
        <w:rPr>
          <w:rFonts w:ascii="Georgia" w:hAnsi="Georgia"/>
          <w:b/>
          <w:sz w:val="20"/>
          <w:szCs w:val="20"/>
        </w:rPr>
        <w:t>rocedure</w:t>
      </w:r>
    </w:p>
    <w:p w14:paraId="7558BA7D" w14:textId="77777777" w:rsidR="008A2D07" w:rsidRPr="00507100" w:rsidRDefault="008A2D07" w:rsidP="007040B3">
      <w:pPr>
        <w:pStyle w:val="Default"/>
        <w:rPr>
          <w:rFonts w:ascii="Georgia" w:hAnsi="Georgia"/>
          <w:sz w:val="20"/>
          <w:szCs w:val="20"/>
        </w:rPr>
      </w:pPr>
    </w:p>
    <w:p w14:paraId="67F73449" w14:textId="77777777" w:rsidR="007040B3" w:rsidRPr="00507100" w:rsidRDefault="007040B3" w:rsidP="007040B3">
      <w:pPr>
        <w:pStyle w:val="Default"/>
        <w:rPr>
          <w:rFonts w:ascii="Georgia" w:hAnsi="Georgia"/>
          <w:color w:val="auto"/>
          <w:sz w:val="20"/>
          <w:szCs w:val="20"/>
        </w:rPr>
      </w:pPr>
      <w:r w:rsidRPr="00507100">
        <w:rPr>
          <w:rFonts w:ascii="Georgia" w:hAnsi="Georgia"/>
          <w:color w:val="auto"/>
          <w:sz w:val="20"/>
          <w:szCs w:val="20"/>
        </w:rPr>
        <w:t xml:space="preserve">Patient name: </w:t>
      </w:r>
      <w:r w:rsidRPr="00507100">
        <w:rPr>
          <w:rFonts w:ascii="Georgia" w:hAnsi="Georgia"/>
          <w:iCs/>
          <w:color w:val="auto"/>
          <w:sz w:val="20"/>
          <w:szCs w:val="20"/>
          <w:highlight w:val="yellow"/>
        </w:rPr>
        <w:t>[First and last name]</w:t>
      </w:r>
      <w:r w:rsidRPr="00507100">
        <w:rPr>
          <w:rFonts w:ascii="Georgia" w:hAnsi="Georgia"/>
          <w:iCs/>
          <w:color w:val="auto"/>
          <w:sz w:val="20"/>
          <w:szCs w:val="20"/>
        </w:rPr>
        <w:t xml:space="preserve"> </w:t>
      </w:r>
    </w:p>
    <w:p w14:paraId="119DBD7F" w14:textId="77777777" w:rsidR="007040B3" w:rsidRPr="00507100" w:rsidRDefault="007040B3" w:rsidP="007040B3">
      <w:pPr>
        <w:pStyle w:val="Default"/>
        <w:rPr>
          <w:rFonts w:ascii="Georgia" w:hAnsi="Georgia"/>
          <w:color w:val="auto"/>
          <w:sz w:val="20"/>
          <w:szCs w:val="20"/>
        </w:rPr>
      </w:pPr>
      <w:r w:rsidRPr="00507100">
        <w:rPr>
          <w:rFonts w:ascii="Georgia" w:hAnsi="Georgia"/>
          <w:color w:val="auto"/>
          <w:sz w:val="20"/>
          <w:szCs w:val="20"/>
        </w:rPr>
        <w:t xml:space="preserve">Patient date of birth: </w:t>
      </w:r>
      <w:r w:rsidRPr="00507100">
        <w:rPr>
          <w:rFonts w:ascii="Georgia" w:hAnsi="Georgia"/>
          <w:iCs/>
          <w:color w:val="auto"/>
          <w:sz w:val="20"/>
          <w:szCs w:val="20"/>
          <w:highlight w:val="yellow"/>
        </w:rPr>
        <w:t>[XX/XX/XXXX]</w:t>
      </w:r>
      <w:r w:rsidRPr="00507100">
        <w:rPr>
          <w:rFonts w:ascii="Georgia" w:hAnsi="Georgia"/>
          <w:iCs/>
          <w:color w:val="auto"/>
          <w:sz w:val="20"/>
          <w:szCs w:val="20"/>
        </w:rPr>
        <w:t xml:space="preserve"> </w:t>
      </w:r>
    </w:p>
    <w:p w14:paraId="6B7B76F8" w14:textId="77777777" w:rsidR="007040B3" w:rsidRPr="00507100" w:rsidRDefault="007040B3" w:rsidP="007040B3">
      <w:pPr>
        <w:pStyle w:val="Default"/>
        <w:rPr>
          <w:rFonts w:ascii="Georgia" w:hAnsi="Georgia"/>
          <w:color w:val="auto"/>
          <w:sz w:val="20"/>
          <w:szCs w:val="20"/>
        </w:rPr>
      </w:pPr>
      <w:r w:rsidRPr="00507100">
        <w:rPr>
          <w:rFonts w:ascii="Georgia" w:hAnsi="Georgia"/>
          <w:color w:val="auto"/>
          <w:sz w:val="20"/>
          <w:szCs w:val="20"/>
        </w:rPr>
        <w:t xml:space="preserve">SS # </w:t>
      </w:r>
      <w:r w:rsidRPr="00507100">
        <w:rPr>
          <w:rFonts w:ascii="Georgia" w:hAnsi="Georgia"/>
          <w:iCs/>
          <w:color w:val="auto"/>
          <w:sz w:val="20"/>
          <w:szCs w:val="20"/>
          <w:highlight w:val="yellow"/>
        </w:rPr>
        <w:t>[XXX-XX-XXXX]</w:t>
      </w:r>
      <w:r w:rsidRPr="00507100">
        <w:rPr>
          <w:rFonts w:ascii="Georgia" w:hAnsi="Georgia"/>
          <w:iCs/>
          <w:color w:val="auto"/>
          <w:sz w:val="20"/>
          <w:szCs w:val="20"/>
        </w:rPr>
        <w:t xml:space="preserve"> </w:t>
      </w:r>
    </w:p>
    <w:p w14:paraId="7A8FED05" w14:textId="77777777" w:rsidR="007040B3" w:rsidRPr="00507100" w:rsidRDefault="007040B3" w:rsidP="007040B3">
      <w:pPr>
        <w:pStyle w:val="Default"/>
        <w:rPr>
          <w:rFonts w:ascii="Georgia" w:hAnsi="Georgia"/>
          <w:color w:val="auto"/>
          <w:sz w:val="20"/>
          <w:szCs w:val="20"/>
        </w:rPr>
      </w:pPr>
      <w:r w:rsidRPr="00507100">
        <w:rPr>
          <w:rFonts w:ascii="Georgia" w:hAnsi="Georgia"/>
          <w:color w:val="auto"/>
          <w:sz w:val="20"/>
          <w:szCs w:val="20"/>
        </w:rPr>
        <w:t xml:space="preserve">Insurance ID # </w:t>
      </w:r>
      <w:r w:rsidRPr="00507100">
        <w:rPr>
          <w:rFonts w:ascii="Georgia" w:hAnsi="Georgia"/>
          <w:iCs/>
          <w:color w:val="auto"/>
          <w:sz w:val="20"/>
          <w:szCs w:val="20"/>
        </w:rPr>
        <w:t>[</w:t>
      </w:r>
      <w:r w:rsidRPr="00507100">
        <w:rPr>
          <w:rFonts w:ascii="Georgia" w:hAnsi="Georgia"/>
          <w:iCs/>
          <w:color w:val="auto"/>
          <w:sz w:val="20"/>
          <w:szCs w:val="20"/>
          <w:highlight w:val="yellow"/>
        </w:rPr>
        <w:t>XXXXXXXXXXXXXXX]</w:t>
      </w:r>
      <w:r w:rsidRPr="00507100">
        <w:rPr>
          <w:rFonts w:ascii="Georgia" w:hAnsi="Georgia"/>
          <w:iCs/>
          <w:color w:val="auto"/>
          <w:sz w:val="20"/>
          <w:szCs w:val="20"/>
        </w:rPr>
        <w:t xml:space="preserve"> </w:t>
      </w:r>
    </w:p>
    <w:p w14:paraId="7E84CC6D" w14:textId="77777777" w:rsidR="007040B3" w:rsidRPr="00507100" w:rsidRDefault="007040B3" w:rsidP="007040B3">
      <w:pPr>
        <w:pStyle w:val="Default"/>
        <w:rPr>
          <w:rFonts w:ascii="Georgia" w:hAnsi="Georgia"/>
          <w:color w:val="auto"/>
          <w:sz w:val="20"/>
          <w:szCs w:val="20"/>
        </w:rPr>
      </w:pPr>
      <w:r w:rsidRPr="00507100">
        <w:rPr>
          <w:rFonts w:ascii="Georgia" w:hAnsi="Georgia"/>
          <w:color w:val="auto"/>
          <w:sz w:val="20"/>
          <w:szCs w:val="20"/>
        </w:rPr>
        <w:t xml:space="preserve">Group # </w:t>
      </w:r>
      <w:r w:rsidRPr="00507100">
        <w:rPr>
          <w:rFonts w:ascii="Georgia" w:hAnsi="Georgia"/>
          <w:iCs/>
          <w:color w:val="auto"/>
          <w:sz w:val="20"/>
          <w:szCs w:val="20"/>
          <w:highlight w:val="yellow"/>
        </w:rPr>
        <w:t>[XXXXXXXXXX]</w:t>
      </w:r>
      <w:r w:rsidRPr="00507100">
        <w:rPr>
          <w:rFonts w:ascii="Georgia" w:hAnsi="Georgia"/>
          <w:iCs/>
          <w:color w:val="auto"/>
          <w:sz w:val="20"/>
          <w:szCs w:val="20"/>
        </w:rPr>
        <w:t xml:space="preserve"> </w:t>
      </w:r>
    </w:p>
    <w:p w14:paraId="47A37C4A" w14:textId="77777777" w:rsidR="007040B3" w:rsidRPr="00507100" w:rsidRDefault="007040B3" w:rsidP="007040B3">
      <w:pPr>
        <w:pStyle w:val="Default"/>
        <w:rPr>
          <w:rFonts w:ascii="Georgia" w:hAnsi="Georgia"/>
          <w:color w:val="auto"/>
          <w:sz w:val="20"/>
          <w:szCs w:val="20"/>
        </w:rPr>
      </w:pPr>
      <w:r w:rsidRPr="00507100">
        <w:rPr>
          <w:rFonts w:ascii="Georgia" w:hAnsi="Georgia"/>
          <w:color w:val="auto"/>
          <w:sz w:val="20"/>
          <w:szCs w:val="20"/>
        </w:rPr>
        <w:t xml:space="preserve">Date of Service: </w:t>
      </w:r>
      <w:r w:rsidRPr="00507100">
        <w:rPr>
          <w:rFonts w:ascii="Georgia" w:hAnsi="Georgia"/>
          <w:iCs/>
          <w:color w:val="auto"/>
          <w:sz w:val="20"/>
          <w:szCs w:val="20"/>
          <w:highlight w:val="yellow"/>
        </w:rPr>
        <w:t>[XX/XX/XXXX]</w:t>
      </w:r>
      <w:r w:rsidRPr="00507100">
        <w:rPr>
          <w:rFonts w:ascii="Georgia" w:hAnsi="Georgia"/>
          <w:iCs/>
          <w:color w:val="auto"/>
          <w:sz w:val="20"/>
          <w:szCs w:val="20"/>
        </w:rPr>
        <w:t xml:space="preserve"> </w:t>
      </w:r>
    </w:p>
    <w:p w14:paraId="65E4051D" w14:textId="77777777" w:rsidR="009C4F08" w:rsidRPr="00507100" w:rsidRDefault="009C4F08" w:rsidP="007040B3">
      <w:pPr>
        <w:pStyle w:val="Default"/>
        <w:rPr>
          <w:rFonts w:ascii="Georgia" w:hAnsi="Georgia"/>
          <w:color w:val="auto"/>
          <w:sz w:val="20"/>
          <w:szCs w:val="20"/>
        </w:rPr>
      </w:pPr>
    </w:p>
    <w:p w14:paraId="77A50864" w14:textId="77777777" w:rsidR="007040B3" w:rsidRPr="00507100" w:rsidRDefault="007040B3" w:rsidP="007040B3">
      <w:pPr>
        <w:pStyle w:val="Default"/>
        <w:rPr>
          <w:rFonts w:ascii="Georgia" w:hAnsi="Georgia"/>
          <w:color w:val="auto"/>
          <w:sz w:val="20"/>
          <w:szCs w:val="20"/>
        </w:rPr>
      </w:pPr>
      <w:r w:rsidRPr="00507100">
        <w:rPr>
          <w:rFonts w:ascii="Georgia" w:hAnsi="Georgia"/>
          <w:color w:val="auto"/>
          <w:sz w:val="20"/>
          <w:szCs w:val="20"/>
        </w:rPr>
        <w:t xml:space="preserve">Dear </w:t>
      </w:r>
      <w:r w:rsidRPr="00507100">
        <w:rPr>
          <w:rFonts w:ascii="Georgia" w:hAnsi="Georgia"/>
          <w:iCs/>
          <w:color w:val="auto"/>
          <w:sz w:val="20"/>
          <w:szCs w:val="20"/>
          <w:highlight w:val="yellow"/>
        </w:rPr>
        <w:t>[Payer contact name]</w:t>
      </w:r>
      <w:r w:rsidRPr="00507100">
        <w:rPr>
          <w:rFonts w:ascii="Georgia" w:hAnsi="Georgia"/>
          <w:color w:val="auto"/>
          <w:sz w:val="20"/>
          <w:szCs w:val="20"/>
          <w:highlight w:val="yellow"/>
        </w:rPr>
        <w:t>:</w:t>
      </w:r>
      <w:r w:rsidRPr="00507100">
        <w:rPr>
          <w:rFonts w:ascii="Georgia" w:hAnsi="Georgia"/>
          <w:color w:val="auto"/>
          <w:sz w:val="20"/>
          <w:szCs w:val="20"/>
        </w:rPr>
        <w:t xml:space="preserve"> </w:t>
      </w:r>
    </w:p>
    <w:p w14:paraId="113FE2E3" w14:textId="77777777" w:rsidR="009C4F08" w:rsidRDefault="009C4F08" w:rsidP="007040B3">
      <w:pPr>
        <w:pStyle w:val="Default"/>
        <w:rPr>
          <w:sz w:val="20"/>
          <w:szCs w:val="20"/>
        </w:rPr>
      </w:pPr>
    </w:p>
    <w:p w14:paraId="5AEFC9FF" w14:textId="77777777" w:rsidR="007040B3" w:rsidRPr="00507100" w:rsidRDefault="007040B3" w:rsidP="00DB02A8">
      <w:pPr>
        <w:pStyle w:val="Default"/>
        <w:rPr>
          <w:rFonts w:ascii="Georgia" w:hAnsi="Georgia"/>
          <w:color w:val="auto"/>
          <w:sz w:val="20"/>
          <w:szCs w:val="20"/>
        </w:rPr>
      </w:pPr>
      <w:r w:rsidRPr="00507100">
        <w:rPr>
          <w:rFonts w:ascii="Georgia" w:hAnsi="Georgia"/>
          <w:sz w:val="20"/>
          <w:szCs w:val="20"/>
        </w:rPr>
        <w:t xml:space="preserve">I am writing to request </w:t>
      </w:r>
      <w:r w:rsidR="00DE7006" w:rsidRPr="00507100">
        <w:rPr>
          <w:rFonts w:ascii="Georgia" w:hAnsi="Georgia"/>
          <w:sz w:val="20"/>
          <w:szCs w:val="20"/>
        </w:rPr>
        <w:t>a p</w:t>
      </w:r>
      <w:r w:rsidR="00A249EB" w:rsidRPr="00507100">
        <w:rPr>
          <w:rFonts w:ascii="Georgia" w:hAnsi="Georgia"/>
          <w:sz w:val="20"/>
          <w:szCs w:val="20"/>
        </w:rPr>
        <w:t>redetermination of coverage and/</w:t>
      </w:r>
      <w:r w:rsidR="00DE7006" w:rsidRPr="00507100">
        <w:rPr>
          <w:rFonts w:ascii="Georgia" w:hAnsi="Georgia"/>
          <w:sz w:val="20"/>
          <w:szCs w:val="20"/>
        </w:rPr>
        <w:t xml:space="preserve">or </w:t>
      </w:r>
      <w:r w:rsidR="006C051C" w:rsidRPr="00507100">
        <w:rPr>
          <w:rFonts w:ascii="Georgia" w:hAnsi="Georgia"/>
          <w:sz w:val="20"/>
          <w:szCs w:val="20"/>
        </w:rPr>
        <w:t>prior authorization</w:t>
      </w:r>
      <w:r w:rsidRPr="00507100">
        <w:rPr>
          <w:rFonts w:ascii="Georgia" w:hAnsi="Georgia"/>
          <w:sz w:val="20"/>
          <w:szCs w:val="20"/>
        </w:rPr>
        <w:t xml:space="preserve"> </w:t>
      </w:r>
      <w:r w:rsidR="00FE0925" w:rsidRPr="00507100">
        <w:rPr>
          <w:rFonts w:ascii="Georgia" w:hAnsi="Georgia"/>
          <w:sz w:val="20"/>
          <w:szCs w:val="20"/>
        </w:rPr>
        <w:t>for a</w:t>
      </w:r>
      <w:r w:rsidR="006C6ACB" w:rsidRPr="00507100">
        <w:rPr>
          <w:rFonts w:ascii="Georgia" w:hAnsi="Georgia"/>
          <w:sz w:val="20"/>
          <w:szCs w:val="20"/>
        </w:rPr>
        <w:t xml:space="preserve"> </w:t>
      </w:r>
      <w:proofErr w:type="spellStart"/>
      <w:r w:rsidR="006C6ACB" w:rsidRPr="00507100">
        <w:rPr>
          <w:rFonts w:ascii="Georgia" w:hAnsi="Georgia"/>
          <w:b/>
          <w:bCs/>
          <w:sz w:val="20"/>
          <w:szCs w:val="20"/>
        </w:rPr>
        <w:t>CardioMEMS</w:t>
      </w:r>
      <w:proofErr w:type="spellEnd"/>
      <w:r w:rsidR="006C6ACB" w:rsidRPr="00507100">
        <w:rPr>
          <w:rFonts w:ascii="Georgia" w:hAnsi="Georgia"/>
          <w:b/>
          <w:bCs/>
          <w:sz w:val="20"/>
          <w:szCs w:val="20"/>
        </w:rPr>
        <w:t>™ Heart Failure (HF) System</w:t>
      </w:r>
      <w:r w:rsidR="006C6ACB" w:rsidRPr="00507100">
        <w:rPr>
          <w:rFonts w:ascii="Georgia" w:hAnsi="Georgia"/>
          <w:sz w:val="20"/>
          <w:szCs w:val="20"/>
        </w:rPr>
        <w:t xml:space="preserve"> </w:t>
      </w:r>
      <w:r w:rsidR="00CF0225" w:rsidRPr="00507100">
        <w:rPr>
          <w:rFonts w:ascii="Georgia" w:hAnsi="Georgia"/>
          <w:sz w:val="20"/>
          <w:szCs w:val="20"/>
        </w:rPr>
        <w:t>on behalf</w:t>
      </w:r>
      <w:r w:rsidR="0013460C" w:rsidRPr="00507100">
        <w:rPr>
          <w:rFonts w:ascii="Georgia" w:hAnsi="Georgia"/>
          <w:sz w:val="20"/>
          <w:szCs w:val="20"/>
        </w:rPr>
        <w:t xml:space="preserve"> of </w:t>
      </w:r>
      <w:r w:rsidR="00E4092A" w:rsidRPr="00507100">
        <w:rPr>
          <w:rFonts w:ascii="Georgia" w:hAnsi="Georgia"/>
          <w:sz w:val="20"/>
          <w:szCs w:val="20"/>
        </w:rPr>
        <w:t>my</w:t>
      </w:r>
      <w:r w:rsidR="0013460C" w:rsidRPr="00507100">
        <w:rPr>
          <w:rFonts w:ascii="Georgia" w:hAnsi="Georgia"/>
          <w:sz w:val="20"/>
          <w:szCs w:val="20"/>
        </w:rPr>
        <w:t xml:space="preserve"> patient, [</w:t>
      </w:r>
      <w:r w:rsidR="0013460C" w:rsidRPr="00507100">
        <w:rPr>
          <w:rFonts w:ascii="Georgia" w:hAnsi="Georgia"/>
          <w:sz w:val="20"/>
          <w:szCs w:val="20"/>
          <w:highlight w:val="yellow"/>
        </w:rPr>
        <w:t>Patient Name</w:t>
      </w:r>
      <w:r w:rsidR="0013460C" w:rsidRPr="00507100">
        <w:rPr>
          <w:rFonts w:ascii="Georgia" w:hAnsi="Georgia"/>
          <w:sz w:val="20"/>
          <w:szCs w:val="20"/>
        </w:rPr>
        <w:t>]</w:t>
      </w:r>
      <w:r w:rsidR="00CF0225" w:rsidRPr="00507100">
        <w:rPr>
          <w:rFonts w:ascii="Georgia" w:hAnsi="Georgia"/>
          <w:sz w:val="20"/>
          <w:szCs w:val="20"/>
        </w:rPr>
        <w:t xml:space="preserve">. The </w:t>
      </w:r>
      <w:proofErr w:type="spellStart"/>
      <w:r w:rsidR="00CF0225" w:rsidRPr="00507100">
        <w:rPr>
          <w:rFonts w:ascii="Georgia" w:hAnsi="Georgia"/>
          <w:sz w:val="20"/>
          <w:szCs w:val="20"/>
        </w:rPr>
        <w:t>CardioMEMS</w:t>
      </w:r>
      <w:proofErr w:type="spellEnd"/>
      <w:r w:rsidR="00CF0225" w:rsidRPr="00507100">
        <w:rPr>
          <w:rFonts w:ascii="Georgia" w:hAnsi="Georgia"/>
          <w:sz w:val="20"/>
          <w:szCs w:val="20"/>
        </w:rPr>
        <w:t xml:space="preserve"> HF System is indicated for </w:t>
      </w:r>
      <w:r w:rsidR="00523042" w:rsidRPr="00507100">
        <w:rPr>
          <w:rFonts w:ascii="Georgia" w:hAnsi="Georgia"/>
          <w:sz w:val="20"/>
          <w:szCs w:val="20"/>
        </w:rPr>
        <w:t>wirelessly measuring</w:t>
      </w:r>
      <w:r w:rsidR="00DB02A8" w:rsidRPr="00507100">
        <w:rPr>
          <w:rFonts w:ascii="Georgia" w:hAnsi="Georgia"/>
          <w:sz w:val="20"/>
          <w:szCs w:val="20"/>
        </w:rPr>
        <w:t xml:space="preserve"> and </w:t>
      </w:r>
      <w:r w:rsidR="00A249EB" w:rsidRPr="00507100">
        <w:rPr>
          <w:rFonts w:ascii="Georgia" w:hAnsi="Georgia"/>
          <w:sz w:val="20"/>
          <w:szCs w:val="20"/>
        </w:rPr>
        <w:t>monitoring</w:t>
      </w:r>
      <w:r w:rsidR="00DB02A8" w:rsidRPr="00507100">
        <w:rPr>
          <w:rFonts w:ascii="Georgia" w:hAnsi="Georgia"/>
          <w:sz w:val="20"/>
          <w:szCs w:val="20"/>
        </w:rPr>
        <w:t xml:space="preserve"> pulmonary </w:t>
      </w:r>
      <w:r w:rsidR="00A249EB" w:rsidRPr="00507100">
        <w:rPr>
          <w:rFonts w:ascii="Georgia" w:hAnsi="Georgia"/>
          <w:sz w:val="20"/>
          <w:szCs w:val="20"/>
        </w:rPr>
        <w:t>artery</w:t>
      </w:r>
      <w:r w:rsidR="00DB02A8" w:rsidRPr="00507100">
        <w:rPr>
          <w:rFonts w:ascii="Georgia" w:hAnsi="Georgia"/>
          <w:sz w:val="20"/>
          <w:szCs w:val="20"/>
        </w:rPr>
        <w:t xml:space="preserve"> (PA) pressure and heart rate in New York Heart Association (NYHA) Class III heart failure patients who have been </w:t>
      </w:r>
      <w:r w:rsidR="00523042" w:rsidRPr="00507100">
        <w:rPr>
          <w:rFonts w:ascii="Georgia" w:hAnsi="Georgia"/>
          <w:sz w:val="20"/>
          <w:szCs w:val="20"/>
        </w:rPr>
        <w:t>hospitalized</w:t>
      </w:r>
      <w:r w:rsidR="00DB02A8" w:rsidRPr="00507100">
        <w:rPr>
          <w:rFonts w:ascii="Georgia" w:hAnsi="Georgia"/>
          <w:sz w:val="20"/>
          <w:szCs w:val="20"/>
        </w:rPr>
        <w:t xml:space="preserve"> for heart failure in the past year. </w:t>
      </w:r>
      <w:r w:rsidR="008214AD" w:rsidRPr="00507100">
        <w:rPr>
          <w:rFonts w:ascii="Georgia" w:hAnsi="Georgia"/>
          <w:sz w:val="20"/>
          <w:szCs w:val="20"/>
        </w:rPr>
        <w:t xml:space="preserve">Physicians use the </w:t>
      </w:r>
      <w:r w:rsidR="00DB02A8" w:rsidRPr="00507100">
        <w:rPr>
          <w:rFonts w:ascii="Georgia" w:hAnsi="Georgia"/>
          <w:sz w:val="20"/>
          <w:szCs w:val="20"/>
        </w:rPr>
        <w:t xml:space="preserve">hemodynamic data for heart failure management with the goal of reducing heart failure </w:t>
      </w:r>
      <w:r w:rsidR="00A249EB" w:rsidRPr="00507100">
        <w:rPr>
          <w:rFonts w:ascii="Georgia" w:hAnsi="Georgia"/>
          <w:sz w:val="20"/>
          <w:szCs w:val="20"/>
        </w:rPr>
        <w:t>hospitalizations</w:t>
      </w:r>
      <w:r w:rsidR="0013460C" w:rsidRPr="00507100">
        <w:rPr>
          <w:rFonts w:ascii="Georgia" w:hAnsi="Georgia"/>
          <w:sz w:val="20"/>
          <w:szCs w:val="20"/>
        </w:rPr>
        <w:t xml:space="preserve">. </w:t>
      </w:r>
      <w:r w:rsidRPr="00507100">
        <w:rPr>
          <w:rFonts w:ascii="Georgia" w:hAnsi="Georgia"/>
          <w:sz w:val="20"/>
          <w:szCs w:val="20"/>
        </w:rPr>
        <w:t xml:space="preserve">The service provided </w:t>
      </w:r>
      <w:r w:rsidR="006C051C" w:rsidRPr="00507100">
        <w:rPr>
          <w:rFonts w:ascii="Georgia" w:hAnsi="Georgia"/>
          <w:sz w:val="20"/>
          <w:szCs w:val="20"/>
        </w:rPr>
        <w:t>is</w:t>
      </w:r>
      <w:r w:rsidRPr="00507100">
        <w:rPr>
          <w:rFonts w:ascii="Georgia" w:hAnsi="Georgia"/>
          <w:sz w:val="20"/>
          <w:szCs w:val="20"/>
        </w:rPr>
        <w:t xml:space="preserve"> an implant of </w:t>
      </w:r>
      <w:r w:rsidR="006C051C" w:rsidRPr="00507100">
        <w:rPr>
          <w:rFonts w:ascii="Georgia" w:hAnsi="Georgia"/>
          <w:sz w:val="20"/>
          <w:szCs w:val="20"/>
        </w:rPr>
        <w:t xml:space="preserve">the </w:t>
      </w:r>
      <w:proofErr w:type="spellStart"/>
      <w:r w:rsidRPr="00507100">
        <w:rPr>
          <w:rFonts w:ascii="Georgia" w:hAnsi="Georgia"/>
          <w:sz w:val="20"/>
          <w:szCs w:val="20"/>
        </w:rPr>
        <w:t>CardioMEMS</w:t>
      </w:r>
      <w:proofErr w:type="spellEnd"/>
      <w:r w:rsidR="00723B98" w:rsidRPr="00507100">
        <w:rPr>
          <w:rFonts w:ascii="Georgia" w:hAnsi="Georgia"/>
          <w:sz w:val="20"/>
          <w:szCs w:val="20"/>
        </w:rPr>
        <w:t>™</w:t>
      </w:r>
      <w:r w:rsidRPr="00507100">
        <w:rPr>
          <w:rFonts w:ascii="Georgia" w:hAnsi="Georgia"/>
          <w:sz w:val="20"/>
          <w:szCs w:val="20"/>
        </w:rPr>
        <w:t xml:space="preserve"> HF System </w:t>
      </w:r>
      <w:r w:rsidR="0013460C" w:rsidRPr="00507100">
        <w:rPr>
          <w:rFonts w:ascii="Georgia" w:hAnsi="Georgia"/>
          <w:sz w:val="20"/>
          <w:szCs w:val="20"/>
        </w:rPr>
        <w:t xml:space="preserve">in an </w:t>
      </w:r>
      <w:r w:rsidRPr="00507100">
        <w:rPr>
          <w:rFonts w:ascii="Georgia" w:hAnsi="Georgia"/>
          <w:iCs/>
          <w:color w:val="auto"/>
          <w:sz w:val="20"/>
          <w:szCs w:val="20"/>
          <w:highlight w:val="yellow"/>
        </w:rPr>
        <w:t>[inpatient / outpatient]</w:t>
      </w:r>
      <w:r w:rsidRPr="00507100">
        <w:rPr>
          <w:rFonts w:ascii="Georgia" w:hAnsi="Georgia"/>
          <w:i/>
          <w:iCs/>
          <w:color w:val="auto"/>
          <w:sz w:val="20"/>
          <w:szCs w:val="20"/>
        </w:rPr>
        <w:t xml:space="preserve"> </w:t>
      </w:r>
      <w:r w:rsidR="0013460C" w:rsidRPr="00507100">
        <w:rPr>
          <w:rFonts w:ascii="Georgia" w:hAnsi="Georgia"/>
          <w:iCs/>
          <w:color w:val="auto"/>
          <w:sz w:val="20"/>
          <w:szCs w:val="20"/>
        </w:rPr>
        <w:t xml:space="preserve">setting at </w:t>
      </w:r>
      <w:r w:rsidR="0013460C" w:rsidRPr="00507100">
        <w:rPr>
          <w:rFonts w:ascii="Georgia" w:hAnsi="Georgia"/>
          <w:iCs/>
          <w:color w:val="auto"/>
          <w:sz w:val="20"/>
          <w:szCs w:val="20"/>
          <w:highlight w:val="yellow"/>
        </w:rPr>
        <w:t>[facility name]</w:t>
      </w:r>
      <w:r w:rsidR="0013460C" w:rsidRPr="00507100">
        <w:rPr>
          <w:rFonts w:ascii="Georgia" w:hAnsi="Georgia"/>
          <w:color w:val="auto"/>
          <w:sz w:val="20"/>
          <w:szCs w:val="20"/>
        </w:rPr>
        <w:t xml:space="preserve"> </w:t>
      </w:r>
      <w:r w:rsidRPr="00507100">
        <w:rPr>
          <w:rFonts w:ascii="Georgia" w:hAnsi="Georgia"/>
          <w:color w:val="auto"/>
          <w:sz w:val="20"/>
          <w:szCs w:val="20"/>
        </w:rPr>
        <w:t xml:space="preserve">provided to </w:t>
      </w:r>
      <w:r w:rsidRPr="00507100">
        <w:rPr>
          <w:rFonts w:ascii="Georgia" w:hAnsi="Georgia"/>
          <w:iCs/>
          <w:color w:val="auto"/>
          <w:sz w:val="20"/>
          <w:szCs w:val="20"/>
          <w:highlight w:val="yellow"/>
        </w:rPr>
        <w:t>[patient’s name]</w:t>
      </w:r>
      <w:r w:rsidRPr="00507100">
        <w:rPr>
          <w:rFonts w:ascii="Georgia" w:hAnsi="Georgia"/>
          <w:iCs/>
          <w:color w:val="auto"/>
          <w:sz w:val="20"/>
          <w:szCs w:val="20"/>
        </w:rPr>
        <w:t xml:space="preserve"> </w:t>
      </w:r>
      <w:r w:rsidRPr="00507100">
        <w:rPr>
          <w:rFonts w:ascii="Georgia" w:hAnsi="Georgia"/>
          <w:color w:val="auto"/>
          <w:sz w:val="20"/>
          <w:szCs w:val="20"/>
        </w:rPr>
        <w:t xml:space="preserve">on </w:t>
      </w:r>
      <w:r w:rsidRPr="00507100">
        <w:rPr>
          <w:rFonts w:ascii="Georgia" w:hAnsi="Georgia"/>
          <w:iCs/>
          <w:color w:val="auto"/>
          <w:sz w:val="20"/>
          <w:szCs w:val="20"/>
          <w:highlight w:val="yellow"/>
        </w:rPr>
        <w:t>[procedure date</w:t>
      </w:r>
      <w:r w:rsidRPr="00507100">
        <w:rPr>
          <w:rFonts w:ascii="Georgia" w:hAnsi="Georgia"/>
          <w:iCs/>
          <w:color w:val="auto"/>
          <w:sz w:val="20"/>
          <w:szCs w:val="20"/>
        </w:rPr>
        <w:t>]</w:t>
      </w:r>
      <w:r w:rsidRPr="00507100">
        <w:rPr>
          <w:rFonts w:ascii="Georgia" w:hAnsi="Georgia"/>
          <w:color w:val="auto"/>
          <w:sz w:val="20"/>
          <w:szCs w:val="20"/>
        </w:rPr>
        <w:t xml:space="preserve">. </w:t>
      </w:r>
    </w:p>
    <w:p w14:paraId="3C2529EF" w14:textId="77777777" w:rsidR="009C4F08" w:rsidRPr="00507100" w:rsidRDefault="009C4F08" w:rsidP="007040B3">
      <w:pPr>
        <w:pStyle w:val="Default"/>
        <w:rPr>
          <w:rFonts w:ascii="Georgia" w:hAnsi="Georgia"/>
          <w:sz w:val="20"/>
          <w:szCs w:val="20"/>
        </w:rPr>
      </w:pPr>
    </w:p>
    <w:p w14:paraId="78C677AF" w14:textId="77777777" w:rsidR="007040B3" w:rsidRPr="00507100" w:rsidRDefault="007040B3" w:rsidP="007040B3">
      <w:pPr>
        <w:pStyle w:val="Default"/>
        <w:rPr>
          <w:rFonts w:ascii="Georgia" w:hAnsi="Georgia"/>
          <w:sz w:val="20"/>
          <w:szCs w:val="20"/>
        </w:rPr>
      </w:pPr>
      <w:r w:rsidRPr="00507100">
        <w:rPr>
          <w:rFonts w:ascii="Georgia" w:hAnsi="Georgia"/>
          <w:sz w:val="20"/>
          <w:szCs w:val="20"/>
        </w:rPr>
        <w:t xml:space="preserve">The </w:t>
      </w:r>
      <w:proofErr w:type="spellStart"/>
      <w:r w:rsidRPr="00507100">
        <w:rPr>
          <w:rFonts w:ascii="Georgia" w:hAnsi="Georgia"/>
          <w:sz w:val="20"/>
          <w:szCs w:val="20"/>
        </w:rPr>
        <w:t>CardioMEMS</w:t>
      </w:r>
      <w:proofErr w:type="spellEnd"/>
      <w:r w:rsidRPr="00507100">
        <w:rPr>
          <w:rFonts w:ascii="Georgia" w:hAnsi="Georgia"/>
          <w:sz w:val="20"/>
          <w:szCs w:val="20"/>
        </w:rPr>
        <w:t xml:space="preserve">™ </w:t>
      </w:r>
      <w:r w:rsidR="00DB02A8" w:rsidRPr="00507100">
        <w:rPr>
          <w:rFonts w:ascii="Georgia" w:hAnsi="Georgia"/>
          <w:sz w:val="20"/>
          <w:szCs w:val="20"/>
        </w:rPr>
        <w:t xml:space="preserve">HF </w:t>
      </w:r>
      <w:r w:rsidR="001B2971" w:rsidRPr="00507100">
        <w:rPr>
          <w:rFonts w:ascii="Georgia" w:hAnsi="Georgia"/>
          <w:sz w:val="20"/>
          <w:szCs w:val="20"/>
        </w:rPr>
        <w:t>S</w:t>
      </w:r>
      <w:r w:rsidR="00DB02A8" w:rsidRPr="00507100">
        <w:rPr>
          <w:rFonts w:ascii="Georgia" w:hAnsi="Georgia"/>
          <w:sz w:val="20"/>
          <w:szCs w:val="20"/>
        </w:rPr>
        <w:t xml:space="preserve">ystem </w:t>
      </w:r>
      <w:r w:rsidRPr="00507100">
        <w:rPr>
          <w:rFonts w:ascii="Georgia" w:hAnsi="Georgia"/>
          <w:sz w:val="20"/>
          <w:szCs w:val="20"/>
        </w:rPr>
        <w:t xml:space="preserve">Sensor measures pulmonary artery (“PA”) pressures. The </w:t>
      </w:r>
      <w:proofErr w:type="spellStart"/>
      <w:r w:rsidR="00523042" w:rsidRPr="00507100">
        <w:rPr>
          <w:rFonts w:ascii="Georgia" w:hAnsi="Georgia"/>
          <w:sz w:val="20"/>
          <w:szCs w:val="20"/>
        </w:rPr>
        <w:t>CardioMEM</w:t>
      </w:r>
      <w:r w:rsidR="00BC6068">
        <w:rPr>
          <w:rFonts w:ascii="Georgia" w:hAnsi="Georgia"/>
          <w:sz w:val="20"/>
          <w:szCs w:val="20"/>
        </w:rPr>
        <w:t>S</w:t>
      </w:r>
      <w:proofErr w:type="spellEnd"/>
      <w:r w:rsidR="00BC6068">
        <w:rPr>
          <w:rFonts w:ascii="Georgia" w:hAnsi="Georgia"/>
          <w:sz w:val="20"/>
          <w:szCs w:val="20"/>
        </w:rPr>
        <w:t>™</w:t>
      </w:r>
      <w:r w:rsidR="00523042" w:rsidRPr="00507100">
        <w:rPr>
          <w:rFonts w:ascii="Georgia" w:hAnsi="Georgia"/>
          <w:sz w:val="20"/>
          <w:szCs w:val="20"/>
        </w:rPr>
        <w:t xml:space="preserve"> </w:t>
      </w:r>
      <w:r w:rsidRPr="00507100">
        <w:rPr>
          <w:rFonts w:ascii="Georgia" w:hAnsi="Georgia"/>
          <w:sz w:val="20"/>
          <w:szCs w:val="20"/>
        </w:rPr>
        <w:t>Sensor is permanently implanted into th</w:t>
      </w:r>
      <w:r w:rsidR="00852263">
        <w:rPr>
          <w:rFonts w:ascii="Georgia" w:hAnsi="Georgia"/>
          <w:sz w:val="20"/>
          <w:szCs w:val="20"/>
        </w:rPr>
        <w:t>e pulmonary artery using a</w:t>
      </w:r>
      <w:r w:rsidRPr="00507100">
        <w:rPr>
          <w:rFonts w:ascii="Georgia" w:hAnsi="Georgia"/>
          <w:sz w:val="20"/>
          <w:szCs w:val="20"/>
        </w:rPr>
        <w:t xml:space="preserve"> well-understood, standard, right heart catheterization and over-the-wire interventional procedure. </w:t>
      </w:r>
      <w:r w:rsidR="00523042" w:rsidRPr="00507100">
        <w:rPr>
          <w:rFonts w:ascii="Georgia" w:hAnsi="Georgia"/>
          <w:sz w:val="20"/>
          <w:szCs w:val="20"/>
        </w:rPr>
        <w:t>Nitinol</w:t>
      </w:r>
      <w:r w:rsidRPr="00507100">
        <w:rPr>
          <w:rFonts w:ascii="Georgia" w:hAnsi="Georgia"/>
          <w:sz w:val="20"/>
          <w:szCs w:val="20"/>
        </w:rPr>
        <w:t xml:space="preserve"> wire loops on both ends of the sensor hold the sensor in place in the pulmonary artery. The sensor </w:t>
      </w:r>
      <w:proofErr w:type="spellStart"/>
      <w:r w:rsidRPr="00507100">
        <w:rPr>
          <w:rFonts w:ascii="Georgia" w:hAnsi="Georgia"/>
          <w:sz w:val="20"/>
          <w:szCs w:val="20"/>
        </w:rPr>
        <w:t>endothelializes</w:t>
      </w:r>
      <w:proofErr w:type="spellEnd"/>
      <w:r w:rsidRPr="00507100">
        <w:rPr>
          <w:rFonts w:ascii="Georgia" w:hAnsi="Georgia"/>
          <w:sz w:val="20"/>
          <w:szCs w:val="20"/>
        </w:rPr>
        <w:t xml:space="preserve"> in the pulmonary artery.</w:t>
      </w:r>
      <w:r w:rsidR="00352989">
        <w:rPr>
          <w:rFonts w:ascii="Georgia" w:hAnsi="Georgia"/>
          <w:sz w:val="20"/>
          <w:szCs w:val="20"/>
        </w:rPr>
        <w:t xml:space="preserve"> The </w:t>
      </w:r>
      <w:r w:rsidR="004231D4" w:rsidRPr="00507100">
        <w:rPr>
          <w:rFonts w:ascii="Georgia" w:hAnsi="Georgia"/>
          <w:sz w:val="20"/>
          <w:szCs w:val="20"/>
        </w:rPr>
        <w:t>implant</w:t>
      </w:r>
      <w:r w:rsidR="00352989">
        <w:rPr>
          <w:rFonts w:ascii="Georgia" w:hAnsi="Georgia"/>
          <w:sz w:val="20"/>
          <w:szCs w:val="20"/>
        </w:rPr>
        <w:t>ed device does n</w:t>
      </w:r>
      <w:r w:rsidR="00A84366">
        <w:rPr>
          <w:rFonts w:ascii="Georgia" w:hAnsi="Georgia"/>
          <w:sz w:val="20"/>
          <w:szCs w:val="20"/>
        </w:rPr>
        <w:t>ot contain batteries so there will be</w:t>
      </w:r>
      <w:r w:rsidR="00352989">
        <w:rPr>
          <w:rFonts w:ascii="Georgia" w:hAnsi="Georgia"/>
          <w:sz w:val="20"/>
          <w:szCs w:val="20"/>
        </w:rPr>
        <w:t xml:space="preserve"> no replacement cost associated with batteries/battery depletion</w:t>
      </w:r>
      <w:r w:rsidR="004231D4" w:rsidRPr="00507100">
        <w:rPr>
          <w:rFonts w:ascii="Georgia" w:hAnsi="Georgia"/>
          <w:sz w:val="20"/>
          <w:szCs w:val="20"/>
        </w:rPr>
        <w:t xml:space="preserve">. </w:t>
      </w:r>
      <w:r w:rsidR="006C051C" w:rsidRPr="00507100">
        <w:rPr>
          <w:rFonts w:ascii="Georgia" w:hAnsi="Georgia"/>
          <w:sz w:val="20"/>
          <w:szCs w:val="20"/>
        </w:rPr>
        <w:t>Clinicians accessing the PA pressure data may then adjust medication</w:t>
      </w:r>
      <w:r w:rsidR="00A249EB" w:rsidRPr="00507100">
        <w:rPr>
          <w:rFonts w:ascii="Georgia" w:hAnsi="Georgia"/>
          <w:sz w:val="20"/>
          <w:szCs w:val="20"/>
        </w:rPr>
        <w:t>s</w:t>
      </w:r>
      <w:r w:rsidR="006C051C" w:rsidRPr="00507100">
        <w:rPr>
          <w:rFonts w:ascii="Georgia" w:hAnsi="Georgia"/>
          <w:sz w:val="20"/>
          <w:szCs w:val="20"/>
        </w:rPr>
        <w:t xml:space="preserve"> and treatment,</w:t>
      </w:r>
      <w:r w:rsidR="00A249EB" w:rsidRPr="00507100">
        <w:rPr>
          <w:rFonts w:ascii="Georgia" w:hAnsi="Georgia"/>
          <w:sz w:val="20"/>
          <w:szCs w:val="20"/>
        </w:rPr>
        <w:t xml:space="preserve"> based on hemodynamic PA pressure data </w:t>
      </w:r>
      <w:r w:rsidR="006561C4" w:rsidRPr="00507100">
        <w:rPr>
          <w:rFonts w:ascii="Georgia" w:hAnsi="Georgia"/>
          <w:sz w:val="20"/>
          <w:szCs w:val="20"/>
        </w:rPr>
        <w:t xml:space="preserve">captured by the </w:t>
      </w:r>
      <w:proofErr w:type="spellStart"/>
      <w:r w:rsidR="006561C4" w:rsidRPr="00507100">
        <w:rPr>
          <w:rFonts w:ascii="Georgia" w:hAnsi="Georgia"/>
          <w:sz w:val="20"/>
          <w:szCs w:val="20"/>
        </w:rPr>
        <w:t>CardioMEMS</w:t>
      </w:r>
      <w:proofErr w:type="spellEnd"/>
      <w:r w:rsidR="006561C4" w:rsidRPr="00507100">
        <w:rPr>
          <w:rFonts w:ascii="Georgia" w:hAnsi="Georgia"/>
          <w:sz w:val="20"/>
          <w:szCs w:val="20"/>
        </w:rPr>
        <w:t xml:space="preserve"> HF Sy</w:t>
      </w:r>
      <w:r w:rsidR="0013460C" w:rsidRPr="00507100">
        <w:rPr>
          <w:rFonts w:ascii="Georgia" w:hAnsi="Georgia"/>
          <w:sz w:val="20"/>
          <w:szCs w:val="20"/>
        </w:rPr>
        <w:t>s</w:t>
      </w:r>
      <w:r w:rsidR="006561C4" w:rsidRPr="00507100">
        <w:rPr>
          <w:rFonts w:ascii="Georgia" w:hAnsi="Georgia"/>
          <w:sz w:val="20"/>
          <w:szCs w:val="20"/>
        </w:rPr>
        <w:t xml:space="preserve">tem. </w:t>
      </w:r>
      <w:r w:rsidR="00402684" w:rsidRPr="00507100">
        <w:rPr>
          <w:rFonts w:ascii="Georgia" w:hAnsi="Georgia"/>
          <w:sz w:val="20"/>
          <w:szCs w:val="20"/>
        </w:rPr>
        <w:t xml:space="preserve">The </w:t>
      </w:r>
      <w:proofErr w:type="spellStart"/>
      <w:r w:rsidR="00402684" w:rsidRPr="00507100">
        <w:rPr>
          <w:rFonts w:ascii="Georgia" w:hAnsi="Georgia"/>
          <w:sz w:val="20"/>
          <w:szCs w:val="20"/>
        </w:rPr>
        <w:t>CardioMEMS</w:t>
      </w:r>
      <w:proofErr w:type="spellEnd"/>
      <w:r w:rsidR="00402684" w:rsidRPr="00507100">
        <w:rPr>
          <w:rFonts w:ascii="Georgia" w:hAnsi="Georgia"/>
          <w:sz w:val="20"/>
          <w:szCs w:val="20"/>
        </w:rPr>
        <w:t xml:space="preserve"> device is implanted using a minimally invasive right heart catheterization procedure. Based on measures collected remotely via patient transmitter, the </w:t>
      </w:r>
      <w:proofErr w:type="spellStart"/>
      <w:r w:rsidR="00402684" w:rsidRPr="00507100">
        <w:rPr>
          <w:rFonts w:ascii="Georgia" w:hAnsi="Georgia"/>
          <w:sz w:val="20"/>
          <w:szCs w:val="20"/>
        </w:rPr>
        <w:t>CardioMEMS</w:t>
      </w:r>
      <w:proofErr w:type="spellEnd"/>
      <w:r w:rsidR="00402684" w:rsidRPr="00507100">
        <w:rPr>
          <w:rFonts w:ascii="Georgia" w:hAnsi="Georgia"/>
          <w:sz w:val="20"/>
          <w:szCs w:val="20"/>
        </w:rPr>
        <w:t xml:space="preserve"> HF System automatically generates data reports for physicians to make time-sensitive and potentially critical treatment decisions </w:t>
      </w:r>
      <w:r w:rsidR="00402684">
        <w:rPr>
          <w:rFonts w:ascii="Georgia" w:hAnsi="Georgia"/>
          <w:sz w:val="20"/>
          <w:szCs w:val="20"/>
        </w:rPr>
        <w:t xml:space="preserve">with the goal of reducing </w:t>
      </w:r>
      <w:r w:rsidR="00402684" w:rsidRPr="00507100">
        <w:rPr>
          <w:rFonts w:ascii="Georgia" w:hAnsi="Georgia"/>
          <w:sz w:val="20"/>
          <w:szCs w:val="20"/>
        </w:rPr>
        <w:t>hospitalizations.</w:t>
      </w:r>
      <w:r w:rsidR="00402684" w:rsidRPr="00507100" w:rsidDel="004231D4">
        <w:rPr>
          <w:rFonts w:ascii="Georgia" w:hAnsi="Georgia"/>
          <w:sz w:val="20"/>
          <w:szCs w:val="20"/>
        </w:rPr>
        <w:t xml:space="preserve"> </w:t>
      </w:r>
    </w:p>
    <w:p w14:paraId="70EA67D0" w14:textId="77777777" w:rsidR="009C4F08" w:rsidRPr="00507100" w:rsidRDefault="009C4F08" w:rsidP="007040B3">
      <w:pPr>
        <w:pStyle w:val="Default"/>
        <w:rPr>
          <w:rFonts w:ascii="Georgia" w:hAnsi="Georgia"/>
          <w:sz w:val="20"/>
          <w:szCs w:val="20"/>
        </w:rPr>
      </w:pPr>
    </w:p>
    <w:p w14:paraId="6B9D7E7C" w14:textId="77777777" w:rsidR="006561C4" w:rsidRPr="00507100" w:rsidRDefault="007040B3" w:rsidP="00C85111">
      <w:pPr>
        <w:pStyle w:val="Default"/>
        <w:rPr>
          <w:rFonts w:ascii="Georgia" w:hAnsi="Georgia"/>
          <w:sz w:val="20"/>
          <w:szCs w:val="20"/>
        </w:rPr>
      </w:pPr>
      <w:r w:rsidRPr="00507100">
        <w:rPr>
          <w:rFonts w:ascii="Georgia" w:hAnsi="Georgia"/>
          <w:sz w:val="20"/>
          <w:szCs w:val="20"/>
        </w:rPr>
        <w:t xml:space="preserve">PA pressures are a major determinant of the symptoms, clinical status and risk of hospitalization in patients with heart failure (“HF”). </w:t>
      </w:r>
      <w:r w:rsidR="0013460C" w:rsidRPr="00507100">
        <w:rPr>
          <w:rFonts w:ascii="Georgia" w:hAnsi="Georgia"/>
          <w:sz w:val="20"/>
          <w:szCs w:val="20"/>
        </w:rPr>
        <w:t>P</w:t>
      </w:r>
      <w:r w:rsidRPr="00507100">
        <w:rPr>
          <w:rFonts w:ascii="Georgia" w:hAnsi="Georgia"/>
          <w:sz w:val="20"/>
          <w:szCs w:val="20"/>
        </w:rPr>
        <w:t>hysicians attempt to estimate the level of such pressures by monitoring clinical signs</w:t>
      </w:r>
      <w:r w:rsidR="00DF543A" w:rsidRPr="00507100">
        <w:rPr>
          <w:rFonts w:ascii="Georgia" w:hAnsi="Georgia"/>
          <w:sz w:val="20"/>
          <w:szCs w:val="20"/>
        </w:rPr>
        <w:t xml:space="preserve">, symptoms </w:t>
      </w:r>
      <w:r w:rsidRPr="00507100">
        <w:rPr>
          <w:rFonts w:ascii="Georgia" w:hAnsi="Georgia"/>
          <w:sz w:val="20"/>
          <w:szCs w:val="20"/>
        </w:rPr>
        <w:t xml:space="preserve">and body weight. However, </w:t>
      </w:r>
      <w:r w:rsidR="005E13A8">
        <w:rPr>
          <w:rFonts w:ascii="Georgia" w:hAnsi="Georgia"/>
          <w:sz w:val="20"/>
          <w:szCs w:val="20"/>
        </w:rPr>
        <w:t>the current standard of care may not adequately provide</w:t>
      </w:r>
      <w:r w:rsidR="00186857" w:rsidRPr="00507100">
        <w:rPr>
          <w:rFonts w:ascii="Georgia" w:hAnsi="Georgia"/>
          <w:sz w:val="20"/>
          <w:szCs w:val="20"/>
        </w:rPr>
        <w:t xml:space="preserve"> </w:t>
      </w:r>
      <w:r w:rsidRPr="00507100">
        <w:rPr>
          <w:rFonts w:ascii="Georgia" w:hAnsi="Georgia"/>
          <w:sz w:val="20"/>
          <w:szCs w:val="20"/>
        </w:rPr>
        <w:t xml:space="preserve">physicians </w:t>
      </w:r>
      <w:r w:rsidR="00186857" w:rsidRPr="00507100">
        <w:rPr>
          <w:rFonts w:ascii="Georgia" w:hAnsi="Georgia"/>
          <w:sz w:val="20"/>
          <w:szCs w:val="20"/>
        </w:rPr>
        <w:t xml:space="preserve">the ability </w:t>
      </w:r>
      <w:r w:rsidRPr="00507100">
        <w:rPr>
          <w:rFonts w:ascii="Georgia" w:hAnsi="Georgia"/>
          <w:sz w:val="20"/>
          <w:szCs w:val="20"/>
        </w:rPr>
        <w:t xml:space="preserve">to </w:t>
      </w:r>
      <w:r w:rsidR="00D73F62" w:rsidRPr="00507100">
        <w:rPr>
          <w:rFonts w:ascii="Georgia" w:hAnsi="Georgia"/>
          <w:sz w:val="20"/>
          <w:szCs w:val="20"/>
        </w:rPr>
        <w:t xml:space="preserve">accurately </w:t>
      </w:r>
      <w:r w:rsidRPr="00507100">
        <w:rPr>
          <w:rFonts w:ascii="Georgia" w:hAnsi="Georgia"/>
          <w:sz w:val="20"/>
          <w:szCs w:val="20"/>
        </w:rPr>
        <w:t>predict decompensation</w:t>
      </w:r>
      <w:r w:rsidR="00D81EB0">
        <w:rPr>
          <w:rFonts w:ascii="Georgia" w:hAnsi="Georgia"/>
          <w:sz w:val="20"/>
          <w:szCs w:val="20"/>
        </w:rPr>
        <w:t xml:space="preserve"> (Costanzo)</w:t>
      </w:r>
      <w:r w:rsidR="0013460C" w:rsidRPr="00507100">
        <w:rPr>
          <w:rFonts w:ascii="Georgia" w:hAnsi="Georgia"/>
          <w:sz w:val="20"/>
          <w:szCs w:val="20"/>
        </w:rPr>
        <w:t>. M</w:t>
      </w:r>
      <w:r w:rsidRPr="00507100">
        <w:rPr>
          <w:rFonts w:ascii="Georgia" w:hAnsi="Georgia"/>
          <w:sz w:val="20"/>
          <w:szCs w:val="20"/>
        </w:rPr>
        <w:t>ost patients whose HF is managed by routine care procedures still show evidence of elevated PA pressures and remain at high risk of ho</w:t>
      </w:r>
      <w:r w:rsidR="00BC5409">
        <w:rPr>
          <w:rFonts w:ascii="Georgia" w:hAnsi="Georgia"/>
          <w:sz w:val="20"/>
          <w:szCs w:val="20"/>
        </w:rPr>
        <w:t>spitalization for heart failure (Costanzo).</w:t>
      </w:r>
      <w:r w:rsidRPr="00507100">
        <w:rPr>
          <w:rFonts w:ascii="Georgia" w:hAnsi="Georgia"/>
          <w:sz w:val="20"/>
          <w:szCs w:val="20"/>
        </w:rPr>
        <w:t xml:space="preserve"> The </w:t>
      </w:r>
      <w:proofErr w:type="spellStart"/>
      <w:r w:rsidRPr="00507100">
        <w:rPr>
          <w:rFonts w:ascii="Georgia" w:hAnsi="Georgia"/>
          <w:sz w:val="20"/>
          <w:szCs w:val="20"/>
        </w:rPr>
        <w:t>CardioMEMS</w:t>
      </w:r>
      <w:proofErr w:type="spellEnd"/>
      <w:r w:rsidRPr="00507100">
        <w:rPr>
          <w:rFonts w:ascii="Georgia" w:hAnsi="Georgia"/>
          <w:sz w:val="20"/>
          <w:szCs w:val="20"/>
        </w:rPr>
        <w:t xml:space="preserve"> </w:t>
      </w:r>
      <w:r w:rsidR="00723B98" w:rsidRPr="00507100">
        <w:rPr>
          <w:rFonts w:ascii="Georgia" w:hAnsi="Georgia"/>
          <w:sz w:val="20"/>
          <w:szCs w:val="20"/>
        </w:rPr>
        <w:t>HF</w:t>
      </w:r>
      <w:r w:rsidRPr="00507100">
        <w:rPr>
          <w:rFonts w:ascii="Georgia" w:hAnsi="Georgia"/>
          <w:sz w:val="20"/>
          <w:szCs w:val="20"/>
        </w:rPr>
        <w:t xml:space="preserve"> Sensor</w:t>
      </w:r>
      <w:r w:rsidR="00723B98" w:rsidRPr="00507100">
        <w:rPr>
          <w:rFonts w:ascii="Georgia" w:hAnsi="Georgia"/>
          <w:sz w:val="20"/>
          <w:szCs w:val="20"/>
        </w:rPr>
        <w:t xml:space="preserve"> allows m</w:t>
      </w:r>
      <w:r w:rsidRPr="00507100">
        <w:rPr>
          <w:rFonts w:ascii="Georgia" w:hAnsi="Georgia"/>
          <w:sz w:val="20"/>
          <w:szCs w:val="20"/>
        </w:rPr>
        <w:t xml:space="preserve">onitoring of </w:t>
      </w:r>
      <w:r w:rsidR="0013460C" w:rsidRPr="00507100">
        <w:rPr>
          <w:rFonts w:ascii="Georgia" w:hAnsi="Georgia"/>
          <w:sz w:val="20"/>
          <w:szCs w:val="20"/>
        </w:rPr>
        <w:t xml:space="preserve">PA </w:t>
      </w:r>
      <w:r w:rsidR="00723B98" w:rsidRPr="00507100">
        <w:rPr>
          <w:rFonts w:ascii="Georgia" w:hAnsi="Georgia"/>
          <w:sz w:val="20"/>
          <w:szCs w:val="20"/>
        </w:rPr>
        <w:t>p</w:t>
      </w:r>
      <w:r w:rsidRPr="00507100">
        <w:rPr>
          <w:rFonts w:ascii="Georgia" w:hAnsi="Georgia"/>
          <w:sz w:val="20"/>
          <w:szCs w:val="20"/>
        </w:rPr>
        <w:t xml:space="preserve">ressure to </w:t>
      </w:r>
      <w:r w:rsidR="00723B98" w:rsidRPr="00507100">
        <w:rPr>
          <w:rFonts w:ascii="Georgia" w:hAnsi="Georgia"/>
          <w:sz w:val="20"/>
          <w:szCs w:val="20"/>
        </w:rPr>
        <w:t>i</w:t>
      </w:r>
      <w:r w:rsidRPr="00507100">
        <w:rPr>
          <w:rFonts w:ascii="Georgia" w:hAnsi="Georgia"/>
          <w:sz w:val="20"/>
          <w:szCs w:val="20"/>
        </w:rPr>
        <w:t xml:space="preserve">mprove </w:t>
      </w:r>
      <w:r w:rsidR="00723B98" w:rsidRPr="00507100">
        <w:rPr>
          <w:rFonts w:ascii="Georgia" w:hAnsi="Georgia"/>
          <w:sz w:val="20"/>
          <w:szCs w:val="20"/>
        </w:rPr>
        <w:t>o</w:t>
      </w:r>
      <w:r w:rsidRPr="00507100">
        <w:rPr>
          <w:rFonts w:ascii="Georgia" w:hAnsi="Georgia"/>
          <w:sz w:val="20"/>
          <w:szCs w:val="20"/>
        </w:rPr>
        <w:t>utcomes in NYHA Class III patients and continued monitoring of PA pressure data improve</w:t>
      </w:r>
      <w:r w:rsidR="00186857" w:rsidRPr="00507100">
        <w:rPr>
          <w:rFonts w:ascii="Georgia" w:hAnsi="Georgia"/>
          <w:sz w:val="20"/>
          <w:szCs w:val="20"/>
        </w:rPr>
        <w:t>s</w:t>
      </w:r>
      <w:r w:rsidRPr="00507100">
        <w:rPr>
          <w:rFonts w:ascii="Georgia" w:hAnsi="Georgia"/>
          <w:sz w:val="20"/>
          <w:szCs w:val="20"/>
        </w:rPr>
        <w:t xml:space="preserve"> the care of </w:t>
      </w:r>
      <w:r w:rsidR="00186857" w:rsidRPr="00507100">
        <w:rPr>
          <w:rFonts w:ascii="Georgia" w:hAnsi="Georgia"/>
          <w:sz w:val="20"/>
          <w:szCs w:val="20"/>
        </w:rPr>
        <w:t xml:space="preserve">chronic </w:t>
      </w:r>
      <w:r w:rsidRPr="00507100">
        <w:rPr>
          <w:rFonts w:ascii="Georgia" w:hAnsi="Georgia"/>
          <w:sz w:val="20"/>
          <w:szCs w:val="20"/>
        </w:rPr>
        <w:t>heart failure</w:t>
      </w:r>
      <w:r w:rsidR="00186857" w:rsidRPr="00507100">
        <w:rPr>
          <w:rFonts w:ascii="Georgia" w:hAnsi="Georgia"/>
          <w:sz w:val="20"/>
          <w:szCs w:val="20"/>
        </w:rPr>
        <w:t xml:space="preserve"> patients</w:t>
      </w:r>
      <w:r w:rsidR="00E10C12">
        <w:rPr>
          <w:rFonts w:ascii="Georgia" w:hAnsi="Georgia"/>
          <w:sz w:val="20"/>
          <w:szCs w:val="20"/>
        </w:rPr>
        <w:t xml:space="preserve"> (Costanzo).</w:t>
      </w:r>
      <w:r w:rsidRPr="00507100">
        <w:rPr>
          <w:rFonts w:ascii="Georgia" w:hAnsi="Georgia"/>
          <w:sz w:val="20"/>
          <w:szCs w:val="20"/>
        </w:rPr>
        <w:t xml:space="preserve"> </w:t>
      </w:r>
      <w:r w:rsidR="00A64310">
        <w:rPr>
          <w:rFonts w:ascii="Georgia" w:hAnsi="Georgia"/>
          <w:sz w:val="20"/>
          <w:szCs w:val="20"/>
        </w:rPr>
        <w:t xml:space="preserve">The </w:t>
      </w:r>
      <w:proofErr w:type="spellStart"/>
      <w:r w:rsidR="00A64310">
        <w:rPr>
          <w:rFonts w:ascii="Georgia" w:hAnsi="Georgia"/>
          <w:sz w:val="20"/>
          <w:szCs w:val="20"/>
        </w:rPr>
        <w:t>CardioMEMS</w:t>
      </w:r>
      <w:proofErr w:type="spellEnd"/>
      <w:r w:rsidR="00A64310">
        <w:rPr>
          <w:rFonts w:ascii="Georgia" w:hAnsi="Georgia"/>
          <w:sz w:val="20"/>
          <w:szCs w:val="20"/>
        </w:rPr>
        <w:t xml:space="preserve"> HF S</w:t>
      </w:r>
      <w:r w:rsidR="00C85111" w:rsidRPr="00507100">
        <w:rPr>
          <w:rFonts w:ascii="Georgia" w:hAnsi="Georgia"/>
          <w:sz w:val="20"/>
          <w:szCs w:val="20"/>
        </w:rPr>
        <w:t>ystem was approved for use by the FDA in May of 2014, and has been commercially available since</w:t>
      </w:r>
      <w:r w:rsidR="000E2C85">
        <w:rPr>
          <w:rFonts w:ascii="Georgia" w:hAnsi="Georgia"/>
          <w:sz w:val="20"/>
          <w:szCs w:val="20"/>
        </w:rPr>
        <w:t xml:space="preserve"> approval</w:t>
      </w:r>
      <w:r w:rsidR="00C85111" w:rsidRPr="00507100">
        <w:rPr>
          <w:rFonts w:ascii="Georgia" w:hAnsi="Georgia"/>
          <w:sz w:val="20"/>
          <w:szCs w:val="20"/>
        </w:rPr>
        <w:t xml:space="preserve">. </w:t>
      </w:r>
    </w:p>
    <w:p w14:paraId="140A58DB" w14:textId="77777777" w:rsidR="001F1032" w:rsidRPr="00507100" w:rsidRDefault="001F1032" w:rsidP="007040B3">
      <w:pPr>
        <w:pStyle w:val="Default"/>
        <w:rPr>
          <w:rFonts w:ascii="Georgia" w:hAnsi="Georgia"/>
          <w:sz w:val="20"/>
          <w:szCs w:val="20"/>
        </w:rPr>
      </w:pPr>
    </w:p>
    <w:p w14:paraId="6BFF7C22" w14:textId="77777777" w:rsidR="009F12E6" w:rsidRDefault="009F12E6" w:rsidP="001F1032">
      <w:pPr>
        <w:spacing w:line="240" w:lineRule="auto"/>
        <w:rPr>
          <w:rFonts w:ascii="Georgia" w:hAnsi="Georgia"/>
          <w:sz w:val="20"/>
          <w:szCs w:val="20"/>
        </w:rPr>
      </w:pPr>
    </w:p>
    <w:p w14:paraId="434A157E" w14:textId="77777777" w:rsidR="009F12E6" w:rsidRDefault="009F12E6" w:rsidP="001F1032">
      <w:pPr>
        <w:spacing w:line="240" w:lineRule="auto"/>
        <w:rPr>
          <w:rFonts w:ascii="Georgia" w:hAnsi="Georgia"/>
          <w:sz w:val="20"/>
          <w:szCs w:val="20"/>
        </w:rPr>
      </w:pPr>
    </w:p>
    <w:p w14:paraId="0C276768" w14:textId="77777777" w:rsidR="008C154E" w:rsidRPr="00507100" w:rsidRDefault="001F1032" w:rsidP="001F1032">
      <w:pPr>
        <w:spacing w:line="240" w:lineRule="auto"/>
        <w:rPr>
          <w:rFonts w:ascii="Georgia" w:hAnsi="Georgia"/>
          <w:sz w:val="20"/>
          <w:szCs w:val="20"/>
        </w:rPr>
      </w:pPr>
      <w:r w:rsidRPr="00507100">
        <w:rPr>
          <w:rFonts w:ascii="Georgia" w:hAnsi="Georgia"/>
          <w:sz w:val="20"/>
          <w:szCs w:val="20"/>
        </w:rPr>
        <w:lastRenderedPageBreak/>
        <w:t>Because your health plan has no coverage criteria on C</w:t>
      </w:r>
      <w:r w:rsidR="00A17938">
        <w:rPr>
          <w:rFonts w:ascii="Georgia" w:hAnsi="Georgia"/>
          <w:sz w:val="20"/>
          <w:szCs w:val="20"/>
        </w:rPr>
        <w:t xml:space="preserve">ardiac Hemodynamic Monitoring, </w:t>
      </w:r>
      <w:r w:rsidRPr="00507100">
        <w:rPr>
          <w:rFonts w:ascii="Georgia" w:hAnsi="Georgia"/>
          <w:sz w:val="20"/>
          <w:szCs w:val="20"/>
        </w:rPr>
        <w:t xml:space="preserve">I am specifically requesting prior authorization for this procedure based on my patient meeting the </w:t>
      </w:r>
      <w:r w:rsidR="002E5497">
        <w:rPr>
          <w:rFonts w:ascii="Georgia" w:hAnsi="Georgia"/>
          <w:sz w:val="20"/>
          <w:szCs w:val="20"/>
        </w:rPr>
        <w:t>FDA approved labeling.</w:t>
      </w:r>
      <w:r w:rsidR="0060558A" w:rsidRPr="00507100">
        <w:rPr>
          <w:rFonts w:ascii="Georgia" w:hAnsi="Georgia"/>
          <w:sz w:val="20"/>
          <w:szCs w:val="20"/>
        </w:rPr>
        <w:t xml:space="preserve"> </w:t>
      </w:r>
      <w:r w:rsidR="002E5497">
        <w:rPr>
          <w:rFonts w:ascii="Georgia" w:hAnsi="Georgia"/>
          <w:sz w:val="20"/>
          <w:szCs w:val="20"/>
        </w:rPr>
        <w:t>The following is also provided</w:t>
      </w:r>
      <w:r w:rsidR="00C2764E">
        <w:rPr>
          <w:rFonts w:ascii="Georgia" w:hAnsi="Georgia"/>
          <w:sz w:val="20"/>
          <w:szCs w:val="20"/>
        </w:rPr>
        <w:t>,</w:t>
      </w:r>
      <w:r w:rsidR="002E5497">
        <w:rPr>
          <w:rFonts w:ascii="Georgia" w:hAnsi="Georgia"/>
          <w:sz w:val="20"/>
          <w:szCs w:val="20"/>
        </w:rPr>
        <w:t xml:space="preserve"> </w:t>
      </w:r>
      <w:r w:rsidR="0060558A" w:rsidRPr="00507100">
        <w:rPr>
          <w:rFonts w:ascii="Georgia" w:hAnsi="Georgia"/>
          <w:sz w:val="20"/>
          <w:szCs w:val="20"/>
        </w:rPr>
        <w:t>including</w:t>
      </w:r>
      <w:r w:rsidRPr="00507100">
        <w:rPr>
          <w:rFonts w:ascii="Georgia" w:hAnsi="Georgia"/>
          <w:sz w:val="20"/>
          <w:szCs w:val="20"/>
        </w:rPr>
        <w:t>: [</w:t>
      </w:r>
      <w:r w:rsidR="008E1536">
        <w:rPr>
          <w:rFonts w:ascii="Georgia" w:hAnsi="Georgia"/>
          <w:sz w:val="20"/>
          <w:szCs w:val="20"/>
          <w:highlight w:val="yellow"/>
        </w:rPr>
        <w:t xml:space="preserve">please </w:t>
      </w:r>
      <w:r w:rsidR="008E1536" w:rsidRPr="008E1536">
        <w:rPr>
          <w:rFonts w:ascii="Georgia" w:hAnsi="Georgia"/>
          <w:sz w:val="20"/>
          <w:szCs w:val="20"/>
          <w:highlight w:val="yellow"/>
        </w:rPr>
        <w:t>complete the bullets below</w:t>
      </w:r>
      <w:r w:rsidRPr="00507100">
        <w:rPr>
          <w:rFonts w:ascii="Georgia" w:hAnsi="Georgia"/>
          <w:sz w:val="20"/>
          <w:szCs w:val="20"/>
        </w:rPr>
        <w:t>]</w:t>
      </w:r>
    </w:p>
    <w:p w14:paraId="5EB6B215" w14:textId="77777777" w:rsidR="009D24D5" w:rsidRDefault="001F1032" w:rsidP="009D24D5">
      <w:pPr>
        <w:pStyle w:val="ListParagraph"/>
        <w:numPr>
          <w:ilvl w:val="0"/>
          <w:numId w:val="3"/>
        </w:numPr>
        <w:spacing w:line="240" w:lineRule="auto"/>
        <w:rPr>
          <w:rFonts w:ascii="Georgia" w:hAnsi="Georgia"/>
          <w:sz w:val="20"/>
          <w:szCs w:val="20"/>
        </w:rPr>
      </w:pPr>
      <w:r w:rsidRPr="00422CB7">
        <w:rPr>
          <w:rFonts w:ascii="Georgia" w:hAnsi="Georgia"/>
          <w:sz w:val="20"/>
          <w:szCs w:val="20"/>
        </w:rPr>
        <w:t xml:space="preserve">NYHA Class III Heart Failure  </w:t>
      </w:r>
    </w:p>
    <w:p w14:paraId="21DABD67" w14:textId="77777777" w:rsidR="00422CB7" w:rsidRPr="009D24D5" w:rsidRDefault="00422CB7" w:rsidP="009D24D5">
      <w:pPr>
        <w:spacing w:line="240" w:lineRule="auto"/>
        <w:ind w:left="1080"/>
        <w:rPr>
          <w:rFonts w:ascii="Georgia" w:hAnsi="Georgia"/>
          <w:sz w:val="20"/>
          <w:szCs w:val="20"/>
        </w:rPr>
      </w:pPr>
      <w:r w:rsidRPr="009D24D5">
        <w:rPr>
          <w:rFonts w:ascii="Georgia" w:hAnsi="Georgia"/>
          <w:sz w:val="20"/>
          <w:szCs w:val="20"/>
        </w:rPr>
        <w:t>ICD10 Diagnosis</w:t>
      </w:r>
      <w:r w:rsidRPr="009D24D5">
        <w:rPr>
          <w:rFonts w:ascii="Georgia" w:hAnsi="Georgia"/>
          <w:sz w:val="20"/>
          <w:szCs w:val="20"/>
          <w:highlight w:val="yellow"/>
        </w:rPr>
        <w:t xml:space="preserve"> [_____] [_____] [______]</w:t>
      </w:r>
    </w:p>
    <w:p w14:paraId="5FA0CFDD" w14:textId="77777777" w:rsidR="00295591" w:rsidRDefault="001F1032" w:rsidP="00295591">
      <w:pPr>
        <w:pStyle w:val="ListParagraph"/>
        <w:numPr>
          <w:ilvl w:val="0"/>
          <w:numId w:val="3"/>
        </w:numPr>
        <w:spacing w:line="240" w:lineRule="auto"/>
        <w:rPr>
          <w:rFonts w:ascii="Georgia" w:hAnsi="Georgia"/>
          <w:sz w:val="20"/>
          <w:szCs w:val="20"/>
        </w:rPr>
      </w:pPr>
      <w:r w:rsidRPr="000D4C11">
        <w:rPr>
          <w:rFonts w:ascii="Georgia" w:hAnsi="Georgia"/>
          <w:sz w:val="20"/>
          <w:szCs w:val="20"/>
        </w:rPr>
        <w:t>Prior Heart Failure Hospitalization</w:t>
      </w:r>
      <w:r w:rsidR="00CA102E" w:rsidRPr="000D4C11">
        <w:rPr>
          <w:rFonts w:ascii="Georgia" w:hAnsi="Georgia"/>
          <w:sz w:val="20"/>
          <w:szCs w:val="20"/>
        </w:rPr>
        <w:t xml:space="preserve"> within the past twelve months </w:t>
      </w:r>
      <w:r w:rsidR="000D4C11">
        <w:rPr>
          <w:rFonts w:ascii="Georgia" w:hAnsi="Georgia"/>
          <w:sz w:val="20"/>
          <w:szCs w:val="20"/>
        </w:rPr>
        <w:t>–</w:t>
      </w:r>
      <w:r w:rsidR="00CA102E" w:rsidRPr="000D4C11">
        <w:rPr>
          <w:rFonts w:ascii="Georgia" w:hAnsi="Georgia"/>
          <w:sz w:val="20"/>
          <w:szCs w:val="20"/>
        </w:rPr>
        <w:t xml:space="preserve"> Date</w:t>
      </w:r>
      <w:r w:rsidR="000D4C11">
        <w:rPr>
          <w:rFonts w:ascii="Georgia" w:hAnsi="Georgia"/>
          <w:sz w:val="20"/>
          <w:szCs w:val="20"/>
        </w:rPr>
        <w:t xml:space="preserve"> </w:t>
      </w:r>
      <w:r w:rsidRPr="000D4C11">
        <w:rPr>
          <w:rFonts w:ascii="Georgia" w:hAnsi="Georgia"/>
          <w:sz w:val="20"/>
          <w:szCs w:val="20"/>
          <w:highlight w:val="yellow"/>
        </w:rPr>
        <w:t xml:space="preserve">[        </w:t>
      </w:r>
      <w:r w:rsidR="001F433F" w:rsidRPr="000D4C11">
        <w:rPr>
          <w:rFonts w:ascii="Georgia" w:hAnsi="Georgia"/>
          <w:sz w:val="20"/>
          <w:szCs w:val="20"/>
          <w:highlight w:val="yellow"/>
        </w:rPr>
        <w:t>] [</w:t>
      </w:r>
      <w:r w:rsidR="008C154E" w:rsidRPr="000D4C11">
        <w:rPr>
          <w:rFonts w:ascii="Georgia" w:hAnsi="Georgia"/>
          <w:sz w:val="20"/>
          <w:szCs w:val="20"/>
          <w:highlight w:val="yellow"/>
        </w:rPr>
        <w:t xml:space="preserve">       </w:t>
      </w:r>
      <w:r w:rsidR="001F433F" w:rsidRPr="000D4C11">
        <w:rPr>
          <w:rFonts w:ascii="Georgia" w:hAnsi="Georgia"/>
          <w:sz w:val="20"/>
          <w:szCs w:val="20"/>
          <w:highlight w:val="yellow"/>
        </w:rPr>
        <w:t>] [</w:t>
      </w:r>
      <w:r w:rsidR="0082434F">
        <w:rPr>
          <w:rFonts w:ascii="Georgia" w:hAnsi="Georgia"/>
          <w:sz w:val="20"/>
          <w:szCs w:val="20"/>
          <w:highlight w:val="yellow"/>
        </w:rPr>
        <w:t xml:space="preserve">   </w:t>
      </w:r>
      <w:r w:rsidR="008C154E" w:rsidRPr="000D4C11">
        <w:rPr>
          <w:rFonts w:ascii="Georgia" w:hAnsi="Georgia"/>
          <w:sz w:val="20"/>
          <w:szCs w:val="20"/>
          <w:highlight w:val="yellow"/>
        </w:rPr>
        <w:t>]</w:t>
      </w:r>
    </w:p>
    <w:p w14:paraId="37533B03" w14:textId="77777777" w:rsidR="00295591" w:rsidRPr="00295591" w:rsidRDefault="00295591" w:rsidP="00295591">
      <w:pPr>
        <w:spacing w:line="240" w:lineRule="auto"/>
        <w:rPr>
          <w:rFonts w:ascii="Georgia" w:hAnsi="Georgia"/>
          <w:sz w:val="20"/>
          <w:szCs w:val="20"/>
        </w:rPr>
      </w:pPr>
      <w:r>
        <w:rPr>
          <w:rFonts w:ascii="Georgia" w:hAnsi="Georgia"/>
          <w:sz w:val="20"/>
          <w:szCs w:val="20"/>
        </w:rPr>
        <w:t xml:space="preserve">I also feel that my patient would benefit from </w:t>
      </w:r>
      <w:r w:rsidR="00264155">
        <w:rPr>
          <w:rFonts w:ascii="Georgia" w:hAnsi="Georgia"/>
          <w:sz w:val="20"/>
          <w:szCs w:val="20"/>
        </w:rPr>
        <w:t xml:space="preserve">the </w:t>
      </w:r>
      <w:proofErr w:type="spellStart"/>
      <w:r w:rsidR="00264155">
        <w:rPr>
          <w:rFonts w:ascii="Georgia" w:hAnsi="Georgia"/>
          <w:sz w:val="20"/>
          <w:szCs w:val="20"/>
        </w:rPr>
        <w:t>CardioMEMS</w:t>
      </w:r>
      <w:proofErr w:type="spellEnd"/>
      <w:r w:rsidR="00264155">
        <w:rPr>
          <w:rFonts w:ascii="Georgia" w:hAnsi="Georgia"/>
          <w:sz w:val="20"/>
          <w:szCs w:val="20"/>
        </w:rPr>
        <w:t xml:space="preserve"> HF System as</w:t>
      </w:r>
      <w:r>
        <w:rPr>
          <w:rFonts w:ascii="Georgia" w:hAnsi="Georgia"/>
          <w:sz w:val="20"/>
          <w:szCs w:val="20"/>
        </w:rPr>
        <w:t>:</w:t>
      </w:r>
    </w:p>
    <w:p w14:paraId="0F0BA0E2" w14:textId="77777777" w:rsidR="001F1032" w:rsidRPr="00507100" w:rsidRDefault="001F1032" w:rsidP="001F1032">
      <w:pPr>
        <w:spacing w:line="240" w:lineRule="auto"/>
        <w:rPr>
          <w:rFonts w:ascii="Georgia" w:hAnsi="Georgia"/>
          <w:sz w:val="20"/>
          <w:szCs w:val="20"/>
        </w:rPr>
      </w:pPr>
      <w:r w:rsidRPr="00507100">
        <w:rPr>
          <w:rFonts w:ascii="Georgia" w:hAnsi="Georgia"/>
          <w:sz w:val="20"/>
          <w:szCs w:val="20"/>
        </w:rPr>
        <w:tab/>
      </w:r>
      <w:sdt>
        <w:sdtPr>
          <w:rPr>
            <w:rFonts w:ascii="Georgia" w:hAnsi="Georgia"/>
            <w:sz w:val="20"/>
            <w:szCs w:val="20"/>
          </w:rPr>
          <w:id w:val="-120453241"/>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21663C" w:rsidRPr="00507100">
        <w:rPr>
          <w:rFonts w:ascii="Georgia" w:hAnsi="Georgia"/>
          <w:sz w:val="20"/>
          <w:szCs w:val="20"/>
        </w:rPr>
        <w:t xml:space="preserve"> </w:t>
      </w:r>
      <w:r w:rsidR="00CA102E" w:rsidRPr="00507100">
        <w:rPr>
          <w:rFonts w:ascii="Georgia" w:hAnsi="Georgia"/>
          <w:sz w:val="20"/>
          <w:szCs w:val="20"/>
        </w:rPr>
        <w:t xml:space="preserve">Currently at risk for future heart failure related </w:t>
      </w:r>
      <w:r w:rsidR="00230E52" w:rsidRPr="00507100">
        <w:rPr>
          <w:rFonts w:ascii="Georgia" w:hAnsi="Georgia"/>
          <w:sz w:val="20"/>
          <w:szCs w:val="20"/>
        </w:rPr>
        <w:t>hospitalizations</w:t>
      </w:r>
    </w:p>
    <w:p w14:paraId="4C27B9D2" w14:textId="77777777" w:rsidR="008C76A9" w:rsidRPr="00507100" w:rsidRDefault="00020090" w:rsidP="00402684">
      <w:pPr>
        <w:spacing w:line="240" w:lineRule="auto"/>
        <w:ind w:left="720"/>
        <w:rPr>
          <w:rFonts w:ascii="Georgia" w:hAnsi="Georgia"/>
          <w:sz w:val="20"/>
          <w:szCs w:val="20"/>
        </w:rPr>
      </w:pPr>
      <w:sdt>
        <w:sdtPr>
          <w:rPr>
            <w:rFonts w:ascii="Georgia" w:hAnsi="Georgia"/>
            <w:sz w:val="20"/>
            <w:szCs w:val="20"/>
          </w:rPr>
          <w:id w:val="139238618"/>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21663C" w:rsidRPr="00507100">
        <w:rPr>
          <w:rFonts w:ascii="Georgia" w:hAnsi="Georgia"/>
          <w:sz w:val="20"/>
          <w:szCs w:val="20"/>
        </w:rPr>
        <w:t xml:space="preserve"> </w:t>
      </w:r>
      <w:r w:rsidR="00CA102E" w:rsidRPr="00507100">
        <w:rPr>
          <w:rFonts w:ascii="Georgia" w:hAnsi="Georgia"/>
          <w:sz w:val="20"/>
          <w:szCs w:val="20"/>
        </w:rPr>
        <w:t>Manage</w:t>
      </w:r>
      <w:r w:rsidR="003A7BFA" w:rsidRPr="00507100">
        <w:rPr>
          <w:rFonts w:ascii="Georgia" w:hAnsi="Georgia"/>
          <w:sz w:val="20"/>
          <w:szCs w:val="20"/>
        </w:rPr>
        <w:t xml:space="preserve">ment by conservative means </w:t>
      </w:r>
      <w:r w:rsidR="00230E52" w:rsidRPr="00507100">
        <w:rPr>
          <w:rFonts w:ascii="Georgia" w:hAnsi="Georgia"/>
          <w:sz w:val="20"/>
          <w:szCs w:val="20"/>
        </w:rPr>
        <w:t xml:space="preserve">only </w:t>
      </w:r>
      <w:r w:rsidR="003A7BFA" w:rsidRPr="00507100">
        <w:rPr>
          <w:rFonts w:ascii="Georgia" w:hAnsi="Georgia"/>
          <w:sz w:val="20"/>
          <w:szCs w:val="20"/>
        </w:rPr>
        <w:t>(</w:t>
      </w:r>
      <w:r w:rsidR="00CA102E" w:rsidRPr="00507100">
        <w:rPr>
          <w:rFonts w:ascii="Georgia" w:hAnsi="Georgia"/>
          <w:sz w:val="20"/>
          <w:szCs w:val="20"/>
        </w:rPr>
        <w:t>signs, symptoms and weight measures</w:t>
      </w:r>
      <w:r w:rsidR="003A7BFA" w:rsidRPr="00507100">
        <w:rPr>
          <w:rFonts w:ascii="Georgia" w:hAnsi="Georgia"/>
          <w:sz w:val="20"/>
          <w:szCs w:val="20"/>
        </w:rPr>
        <w:t>) is ineffective</w:t>
      </w:r>
    </w:p>
    <w:p w14:paraId="2B107E37" w14:textId="77777777" w:rsidR="009B09FC" w:rsidRPr="00507100" w:rsidRDefault="009B09FC" w:rsidP="009B09FC">
      <w:pPr>
        <w:pStyle w:val="Default"/>
        <w:rPr>
          <w:rFonts w:ascii="Georgia" w:hAnsi="Georgia"/>
          <w:sz w:val="20"/>
          <w:szCs w:val="20"/>
        </w:rPr>
      </w:pPr>
      <w:r w:rsidRPr="00507100">
        <w:rPr>
          <w:rFonts w:ascii="Georgia" w:hAnsi="Georgia"/>
          <w:sz w:val="20"/>
          <w:szCs w:val="20"/>
        </w:rPr>
        <w:t xml:space="preserve">I have discussed the procedure with my patient and </w:t>
      </w:r>
      <w:r w:rsidR="00186857" w:rsidRPr="00507100">
        <w:rPr>
          <w:rFonts w:ascii="Georgia" w:hAnsi="Georgia"/>
          <w:sz w:val="20"/>
          <w:szCs w:val="20"/>
        </w:rPr>
        <w:t xml:space="preserve">we have come to the conclusion to proceed with the implant to best manage </w:t>
      </w:r>
      <w:r w:rsidR="00866BAC" w:rsidRPr="00507100">
        <w:rPr>
          <w:rFonts w:ascii="Georgia" w:hAnsi="Georgia"/>
          <w:sz w:val="20"/>
          <w:szCs w:val="20"/>
          <w:highlight w:val="yellow"/>
        </w:rPr>
        <w:t>[</w:t>
      </w:r>
      <w:r w:rsidR="00186857" w:rsidRPr="00507100">
        <w:rPr>
          <w:rFonts w:ascii="Georgia" w:hAnsi="Georgia"/>
          <w:sz w:val="20"/>
          <w:szCs w:val="20"/>
          <w:highlight w:val="yellow"/>
        </w:rPr>
        <w:t>his/her</w:t>
      </w:r>
      <w:r w:rsidR="00866BAC" w:rsidRPr="00507100">
        <w:rPr>
          <w:rFonts w:ascii="Georgia" w:hAnsi="Georgia"/>
          <w:sz w:val="20"/>
          <w:szCs w:val="20"/>
          <w:highlight w:val="yellow"/>
        </w:rPr>
        <w:t>]</w:t>
      </w:r>
      <w:r w:rsidR="00186857" w:rsidRPr="00507100">
        <w:rPr>
          <w:rFonts w:ascii="Georgia" w:hAnsi="Georgia"/>
          <w:sz w:val="20"/>
          <w:szCs w:val="20"/>
        </w:rPr>
        <w:t xml:space="preserve"> heart failure </w:t>
      </w:r>
      <w:r w:rsidRPr="00507100">
        <w:rPr>
          <w:rFonts w:ascii="Georgia" w:hAnsi="Georgia"/>
          <w:sz w:val="20"/>
          <w:szCs w:val="20"/>
        </w:rPr>
        <w:t>with the goal of reducing heart failure hospitalizations.</w:t>
      </w:r>
    </w:p>
    <w:p w14:paraId="32C6BE0D" w14:textId="77777777" w:rsidR="009C2E3E" w:rsidRPr="00507100" w:rsidRDefault="009C2E3E" w:rsidP="009B09FC">
      <w:pPr>
        <w:pStyle w:val="Default"/>
        <w:rPr>
          <w:rFonts w:ascii="Georgia" w:hAnsi="Georgia"/>
          <w:sz w:val="20"/>
          <w:szCs w:val="20"/>
        </w:rPr>
      </w:pPr>
    </w:p>
    <w:p w14:paraId="0D75C9CC" w14:textId="77777777" w:rsidR="008C76A9" w:rsidRPr="00507100" w:rsidRDefault="009B09FC" w:rsidP="003B0D2A">
      <w:pPr>
        <w:pStyle w:val="Default"/>
        <w:rPr>
          <w:rFonts w:ascii="Georgia" w:hAnsi="Georgia"/>
          <w:sz w:val="20"/>
          <w:szCs w:val="20"/>
        </w:rPr>
      </w:pPr>
      <w:r w:rsidRPr="00507100">
        <w:rPr>
          <w:rFonts w:ascii="Georgia" w:hAnsi="Georgia"/>
          <w:sz w:val="20"/>
          <w:szCs w:val="20"/>
        </w:rPr>
        <w:t xml:space="preserve">I feel that </w:t>
      </w:r>
      <w:r w:rsidR="0060558A" w:rsidRPr="00507100">
        <w:rPr>
          <w:rFonts w:ascii="Georgia" w:hAnsi="Georgia"/>
          <w:sz w:val="20"/>
          <w:szCs w:val="20"/>
          <w:highlight w:val="yellow"/>
        </w:rPr>
        <w:t>[</w:t>
      </w:r>
      <w:r w:rsidRPr="00507100">
        <w:rPr>
          <w:rFonts w:ascii="Georgia" w:hAnsi="Georgia"/>
          <w:sz w:val="20"/>
          <w:szCs w:val="20"/>
          <w:highlight w:val="yellow"/>
        </w:rPr>
        <w:t>patient name</w:t>
      </w:r>
      <w:r w:rsidR="0060558A" w:rsidRPr="00507100">
        <w:rPr>
          <w:rFonts w:ascii="Georgia" w:hAnsi="Georgia"/>
          <w:sz w:val="20"/>
          <w:szCs w:val="20"/>
          <w:highlight w:val="yellow"/>
        </w:rPr>
        <w:t>]</w:t>
      </w:r>
      <w:r w:rsidRPr="00507100">
        <w:rPr>
          <w:rFonts w:ascii="Georgia" w:hAnsi="Georgia"/>
          <w:sz w:val="20"/>
          <w:szCs w:val="20"/>
        </w:rPr>
        <w:t xml:space="preserve"> will benefit greatly from this procedure. </w:t>
      </w:r>
      <w:r w:rsidR="00866BAC" w:rsidRPr="00507100">
        <w:rPr>
          <w:rFonts w:ascii="Georgia" w:hAnsi="Georgia"/>
          <w:sz w:val="20"/>
          <w:szCs w:val="20"/>
          <w:highlight w:val="yellow"/>
        </w:rPr>
        <w:t>[</w:t>
      </w:r>
      <w:r w:rsidRPr="00507100">
        <w:rPr>
          <w:rFonts w:ascii="Georgia" w:hAnsi="Georgia"/>
          <w:sz w:val="20"/>
          <w:szCs w:val="20"/>
          <w:highlight w:val="yellow"/>
        </w:rPr>
        <w:t>Her/His</w:t>
      </w:r>
      <w:r w:rsidR="00866BAC" w:rsidRPr="00507100">
        <w:rPr>
          <w:rFonts w:ascii="Georgia" w:hAnsi="Georgia"/>
          <w:sz w:val="20"/>
          <w:szCs w:val="20"/>
          <w:highlight w:val="yellow"/>
        </w:rPr>
        <w:t>]</w:t>
      </w:r>
      <w:r w:rsidRPr="00507100">
        <w:rPr>
          <w:rFonts w:ascii="Georgia" w:hAnsi="Georgia"/>
          <w:sz w:val="20"/>
          <w:szCs w:val="20"/>
        </w:rPr>
        <w:t xml:space="preserve"> quality of life and well-being is greatly impacted by </w:t>
      </w:r>
      <w:r w:rsidR="0060558A" w:rsidRPr="00507100">
        <w:rPr>
          <w:rFonts w:ascii="Georgia" w:hAnsi="Georgia"/>
          <w:sz w:val="20"/>
          <w:szCs w:val="20"/>
        </w:rPr>
        <w:t>heart failure</w:t>
      </w:r>
      <w:r w:rsidRPr="00507100">
        <w:rPr>
          <w:rFonts w:ascii="Georgia" w:hAnsi="Georgia"/>
          <w:sz w:val="20"/>
          <w:szCs w:val="20"/>
        </w:rPr>
        <w:t xml:space="preserve">. In addition to </w:t>
      </w:r>
      <w:r w:rsidR="0060558A" w:rsidRPr="00507100">
        <w:rPr>
          <w:rFonts w:ascii="Georgia" w:hAnsi="Georgia"/>
          <w:sz w:val="20"/>
          <w:szCs w:val="20"/>
        </w:rPr>
        <w:t>heart f</w:t>
      </w:r>
      <w:r w:rsidR="003B0D2A" w:rsidRPr="00507100">
        <w:rPr>
          <w:rFonts w:ascii="Georgia" w:hAnsi="Georgia"/>
          <w:sz w:val="20"/>
          <w:szCs w:val="20"/>
        </w:rPr>
        <w:t>ai</w:t>
      </w:r>
      <w:r w:rsidR="0060558A" w:rsidRPr="00507100">
        <w:rPr>
          <w:rFonts w:ascii="Georgia" w:hAnsi="Georgia"/>
          <w:sz w:val="20"/>
          <w:szCs w:val="20"/>
        </w:rPr>
        <w:t>lure</w:t>
      </w:r>
      <w:r w:rsidRPr="00507100">
        <w:rPr>
          <w:rFonts w:ascii="Georgia" w:hAnsi="Georgia"/>
          <w:sz w:val="20"/>
          <w:szCs w:val="20"/>
        </w:rPr>
        <w:t xml:space="preserve">, </w:t>
      </w:r>
      <w:r w:rsidR="0060558A" w:rsidRPr="00507100">
        <w:rPr>
          <w:rFonts w:ascii="Georgia" w:hAnsi="Georgia"/>
          <w:sz w:val="20"/>
          <w:szCs w:val="20"/>
          <w:highlight w:val="yellow"/>
        </w:rPr>
        <w:t>[</w:t>
      </w:r>
      <w:r w:rsidRPr="00507100">
        <w:rPr>
          <w:rFonts w:ascii="Georgia" w:hAnsi="Georgia"/>
          <w:sz w:val="20"/>
          <w:szCs w:val="20"/>
          <w:highlight w:val="yellow"/>
        </w:rPr>
        <w:t>patient</w:t>
      </w:r>
      <w:r w:rsidR="0060558A" w:rsidRPr="00507100">
        <w:rPr>
          <w:rFonts w:ascii="Georgia" w:hAnsi="Georgia"/>
          <w:sz w:val="20"/>
          <w:szCs w:val="20"/>
          <w:highlight w:val="yellow"/>
        </w:rPr>
        <w:t>]</w:t>
      </w:r>
      <w:r w:rsidRPr="00507100">
        <w:rPr>
          <w:rFonts w:ascii="Georgia" w:hAnsi="Georgia"/>
          <w:sz w:val="20"/>
          <w:szCs w:val="20"/>
        </w:rPr>
        <w:t xml:space="preserve"> also suffers from</w:t>
      </w:r>
      <w:r w:rsidR="00AD5E63" w:rsidRPr="00507100">
        <w:rPr>
          <w:rFonts w:ascii="Georgia" w:hAnsi="Georgia"/>
          <w:sz w:val="20"/>
          <w:szCs w:val="20"/>
        </w:rPr>
        <w:t>:</w:t>
      </w:r>
      <w:r w:rsidR="008C76A9" w:rsidRPr="00507100">
        <w:rPr>
          <w:rFonts w:ascii="Georgia" w:hAnsi="Georgia"/>
          <w:sz w:val="20"/>
          <w:szCs w:val="20"/>
        </w:rPr>
        <w:t xml:space="preserve"> </w:t>
      </w:r>
    </w:p>
    <w:p w14:paraId="7ACB5F1D" w14:textId="77777777" w:rsidR="007F3978" w:rsidRDefault="007F3978" w:rsidP="003B0D2A">
      <w:pPr>
        <w:pStyle w:val="Default"/>
        <w:rPr>
          <w:rFonts w:ascii="Georgia" w:hAnsi="Georgia"/>
          <w:sz w:val="20"/>
          <w:szCs w:val="20"/>
        </w:rPr>
      </w:pPr>
    </w:p>
    <w:p w14:paraId="670CCABA" w14:textId="77777777" w:rsidR="004C36FD" w:rsidRPr="00507100" w:rsidRDefault="004C36FD" w:rsidP="003B0D2A">
      <w:pPr>
        <w:pStyle w:val="Default"/>
        <w:rPr>
          <w:rFonts w:ascii="Georgia" w:hAnsi="Georgia"/>
          <w:sz w:val="20"/>
          <w:szCs w:val="20"/>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665"/>
      </w:tblGrid>
      <w:tr w:rsidR="007F3978" w:rsidRPr="00151DC0" w14:paraId="71351069" w14:textId="77777777" w:rsidTr="00507100">
        <w:tc>
          <w:tcPr>
            <w:tcW w:w="4230" w:type="dxa"/>
          </w:tcPr>
          <w:p w14:paraId="70CA30B0" w14:textId="77777777" w:rsidR="007F3978" w:rsidRPr="00507100" w:rsidRDefault="00020090" w:rsidP="003B0D2A">
            <w:pPr>
              <w:pStyle w:val="Default"/>
              <w:rPr>
                <w:rFonts w:ascii="Georgia" w:hAnsi="Georgia"/>
                <w:sz w:val="20"/>
                <w:szCs w:val="20"/>
              </w:rPr>
            </w:pPr>
            <w:sdt>
              <w:sdtPr>
                <w:rPr>
                  <w:rFonts w:ascii="Georgia" w:eastAsia="MS Gothic" w:hAnsi="Georgia" w:cs="MS Gothic"/>
                  <w:sz w:val="20"/>
                  <w:szCs w:val="20"/>
                </w:rPr>
                <w:id w:val="876435507"/>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7F3978" w:rsidRPr="00507100">
              <w:rPr>
                <w:rFonts w:ascii="Georgia" w:eastAsia="MS Gothic" w:hAnsi="Georgia" w:cs="MS Gothic"/>
                <w:sz w:val="20"/>
                <w:szCs w:val="20"/>
              </w:rPr>
              <w:t xml:space="preserve"> </w:t>
            </w:r>
            <w:r w:rsidR="007F3978" w:rsidRPr="00507100">
              <w:rPr>
                <w:rFonts w:ascii="Georgia" w:hAnsi="Georgia"/>
                <w:sz w:val="20"/>
                <w:szCs w:val="20"/>
              </w:rPr>
              <w:t>Atrial Fibrillation</w:t>
            </w:r>
          </w:p>
        </w:tc>
        <w:tc>
          <w:tcPr>
            <w:tcW w:w="4788" w:type="dxa"/>
          </w:tcPr>
          <w:p w14:paraId="17BAB817" w14:textId="77777777" w:rsidR="007F3978" w:rsidRPr="00507100" w:rsidRDefault="00020090" w:rsidP="003B0D2A">
            <w:pPr>
              <w:pStyle w:val="Default"/>
              <w:rPr>
                <w:rFonts w:ascii="Georgia" w:hAnsi="Georgia"/>
                <w:sz w:val="20"/>
                <w:szCs w:val="20"/>
              </w:rPr>
            </w:pPr>
            <w:sdt>
              <w:sdtPr>
                <w:rPr>
                  <w:rFonts w:ascii="Georgia" w:eastAsia="MS Gothic" w:hAnsi="Georgia" w:cs="MS Gothic"/>
                  <w:sz w:val="20"/>
                  <w:szCs w:val="20"/>
                </w:rPr>
                <w:id w:val="1885208350"/>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7F3978" w:rsidRPr="00507100">
              <w:rPr>
                <w:rFonts w:ascii="Georgia" w:eastAsia="MS Gothic" w:hAnsi="Georgia" w:cs="MS Gothic"/>
                <w:sz w:val="20"/>
                <w:szCs w:val="20"/>
              </w:rPr>
              <w:t xml:space="preserve"> </w:t>
            </w:r>
            <w:r w:rsidR="007F3978" w:rsidRPr="00507100">
              <w:rPr>
                <w:rFonts w:ascii="Georgia" w:hAnsi="Georgia"/>
                <w:sz w:val="20"/>
                <w:szCs w:val="20"/>
              </w:rPr>
              <w:t xml:space="preserve">Hypertension  </w:t>
            </w:r>
          </w:p>
        </w:tc>
      </w:tr>
      <w:tr w:rsidR="007F3978" w:rsidRPr="00151DC0" w14:paraId="57070AC9" w14:textId="77777777" w:rsidTr="00507100">
        <w:tc>
          <w:tcPr>
            <w:tcW w:w="4230" w:type="dxa"/>
          </w:tcPr>
          <w:p w14:paraId="1BC385FB" w14:textId="77777777" w:rsidR="007F3978" w:rsidRPr="00507100" w:rsidRDefault="00020090" w:rsidP="003B0D2A">
            <w:pPr>
              <w:pStyle w:val="Default"/>
              <w:rPr>
                <w:rFonts w:ascii="Georgia" w:eastAsia="MS Gothic" w:hAnsi="Georgia" w:cs="MS Gothic"/>
                <w:sz w:val="20"/>
                <w:szCs w:val="20"/>
              </w:rPr>
            </w:pPr>
            <w:sdt>
              <w:sdtPr>
                <w:rPr>
                  <w:rFonts w:ascii="Georgia" w:eastAsia="MS Gothic" w:hAnsi="Georgia" w:cs="MS Gothic"/>
                  <w:sz w:val="20"/>
                  <w:szCs w:val="20"/>
                </w:rPr>
                <w:id w:val="-611433936"/>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7F3978" w:rsidRPr="00507100">
              <w:rPr>
                <w:rFonts w:ascii="Georgia" w:eastAsia="MS Gothic" w:hAnsi="Georgia" w:cs="MS Gothic"/>
                <w:sz w:val="20"/>
                <w:szCs w:val="20"/>
              </w:rPr>
              <w:t xml:space="preserve"> </w:t>
            </w:r>
            <w:r w:rsidR="007F3978" w:rsidRPr="00507100">
              <w:rPr>
                <w:rFonts w:ascii="Georgia" w:hAnsi="Georgia"/>
                <w:sz w:val="20"/>
                <w:szCs w:val="20"/>
              </w:rPr>
              <w:t xml:space="preserve">Chronic Systolic Heart Failure  </w:t>
            </w:r>
          </w:p>
        </w:tc>
        <w:tc>
          <w:tcPr>
            <w:tcW w:w="4788" w:type="dxa"/>
          </w:tcPr>
          <w:p w14:paraId="36F7AF26" w14:textId="77777777" w:rsidR="007F3978" w:rsidRPr="00507100" w:rsidRDefault="00020090" w:rsidP="003B0D2A">
            <w:pPr>
              <w:pStyle w:val="Default"/>
              <w:rPr>
                <w:rFonts w:ascii="Georgia" w:eastAsia="MS Gothic" w:hAnsi="Georgia" w:cs="MS Gothic"/>
                <w:sz w:val="20"/>
                <w:szCs w:val="20"/>
              </w:rPr>
            </w:pPr>
            <w:sdt>
              <w:sdtPr>
                <w:rPr>
                  <w:rFonts w:ascii="Georgia" w:eastAsia="MS Gothic" w:hAnsi="Georgia" w:cs="MS Gothic"/>
                  <w:sz w:val="20"/>
                  <w:szCs w:val="20"/>
                </w:rPr>
                <w:id w:val="-1963254370"/>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7F3978" w:rsidRPr="00507100">
              <w:rPr>
                <w:rFonts w:ascii="Georgia" w:eastAsia="MS Gothic" w:hAnsi="Georgia" w:cs="MS Gothic"/>
                <w:sz w:val="20"/>
                <w:szCs w:val="20"/>
              </w:rPr>
              <w:t xml:space="preserve"> </w:t>
            </w:r>
            <w:r w:rsidR="007F3978" w:rsidRPr="00507100">
              <w:rPr>
                <w:rFonts w:ascii="Georgia" w:hAnsi="Georgia"/>
                <w:sz w:val="20"/>
                <w:szCs w:val="20"/>
              </w:rPr>
              <w:t xml:space="preserve">Peripheral Circulatory Disorder  </w:t>
            </w:r>
          </w:p>
        </w:tc>
      </w:tr>
      <w:tr w:rsidR="007F3978" w:rsidRPr="00151DC0" w14:paraId="2D41B717" w14:textId="77777777" w:rsidTr="00E37CB1">
        <w:tc>
          <w:tcPr>
            <w:tcW w:w="4230" w:type="dxa"/>
          </w:tcPr>
          <w:p w14:paraId="4435B3E2" w14:textId="77777777" w:rsidR="007F3978" w:rsidRPr="00507100" w:rsidRDefault="00020090" w:rsidP="003B0D2A">
            <w:pPr>
              <w:pStyle w:val="Default"/>
              <w:rPr>
                <w:rFonts w:ascii="Georgia" w:eastAsia="MS Gothic" w:hAnsi="Georgia" w:cs="MS Gothic"/>
                <w:sz w:val="20"/>
                <w:szCs w:val="20"/>
              </w:rPr>
            </w:pPr>
            <w:sdt>
              <w:sdtPr>
                <w:rPr>
                  <w:rFonts w:ascii="Georgia" w:eastAsia="MS Gothic" w:hAnsi="Georgia" w:cs="MS Gothic"/>
                  <w:sz w:val="20"/>
                  <w:szCs w:val="20"/>
                </w:rPr>
                <w:id w:val="-2080975271"/>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7F3978" w:rsidRPr="00507100">
              <w:rPr>
                <w:rFonts w:ascii="Georgia" w:eastAsia="MS Gothic" w:hAnsi="Georgia" w:cs="MS Gothic"/>
                <w:sz w:val="20"/>
                <w:szCs w:val="20"/>
              </w:rPr>
              <w:t xml:space="preserve"> </w:t>
            </w:r>
            <w:r w:rsidR="007F3978" w:rsidRPr="00507100">
              <w:rPr>
                <w:rFonts w:ascii="Georgia" w:hAnsi="Georgia"/>
                <w:sz w:val="20"/>
                <w:szCs w:val="20"/>
              </w:rPr>
              <w:t>Congestive Cardiomyopathy</w:t>
            </w:r>
          </w:p>
        </w:tc>
        <w:tc>
          <w:tcPr>
            <w:tcW w:w="4788" w:type="dxa"/>
          </w:tcPr>
          <w:p w14:paraId="5B42D066" w14:textId="77777777" w:rsidR="007F3978" w:rsidRPr="00507100" w:rsidRDefault="00020090" w:rsidP="003B0D2A">
            <w:pPr>
              <w:pStyle w:val="Default"/>
              <w:rPr>
                <w:rFonts w:ascii="Georgia" w:eastAsia="MS Gothic" w:hAnsi="Georgia" w:cs="MS Gothic"/>
                <w:sz w:val="20"/>
                <w:szCs w:val="20"/>
              </w:rPr>
            </w:pPr>
            <w:sdt>
              <w:sdtPr>
                <w:rPr>
                  <w:rFonts w:ascii="Georgia" w:eastAsia="MS Gothic" w:hAnsi="Georgia" w:cs="MS Gothic"/>
                  <w:sz w:val="20"/>
                  <w:szCs w:val="20"/>
                </w:rPr>
                <w:id w:val="-2026550725"/>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7F3978" w:rsidRPr="00507100">
              <w:rPr>
                <w:rFonts w:ascii="Georgia" w:eastAsia="MS Gothic" w:hAnsi="Georgia" w:cs="MS Gothic"/>
                <w:sz w:val="20"/>
                <w:szCs w:val="20"/>
              </w:rPr>
              <w:t xml:space="preserve"> </w:t>
            </w:r>
            <w:r w:rsidR="007F3978" w:rsidRPr="00507100">
              <w:rPr>
                <w:rFonts w:ascii="Georgia" w:hAnsi="Georgia"/>
                <w:sz w:val="20"/>
                <w:szCs w:val="20"/>
              </w:rPr>
              <w:t xml:space="preserve">Myocardial Dysfunction  </w:t>
            </w:r>
          </w:p>
        </w:tc>
      </w:tr>
      <w:tr w:rsidR="007F3978" w:rsidRPr="00151DC0" w14:paraId="73A92D6D" w14:textId="77777777" w:rsidTr="00E37CB1">
        <w:tc>
          <w:tcPr>
            <w:tcW w:w="4230" w:type="dxa"/>
          </w:tcPr>
          <w:p w14:paraId="4D19C59F" w14:textId="77777777" w:rsidR="007F3978" w:rsidRPr="00507100" w:rsidRDefault="00020090" w:rsidP="003B0D2A">
            <w:pPr>
              <w:pStyle w:val="Default"/>
              <w:rPr>
                <w:rFonts w:ascii="Georgia" w:eastAsia="MS Gothic" w:hAnsi="Georgia" w:cs="MS Gothic"/>
                <w:sz w:val="20"/>
                <w:szCs w:val="20"/>
              </w:rPr>
            </w:pPr>
            <w:sdt>
              <w:sdtPr>
                <w:rPr>
                  <w:rFonts w:ascii="Georgia" w:eastAsia="MS Gothic" w:hAnsi="Georgia" w:cs="MS Gothic"/>
                  <w:sz w:val="20"/>
                  <w:szCs w:val="20"/>
                </w:rPr>
                <w:id w:val="-1957471001"/>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7F3978" w:rsidRPr="00507100">
              <w:rPr>
                <w:rFonts w:ascii="Georgia" w:eastAsia="MS Gothic" w:hAnsi="Georgia" w:cs="MS Gothic"/>
                <w:sz w:val="20"/>
                <w:szCs w:val="20"/>
              </w:rPr>
              <w:t xml:space="preserve"> </w:t>
            </w:r>
            <w:r w:rsidR="007F3978" w:rsidRPr="00507100">
              <w:rPr>
                <w:rFonts w:ascii="Georgia" w:hAnsi="Georgia"/>
                <w:sz w:val="20"/>
                <w:szCs w:val="20"/>
              </w:rPr>
              <w:t xml:space="preserve">Congestive Heart Failure        </w:t>
            </w:r>
          </w:p>
        </w:tc>
        <w:sdt>
          <w:sdtPr>
            <w:rPr>
              <w:rFonts w:ascii="Georgia" w:hAnsi="Georgia"/>
              <w:sz w:val="20"/>
              <w:szCs w:val="20"/>
            </w:rPr>
            <w:id w:val="173383699"/>
            <w14:checkbox>
              <w14:checked w14:val="0"/>
              <w14:checkedState w14:val="2612" w14:font="MS Gothic"/>
              <w14:uncheckedState w14:val="2610" w14:font="MS Gothic"/>
            </w14:checkbox>
          </w:sdtPr>
          <w:sdtEndPr/>
          <w:sdtContent>
            <w:tc>
              <w:tcPr>
                <w:tcW w:w="4788" w:type="dxa"/>
                <w:tcBorders>
                  <w:bottom w:val="single" w:sz="4" w:space="0" w:color="auto"/>
                </w:tcBorders>
              </w:tcPr>
              <w:p w14:paraId="70BF3D8D" w14:textId="77777777" w:rsidR="007F3978" w:rsidRPr="00507100" w:rsidRDefault="00E37CB1" w:rsidP="003B0D2A">
                <w:pPr>
                  <w:pStyle w:val="Default"/>
                  <w:rPr>
                    <w:rFonts w:ascii="Georgia" w:hAnsi="Georgia"/>
                    <w:sz w:val="20"/>
                    <w:szCs w:val="20"/>
                  </w:rPr>
                </w:pPr>
                <w:r>
                  <w:rPr>
                    <w:rFonts w:ascii="MS Gothic" w:eastAsia="MS Gothic" w:hAnsi="Georgia" w:hint="eastAsia"/>
                    <w:sz w:val="20"/>
                    <w:szCs w:val="20"/>
                  </w:rPr>
                  <w:t>☐</w:t>
                </w:r>
              </w:p>
            </w:tc>
          </w:sdtContent>
        </w:sdt>
      </w:tr>
      <w:tr w:rsidR="007F3978" w:rsidRPr="00151DC0" w14:paraId="521D7921" w14:textId="77777777" w:rsidTr="0037743C">
        <w:tc>
          <w:tcPr>
            <w:tcW w:w="4230" w:type="dxa"/>
          </w:tcPr>
          <w:p w14:paraId="3C409B52" w14:textId="77777777" w:rsidR="007F3978" w:rsidRPr="00507100" w:rsidRDefault="00020090" w:rsidP="007F3978">
            <w:pPr>
              <w:pStyle w:val="Default"/>
              <w:rPr>
                <w:rFonts w:ascii="Georgia" w:eastAsia="MS Gothic" w:hAnsi="Georgia" w:cs="MS Gothic"/>
                <w:sz w:val="20"/>
                <w:szCs w:val="20"/>
              </w:rPr>
            </w:pPr>
            <w:sdt>
              <w:sdtPr>
                <w:rPr>
                  <w:rFonts w:ascii="Georgia" w:eastAsia="MS Gothic" w:hAnsi="Georgia" w:cs="MS Gothic"/>
                  <w:sz w:val="20"/>
                  <w:szCs w:val="20"/>
                </w:rPr>
                <w:id w:val="1710213822"/>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7F3978" w:rsidRPr="00507100">
              <w:rPr>
                <w:rFonts w:ascii="Georgia" w:eastAsia="MS Gothic" w:hAnsi="Georgia" w:cs="MS Gothic"/>
                <w:sz w:val="20"/>
                <w:szCs w:val="20"/>
              </w:rPr>
              <w:t xml:space="preserve"> </w:t>
            </w:r>
            <w:r w:rsidR="007F3978" w:rsidRPr="00507100">
              <w:rPr>
                <w:rFonts w:ascii="Georgia" w:hAnsi="Georgia"/>
                <w:sz w:val="20"/>
                <w:szCs w:val="20"/>
              </w:rPr>
              <w:t xml:space="preserve">Coronary Artery Disease  </w:t>
            </w:r>
          </w:p>
        </w:tc>
        <w:sdt>
          <w:sdtPr>
            <w:rPr>
              <w:rFonts w:ascii="Georgia" w:eastAsia="MS Gothic" w:hAnsi="Georgia" w:cs="MS Gothic"/>
              <w:sz w:val="20"/>
              <w:szCs w:val="20"/>
            </w:rPr>
            <w:id w:val="-457560791"/>
            <w14:checkbox>
              <w14:checked w14:val="0"/>
              <w14:checkedState w14:val="2612" w14:font="MS Gothic"/>
              <w14:uncheckedState w14:val="2610" w14:font="MS Gothic"/>
            </w14:checkbox>
          </w:sdtPr>
          <w:sdtEndPr/>
          <w:sdtContent>
            <w:tc>
              <w:tcPr>
                <w:tcW w:w="4788" w:type="dxa"/>
                <w:tcBorders>
                  <w:top w:val="single" w:sz="4" w:space="0" w:color="auto"/>
                  <w:bottom w:val="single" w:sz="4" w:space="0" w:color="auto"/>
                </w:tcBorders>
              </w:tcPr>
              <w:p w14:paraId="159361D9" w14:textId="77777777" w:rsidR="007F3978" w:rsidRPr="00507100" w:rsidRDefault="00E37CB1" w:rsidP="003B0D2A">
                <w:pPr>
                  <w:pStyle w:val="Default"/>
                  <w:rPr>
                    <w:rFonts w:ascii="Georgia" w:eastAsia="MS Gothic" w:hAnsi="Georgia" w:cs="MS Gothic"/>
                    <w:sz w:val="20"/>
                    <w:szCs w:val="20"/>
                  </w:rPr>
                </w:pPr>
                <w:r>
                  <w:rPr>
                    <w:rFonts w:ascii="MS Gothic" w:eastAsia="MS Gothic" w:hAnsi="MS Gothic" w:cs="MS Gothic" w:hint="eastAsia"/>
                    <w:sz w:val="20"/>
                    <w:szCs w:val="20"/>
                  </w:rPr>
                  <w:t>☐</w:t>
                </w:r>
              </w:p>
            </w:tc>
          </w:sdtContent>
        </w:sdt>
      </w:tr>
      <w:tr w:rsidR="007F3978" w:rsidRPr="00151DC0" w14:paraId="00B7387D" w14:textId="77777777" w:rsidTr="0037743C">
        <w:tc>
          <w:tcPr>
            <w:tcW w:w="4230" w:type="dxa"/>
          </w:tcPr>
          <w:p w14:paraId="4FBCC2C6" w14:textId="77777777" w:rsidR="007F3978" w:rsidRPr="00507100" w:rsidRDefault="00020090" w:rsidP="003B0D2A">
            <w:pPr>
              <w:pStyle w:val="Default"/>
              <w:rPr>
                <w:rFonts w:ascii="Georgia" w:eastAsia="MS Gothic" w:hAnsi="Georgia" w:cs="MS Gothic"/>
                <w:sz w:val="20"/>
                <w:szCs w:val="20"/>
              </w:rPr>
            </w:pPr>
            <w:sdt>
              <w:sdtPr>
                <w:rPr>
                  <w:rFonts w:ascii="Georgia" w:eastAsia="MS Gothic" w:hAnsi="Georgia" w:cs="MS Gothic"/>
                  <w:sz w:val="20"/>
                  <w:szCs w:val="20"/>
                </w:rPr>
                <w:id w:val="1328942265"/>
                <w14:checkbox>
                  <w14:checked w14:val="0"/>
                  <w14:checkedState w14:val="2612" w14:font="MS Gothic"/>
                  <w14:uncheckedState w14:val="2610" w14:font="MS Gothic"/>
                </w14:checkbox>
              </w:sdtPr>
              <w:sdtEndPr/>
              <w:sdtContent>
                <w:r w:rsidR="007F3978" w:rsidRPr="00507100">
                  <w:rPr>
                    <w:rFonts w:ascii="MS Mincho" w:eastAsia="MS Mincho" w:hAnsi="MS Mincho" w:cs="MS Mincho"/>
                    <w:sz w:val="20"/>
                    <w:szCs w:val="20"/>
                  </w:rPr>
                  <w:t>☐</w:t>
                </w:r>
              </w:sdtContent>
            </w:sdt>
            <w:r w:rsidR="007F3978" w:rsidRPr="00507100">
              <w:rPr>
                <w:rFonts w:ascii="Georgia" w:eastAsia="MS Gothic" w:hAnsi="Georgia" w:cs="MS Gothic"/>
                <w:sz w:val="20"/>
                <w:szCs w:val="20"/>
              </w:rPr>
              <w:t xml:space="preserve"> </w:t>
            </w:r>
            <w:r w:rsidR="007F3978" w:rsidRPr="00507100">
              <w:rPr>
                <w:rFonts w:ascii="Georgia" w:hAnsi="Georgia"/>
                <w:sz w:val="20"/>
                <w:szCs w:val="20"/>
              </w:rPr>
              <w:t xml:space="preserve">Ischemic Myocardial Infarction  </w:t>
            </w:r>
          </w:p>
        </w:tc>
        <w:sdt>
          <w:sdtPr>
            <w:rPr>
              <w:rFonts w:ascii="Georgia" w:eastAsia="MS Gothic" w:hAnsi="Georgia" w:cs="MS Gothic"/>
              <w:sz w:val="20"/>
              <w:szCs w:val="20"/>
            </w:rPr>
            <w:id w:val="-1138566925"/>
            <w14:checkbox>
              <w14:checked w14:val="0"/>
              <w14:checkedState w14:val="2612" w14:font="MS Gothic"/>
              <w14:uncheckedState w14:val="2610" w14:font="MS Gothic"/>
            </w14:checkbox>
          </w:sdtPr>
          <w:sdtEndPr/>
          <w:sdtContent>
            <w:tc>
              <w:tcPr>
                <w:tcW w:w="4788" w:type="dxa"/>
                <w:tcBorders>
                  <w:top w:val="single" w:sz="4" w:space="0" w:color="auto"/>
                  <w:bottom w:val="single" w:sz="4" w:space="0" w:color="auto"/>
                </w:tcBorders>
              </w:tcPr>
              <w:p w14:paraId="17891354" w14:textId="77777777" w:rsidR="007F3978" w:rsidRPr="00507100" w:rsidRDefault="0037743C" w:rsidP="007F3978">
                <w:pPr>
                  <w:pStyle w:val="Default"/>
                  <w:rPr>
                    <w:rFonts w:ascii="Georgia" w:eastAsia="MS Gothic" w:hAnsi="Georgia" w:cs="MS Gothic"/>
                    <w:sz w:val="20"/>
                    <w:szCs w:val="20"/>
                  </w:rPr>
                </w:pPr>
                <w:r>
                  <w:rPr>
                    <w:rFonts w:ascii="MS Gothic" w:eastAsia="MS Gothic" w:hAnsi="MS Gothic" w:cs="MS Gothic" w:hint="eastAsia"/>
                    <w:sz w:val="20"/>
                    <w:szCs w:val="20"/>
                  </w:rPr>
                  <w:t>☐</w:t>
                </w:r>
              </w:p>
            </w:tc>
          </w:sdtContent>
        </w:sdt>
      </w:tr>
    </w:tbl>
    <w:p w14:paraId="0FFEC504" w14:textId="77777777" w:rsidR="003B0D2A" w:rsidRDefault="003B0D2A" w:rsidP="00513642">
      <w:pPr>
        <w:pStyle w:val="Default"/>
        <w:rPr>
          <w:sz w:val="20"/>
          <w:szCs w:val="20"/>
        </w:rPr>
      </w:pPr>
    </w:p>
    <w:p w14:paraId="3BD8E75F" w14:textId="77777777" w:rsidR="00513642" w:rsidRPr="00507100" w:rsidRDefault="00513642" w:rsidP="00513642">
      <w:pPr>
        <w:pStyle w:val="Default"/>
        <w:rPr>
          <w:rFonts w:ascii="Georgia" w:hAnsi="Georgia"/>
          <w:sz w:val="20"/>
          <w:szCs w:val="20"/>
        </w:rPr>
      </w:pPr>
      <w:r w:rsidRPr="00507100">
        <w:rPr>
          <w:rFonts w:ascii="Georgia" w:hAnsi="Georgia"/>
          <w:sz w:val="20"/>
          <w:szCs w:val="20"/>
        </w:rPr>
        <w:t xml:space="preserve">We are requesting confirmation that this therapy be considered a covered benefit based on medical necessity and that associated professional fees for the surgery and follow-up will be covered.  I request authorization for all costs associated with the surgical implantation of the sensor, accompanying accessories, including physician professional fees and facility fees.  The charge for the device is included in the facility fees.  The implant procedure will be scheduled at </w:t>
      </w:r>
      <w:r w:rsidRPr="00507100">
        <w:rPr>
          <w:rFonts w:ascii="Georgia" w:hAnsi="Georgia"/>
          <w:sz w:val="20"/>
          <w:szCs w:val="20"/>
          <w:highlight w:val="yellow"/>
        </w:rPr>
        <w:t>[Name of the clinic or facility]</w:t>
      </w:r>
      <w:r w:rsidRPr="00507100">
        <w:rPr>
          <w:rFonts w:ascii="Georgia" w:hAnsi="Georgia"/>
          <w:sz w:val="20"/>
          <w:szCs w:val="20"/>
        </w:rPr>
        <w:t>.</w:t>
      </w:r>
    </w:p>
    <w:p w14:paraId="0B310058" w14:textId="77777777" w:rsidR="00367157" w:rsidRPr="00507100" w:rsidRDefault="00367157" w:rsidP="00367157">
      <w:pPr>
        <w:pStyle w:val="Default"/>
        <w:rPr>
          <w:rFonts w:ascii="Georgia" w:hAnsi="Georgia"/>
          <w:sz w:val="20"/>
          <w:szCs w:val="20"/>
        </w:rPr>
      </w:pPr>
    </w:p>
    <w:p w14:paraId="71E6DD13" w14:textId="77777777" w:rsidR="00367157" w:rsidRPr="00507100" w:rsidRDefault="00367157" w:rsidP="00367157">
      <w:pPr>
        <w:pStyle w:val="Default"/>
        <w:rPr>
          <w:rFonts w:ascii="Georgia" w:hAnsi="Georgia"/>
          <w:b/>
          <w:sz w:val="20"/>
          <w:szCs w:val="20"/>
        </w:rPr>
      </w:pPr>
      <w:r w:rsidRPr="00507100">
        <w:rPr>
          <w:rFonts w:ascii="Georgia" w:hAnsi="Georgia"/>
          <w:b/>
          <w:sz w:val="20"/>
          <w:szCs w:val="20"/>
        </w:rPr>
        <w:t xml:space="preserve">The </w:t>
      </w:r>
      <w:r w:rsidR="004231D4" w:rsidRPr="00507100">
        <w:rPr>
          <w:rFonts w:ascii="Georgia" w:hAnsi="Georgia"/>
          <w:b/>
          <w:sz w:val="20"/>
          <w:szCs w:val="20"/>
        </w:rPr>
        <w:t>procedure codes supporting the implant consist of the following</w:t>
      </w:r>
      <w:r w:rsidRPr="00507100">
        <w:rPr>
          <w:rFonts w:ascii="Georgia" w:hAnsi="Georgia"/>
          <w:b/>
          <w:sz w:val="20"/>
          <w:szCs w:val="20"/>
        </w:rPr>
        <w:t>:</w:t>
      </w:r>
    </w:p>
    <w:p w14:paraId="40BC0914" w14:textId="77777777" w:rsidR="00367157" w:rsidRPr="00513642" w:rsidRDefault="00367157" w:rsidP="00513642">
      <w:pPr>
        <w:pStyle w:val="Default"/>
        <w:rPr>
          <w:sz w:val="20"/>
          <w:szCs w:val="20"/>
        </w:rPr>
      </w:pPr>
    </w:p>
    <w:p w14:paraId="08B522C1" w14:textId="77777777" w:rsidR="00514B6E" w:rsidRPr="00507100" w:rsidRDefault="00514B6E" w:rsidP="00507100">
      <w:pPr>
        <w:pStyle w:val="Default"/>
        <w:jc w:val="center"/>
        <w:rPr>
          <w:rFonts w:ascii="Georgia" w:hAnsi="Georgia"/>
          <w:b/>
          <w:color w:val="auto"/>
          <w:sz w:val="20"/>
          <w:szCs w:val="20"/>
        </w:rPr>
      </w:pPr>
      <w:r w:rsidRPr="00507100">
        <w:rPr>
          <w:rFonts w:ascii="Georgia" w:hAnsi="Georgia"/>
          <w:b/>
          <w:color w:val="auto"/>
          <w:sz w:val="20"/>
          <w:szCs w:val="20"/>
        </w:rPr>
        <w:t>Physician Procedure Codes</w:t>
      </w:r>
    </w:p>
    <w:tbl>
      <w:tblPr>
        <w:tblStyle w:val="TableGrid"/>
        <w:tblW w:w="0" w:type="auto"/>
        <w:tblLook w:val="04A0" w:firstRow="1" w:lastRow="0" w:firstColumn="1" w:lastColumn="0" w:noHBand="0" w:noVBand="1"/>
      </w:tblPr>
      <w:tblGrid>
        <w:gridCol w:w="822"/>
        <w:gridCol w:w="7457"/>
        <w:gridCol w:w="1071"/>
      </w:tblGrid>
      <w:tr w:rsidR="00E4092A" w:rsidRPr="007F3978" w14:paraId="0F22E89F" w14:textId="77777777" w:rsidTr="006050AF">
        <w:tc>
          <w:tcPr>
            <w:tcW w:w="825" w:type="dxa"/>
            <w:shd w:val="clear" w:color="auto" w:fill="009CDE"/>
          </w:tcPr>
          <w:p w14:paraId="2802FB77" w14:textId="77777777" w:rsidR="00E4092A" w:rsidRPr="00507100" w:rsidRDefault="00E4092A" w:rsidP="00507100">
            <w:pPr>
              <w:pStyle w:val="Default"/>
              <w:jc w:val="center"/>
              <w:rPr>
                <w:b/>
                <w:color w:val="FFFFFF" w:themeColor="background1"/>
                <w:sz w:val="20"/>
                <w:szCs w:val="20"/>
              </w:rPr>
            </w:pPr>
            <w:r w:rsidRPr="00507100">
              <w:rPr>
                <w:b/>
                <w:color w:val="FFFFFF" w:themeColor="background1"/>
                <w:sz w:val="20"/>
                <w:szCs w:val="20"/>
              </w:rPr>
              <w:t>Code</w:t>
            </w:r>
          </w:p>
        </w:tc>
        <w:tc>
          <w:tcPr>
            <w:tcW w:w="7665" w:type="dxa"/>
            <w:shd w:val="clear" w:color="auto" w:fill="009CDE"/>
          </w:tcPr>
          <w:p w14:paraId="1575C44C" w14:textId="77777777" w:rsidR="00E4092A" w:rsidRPr="00507100" w:rsidRDefault="00E4092A" w:rsidP="00507100">
            <w:pPr>
              <w:pStyle w:val="Default"/>
              <w:jc w:val="center"/>
              <w:rPr>
                <w:b/>
                <w:color w:val="FFFFFF" w:themeColor="background1"/>
                <w:sz w:val="20"/>
                <w:szCs w:val="20"/>
              </w:rPr>
            </w:pPr>
            <w:r w:rsidRPr="00507100">
              <w:rPr>
                <w:b/>
                <w:color w:val="FFFFFF" w:themeColor="background1"/>
                <w:sz w:val="20"/>
                <w:szCs w:val="20"/>
              </w:rPr>
              <w:t>Description</w:t>
            </w:r>
          </w:p>
        </w:tc>
        <w:tc>
          <w:tcPr>
            <w:tcW w:w="1086" w:type="dxa"/>
            <w:shd w:val="clear" w:color="auto" w:fill="009CDE"/>
          </w:tcPr>
          <w:p w14:paraId="61F856B2" w14:textId="77777777" w:rsidR="00E4092A" w:rsidRPr="00507100" w:rsidRDefault="00E4092A" w:rsidP="00507100">
            <w:pPr>
              <w:pStyle w:val="Default"/>
              <w:jc w:val="center"/>
              <w:rPr>
                <w:b/>
                <w:color w:val="FFFFFF" w:themeColor="background1"/>
                <w:sz w:val="20"/>
                <w:szCs w:val="20"/>
              </w:rPr>
            </w:pPr>
            <w:r w:rsidRPr="00507100">
              <w:rPr>
                <w:b/>
                <w:color w:val="FFFFFF" w:themeColor="background1"/>
                <w:sz w:val="20"/>
                <w:szCs w:val="20"/>
              </w:rPr>
              <w:t>Units</w:t>
            </w:r>
          </w:p>
        </w:tc>
      </w:tr>
      <w:tr w:rsidR="006050AF" w14:paraId="5C3C22DE" w14:textId="77777777" w:rsidTr="006050AF">
        <w:tc>
          <w:tcPr>
            <w:tcW w:w="825" w:type="dxa"/>
            <w:shd w:val="clear" w:color="auto" w:fill="auto"/>
            <w:vAlign w:val="center"/>
          </w:tcPr>
          <w:p w14:paraId="4942DC33" w14:textId="77777777" w:rsidR="006050AF" w:rsidRPr="006050AF" w:rsidRDefault="006050AF" w:rsidP="006050AF">
            <w:pPr>
              <w:pStyle w:val="Default"/>
              <w:jc w:val="center"/>
              <w:rPr>
                <w:sz w:val="20"/>
                <w:szCs w:val="20"/>
              </w:rPr>
            </w:pPr>
            <w:r w:rsidRPr="006050AF">
              <w:rPr>
                <w:sz w:val="20"/>
                <w:szCs w:val="20"/>
              </w:rPr>
              <w:t>33289</w:t>
            </w:r>
          </w:p>
        </w:tc>
        <w:tc>
          <w:tcPr>
            <w:tcW w:w="7665" w:type="dxa"/>
            <w:shd w:val="clear" w:color="auto" w:fill="auto"/>
          </w:tcPr>
          <w:p w14:paraId="25067276" w14:textId="77777777" w:rsidR="006050AF" w:rsidRPr="006050AF" w:rsidRDefault="006050AF" w:rsidP="006050AF">
            <w:pPr>
              <w:pStyle w:val="Default"/>
              <w:rPr>
                <w:sz w:val="20"/>
                <w:szCs w:val="20"/>
              </w:rPr>
            </w:pPr>
            <w:proofErr w:type="spellStart"/>
            <w:r w:rsidRPr="006050AF">
              <w:rPr>
                <w:sz w:val="20"/>
                <w:szCs w:val="20"/>
              </w:rPr>
              <w:t>Transcatheter</w:t>
            </w:r>
            <w:proofErr w:type="spellEnd"/>
            <w:r w:rsidRPr="006050AF">
              <w:rPr>
                <w:sz w:val="20"/>
                <w:szCs w:val="20"/>
              </w:rPr>
              <w:t xml:space="preserve"> implantation of wireless pulmonary artery pressure sensor for long term hemodynamic monitoring, including deployment and calibration of the sensor, right heart catheterization, selective pulmonary catheterization, radiological supervision and interpretation, and pulmonary artery angiography</w:t>
            </w:r>
          </w:p>
        </w:tc>
        <w:tc>
          <w:tcPr>
            <w:tcW w:w="1086" w:type="dxa"/>
            <w:shd w:val="clear" w:color="auto" w:fill="auto"/>
          </w:tcPr>
          <w:p w14:paraId="0361DBDB" w14:textId="77777777" w:rsidR="006050AF" w:rsidRDefault="006050AF" w:rsidP="006050AF">
            <w:pPr>
              <w:pStyle w:val="Default"/>
              <w:jc w:val="center"/>
              <w:rPr>
                <w:sz w:val="20"/>
                <w:szCs w:val="20"/>
              </w:rPr>
            </w:pPr>
            <w:r>
              <w:rPr>
                <w:sz w:val="20"/>
                <w:szCs w:val="20"/>
              </w:rPr>
              <w:t>1</w:t>
            </w:r>
          </w:p>
        </w:tc>
      </w:tr>
    </w:tbl>
    <w:p w14:paraId="0A129557" w14:textId="77777777" w:rsidR="00E4092A" w:rsidRDefault="00E4092A" w:rsidP="007040B3">
      <w:pPr>
        <w:pStyle w:val="Default"/>
        <w:rPr>
          <w:sz w:val="20"/>
          <w:szCs w:val="20"/>
        </w:rPr>
      </w:pPr>
    </w:p>
    <w:p w14:paraId="05F7D34C" w14:textId="77777777" w:rsidR="00514B6E" w:rsidRPr="00507100" w:rsidRDefault="00514B6E" w:rsidP="00507100">
      <w:pPr>
        <w:pStyle w:val="Default"/>
        <w:jc w:val="center"/>
        <w:rPr>
          <w:rFonts w:ascii="Georgia" w:hAnsi="Georgia"/>
          <w:b/>
          <w:color w:val="auto"/>
          <w:sz w:val="20"/>
          <w:szCs w:val="20"/>
        </w:rPr>
      </w:pPr>
      <w:r w:rsidRPr="00507100">
        <w:rPr>
          <w:rFonts w:ascii="Georgia" w:hAnsi="Georgia"/>
          <w:b/>
          <w:color w:val="auto"/>
          <w:sz w:val="20"/>
          <w:szCs w:val="20"/>
        </w:rPr>
        <w:t>Facility Procedure Codes</w:t>
      </w:r>
    </w:p>
    <w:tbl>
      <w:tblPr>
        <w:tblStyle w:val="TableGrid"/>
        <w:tblW w:w="0" w:type="auto"/>
        <w:tblLook w:val="04A0" w:firstRow="1" w:lastRow="0" w:firstColumn="1" w:lastColumn="0" w:noHBand="0" w:noVBand="1"/>
      </w:tblPr>
      <w:tblGrid>
        <w:gridCol w:w="737"/>
        <w:gridCol w:w="7546"/>
        <w:gridCol w:w="1067"/>
      </w:tblGrid>
      <w:tr w:rsidR="00514B6E" w14:paraId="44B1EBB5" w14:textId="77777777" w:rsidTr="00507100">
        <w:tc>
          <w:tcPr>
            <w:tcW w:w="738" w:type="dxa"/>
            <w:shd w:val="clear" w:color="auto" w:fill="009CDE"/>
          </w:tcPr>
          <w:p w14:paraId="0F71AFED" w14:textId="77777777" w:rsidR="00514B6E" w:rsidRPr="00507100" w:rsidRDefault="00514B6E" w:rsidP="00507100">
            <w:pPr>
              <w:pStyle w:val="Default"/>
              <w:jc w:val="center"/>
              <w:rPr>
                <w:b/>
                <w:color w:val="FFFFFF" w:themeColor="background1"/>
                <w:sz w:val="20"/>
                <w:szCs w:val="20"/>
              </w:rPr>
            </w:pPr>
            <w:r w:rsidRPr="00507100">
              <w:rPr>
                <w:b/>
                <w:color w:val="FFFFFF" w:themeColor="background1"/>
                <w:sz w:val="20"/>
                <w:szCs w:val="20"/>
              </w:rPr>
              <w:t>Code</w:t>
            </w:r>
          </w:p>
        </w:tc>
        <w:tc>
          <w:tcPr>
            <w:tcW w:w="7740" w:type="dxa"/>
            <w:shd w:val="clear" w:color="auto" w:fill="009CDE"/>
          </w:tcPr>
          <w:p w14:paraId="1776DC1C" w14:textId="77777777" w:rsidR="00514B6E" w:rsidRPr="00507100" w:rsidRDefault="00514B6E" w:rsidP="00507100">
            <w:pPr>
              <w:pStyle w:val="Default"/>
              <w:jc w:val="center"/>
              <w:rPr>
                <w:b/>
                <w:color w:val="FFFFFF" w:themeColor="background1"/>
                <w:sz w:val="20"/>
                <w:szCs w:val="20"/>
              </w:rPr>
            </w:pPr>
            <w:r w:rsidRPr="00507100">
              <w:rPr>
                <w:b/>
                <w:color w:val="FFFFFF" w:themeColor="background1"/>
                <w:sz w:val="20"/>
                <w:szCs w:val="20"/>
              </w:rPr>
              <w:t>Description</w:t>
            </w:r>
          </w:p>
        </w:tc>
        <w:tc>
          <w:tcPr>
            <w:tcW w:w="1080" w:type="dxa"/>
            <w:shd w:val="clear" w:color="auto" w:fill="009CDE"/>
          </w:tcPr>
          <w:p w14:paraId="45E6DCD0" w14:textId="77777777" w:rsidR="00514B6E" w:rsidRPr="00507100" w:rsidRDefault="00514B6E" w:rsidP="00507100">
            <w:pPr>
              <w:pStyle w:val="Default"/>
              <w:jc w:val="center"/>
              <w:rPr>
                <w:b/>
                <w:color w:val="FFFFFF" w:themeColor="background1"/>
                <w:sz w:val="20"/>
                <w:szCs w:val="20"/>
              </w:rPr>
            </w:pPr>
            <w:r w:rsidRPr="00507100">
              <w:rPr>
                <w:b/>
                <w:color w:val="FFFFFF" w:themeColor="background1"/>
                <w:sz w:val="20"/>
                <w:szCs w:val="20"/>
              </w:rPr>
              <w:t>Units</w:t>
            </w:r>
          </w:p>
        </w:tc>
      </w:tr>
      <w:tr w:rsidR="006050AF" w14:paraId="5E5DC49D" w14:textId="77777777" w:rsidTr="00D74C71">
        <w:trPr>
          <w:trHeight w:val="917"/>
        </w:trPr>
        <w:tc>
          <w:tcPr>
            <w:tcW w:w="738" w:type="dxa"/>
            <w:shd w:val="clear" w:color="auto" w:fill="FFFFFF" w:themeFill="background1"/>
            <w:vAlign w:val="center"/>
          </w:tcPr>
          <w:p w14:paraId="78AC57EA" w14:textId="77777777" w:rsidR="006050AF" w:rsidRPr="006050AF" w:rsidRDefault="006050AF" w:rsidP="006050AF">
            <w:pPr>
              <w:pStyle w:val="Default"/>
              <w:jc w:val="center"/>
              <w:rPr>
                <w:sz w:val="20"/>
                <w:szCs w:val="20"/>
              </w:rPr>
            </w:pPr>
            <w:r w:rsidRPr="006050AF">
              <w:rPr>
                <w:sz w:val="20"/>
                <w:szCs w:val="20"/>
              </w:rPr>
              <w:t>33289</w:t>
            </w:r>
          </w:p>
        </w:tc>
        <w:tc>
          <w:tcPr>
            <w:tcW w:w="7740" w:type="dxa"/>
            <w:shd w:val="clear" w:color="auto" w:fill="FFFFFF" w:themeFill="background1"/>
          </w:tcPr>
          <w:p w14:paraId="06B5B20F" w14:textId="77777777" w:rsidR="006050AF" w:rsidRPr="006050AF" w:rsidRDefault="006050AF" w:rsidP="006050AF">
            <w:pPr>
              <w:pStyle w:val="Default"/>
              <w:rPr>
                <w:sz w:val="20"/>
                <w:szCs w:val="20"/>
              </w:rPr>
            </w:pPr>
            <w:proofErr w:type="spellStart"/>
            <w:r w:rsidRPr="006050AF">
              <w:rPr>
                <w:sz w:val="20"/>
                <w:szCs w:val="20"/>
              </w:rPr>
              <w:t>Transcatheter</w:t>
            </w:r>
            <w:proofErr w:type="spellEnd"/>
            <w:r w:rsidRPr="006050AF">
              <w:rPr>
                <w:sz w:val="20"/>
                <w:szCs w:val="20"/>
              </w:rPr>
              <w:t xml:space="preserve"> implantation of wireless pulmonary artery pressure sensor for long term hemodynamic monitoring, including deployment and calibration of the sensor, right heart catheterization, selective pulmonary catheterization, radiological supervision and interpretation, and pulmonary artery angiography</w:t>
            </w:r>
          </w:p>
        </w:tc>
        <w:tc>
          <w:tcPr>
            <w:tcW w:w="1080" w:type="dxa"/>
            <w:shd w:val="clear" w:color="auto" w:fill="FFFFFF" w:themeFill="background1"/>
          </w:tcPr>
          <w:p w14:paraId="037C9B48" w14:textId="77777777" w:rsidR="006050AF" w:rsidRDefault="006050AF" w:rsidP="006050AF">
            <w:pPr>
              <w:pStyle w:val="Default"/>
              <w:jc w:val="center"/>
              <w:rPr>
                <w:sz w:val="20"/>
                <w:szCs w:val="20"/>
              </w:rPr>
            </w:pPr>
            <w:r>
              <w:rPr>
                <w:sz w:val="20"/>
                <w:szCs w:val="20"/>
              </w:rPr>
              <w:t>1</w:t>
            </w:r>
          </w:p>
        </w:tc>
      </w:tr>
      <w:tr w:rsidR="00D73F62" w14:paraId="3843888C" w14:textId="77777777" w:rsidTr="00507100">
        <w:trPr>
          <w:trHeight w:val="548"/>
        </w:trPr>
        <w:tc>
          <w:tcPr>
            <w:tcW w:w="738" w:type="dxa"/>
            <w:shd w:val="clear" w:color="auto" w:fill="FFFFFF" w:themeFill="background1"/>
          </w:tcPr>
          <w:p w14:paraId="4E4CA25C" w14:textId="77777777" w:rsidR="00D73F62" w:rsidRPr="00E37CB1" w:rsidRDefault="00D73F62" w:rsidP="006050AF">
            <w:pPr>
              <w:pStyle w:val="Default"/>
              <w:jc w:val="center"/>
              <w:rPr>
                <w:color w:val="auto"/>
                <w:sz w:val="20"/>
                <w:szCs w:val="20"/>
              </w:rPr>
            </w:pPr>
            <w:r w:rsidRPr="00E37CB1">
              <w:rPr>
                <w:color w:val="auto"/>
                <w:sz w:val="20"/>
                <w:szCs w:val="20"/>
              </w:rPr>
              <w:t>C2624</w:t>
            </w:r>
          </w:p>
        </w:tc>
        <w:tc>
          <w:tcPr>
            <w:tcW w:w="7740" w:type="dxa"/>
            <w:shd w:val="clear" w:color="auto" w:fill="FFFFFF" w:themeFill="background1"/>
          </w:tcPr>
          <w:p w14:paraId="6CFD8FC4" w14:textId="77777777" w:rsidR="00D73F62" w:rsidRPr="00514B6E" w:rsidRDefault="00D73F62">
            <w:pPr>
              <w:pStyle w:val="Default"/>
              <w:rPr>
                <w:sz w:val="20"/>
                <w:szCs w:val="20"/>
              </w:rPr>
            </w:pPr>
            <w:r w:rsidRPr="00D73F62">
              <w:rPr>
                <w:sz w:val="20"/>
                <w:szCs w:val="20"/>
              </w:rPr>
              <w:t>Implantable wireless pulmonary artery pressure sensor</w:t>
            </w:r>
            <w:r w:rsidR="004C36FD">
              <w:rPr>
                <w:sz w:val="20"/>
                <w:szCs w:val="20"/>
              </w:rPr>
              <w:t xml:space="preserve"> </w:t>
            </w:r>
            <w:r w:rsidRPr="00D73F62">
              <w:rPr>
                <w:sz w:val="20"/>
                <w:szCs w:val="20"/>
              </w:rPr>
              <w:t>with delivery catheter, including all system components</w:t>
            </w:r>
            <w:r w:rsidR="004C36FD">
              <w:rPr>
                <w:sz w:val="20"/>
                <w:szCs w:val="20"/>
              </w:rPr>
              <w:t>.</w:t>
            </w:r>
          </w:p>
        </w:tc>
        <w:tc>
          <w:tcPr>
            <w:tcW w:w="1080" w:type="dxa"/>
            <w:shd w:val="clear" w:color="auto" w:fill="FFFFFF" w:themeFill="background1"/>
          </w:tcPr>
          <w:p w14:paraId="56814511" w14:textId="77777777" w:rsidR="00D73F62" w:rsidRDefault="00D73F62" w:rsidP="00507100">
            <w:pPr>
              <w:pStyle w:val="Default"/>
              <w:jc w:val="center"/>
              <w:rPr>
                <w:sz w:val="20"/>
                <w:szCs w:val="20"/>
              </w:rPr>
            </w:pPr>
            <w:r>
              <w:rPr>
                <w:sz w:val="20"/>
                <w:szCs w:val="20"/>
              </w:rPr>
              <w:t>1</w:t>
            </w:r>
          </w:p>
        </w:tc>
      </w:tr>
    </w:tbl>
    <w:p w14:paraId="11DA47DE" w14:textId="77777777" w:rsidR="00E4092A" w:rsidRDefault="00E4092A" w:rsidP="007040B3">
      <w:pPr>
        <w:pStyle w:val="Default"/>
        <w:rPr>
          <w:sz w:val="20"/>
          <w:szCs w:val="20"/>
        </w:rPr>
      </w:pPr>
    </w:p>
    <w:p w14:paraId="7E03BD6D" w14:textId="77777777" w:rsidR="007040B3" w:rsidRPr="009F12E6" w:rsidRDefault="007040B3" w:rsidP="009F12E6">
      <w:pPr>
        <w:rPr>
          <w:rFonts w:ascii="Georgia" w:hAnsi="Georgia" w:cs="Calibri"/>
          <w:color w:val="000000"/>
          <w:sz w:val="20"/>
          <w:szCs w:val="20"/>
        </w:rPr>
      </w:pPr>
      <w:r w:rsidRPr="00507100">
        <w:rPr>
          <w:rFonts w:ascii="Georgia" w:hAnsi="Georgia"/>
          <w:sz w:val="20"/>
          <w:szCs w:val="20"/>
        </w:rPr>
        <w:lastRenderedPageBreak/>
        <w:t xml:space="preserve">I have attached relevant excerpts from the patient’s medical record, a copy of the FDA approval letter and an overview of the </w:t>
      </w:r>
      <w:proofErr w:type="spellStart"/>
      <w:r w:rsidRPr="00507100">
        <w:rPr>
          <w:rFonts w:ascii="Georgia" w:hAnsi="Georgia"/>
          <w:sz w:val="20"/>
          <w:szCs w:val="20"/>
        </w:rPr>
        <w:t>CardioMEMS</w:t>
      </w:r>
      <w:proofErr w:type="spellEnd"/>
      <w:r w:rsidRPr="00507100">
        <w:rPr>
          <w:rFonts w:ascii="Georgia" w:hAnsi="Georgia"/>
          <w:sz w:val="20"/>
          <w:szCs w:val="20"/>
        </w:rPr>
        <w:t xml:space="preserve"> HF System technology. I believe that the </w:t>
      </w:r>
      <w:proofErr w:type="spellStart"/>
      <w:r w:rsidRPr="00507100">
        <w:rPr>
          <w:rFonts w:ascii="Georgia" w:hAnsi="Georgia"/>
          <w:sz w:val="20"/>
          <w:szCs w:val="20"/>
        </w:rPr>
        <w:t>CardioMEMS</w:t>
      </w:r>
      <w:proofErr w:type="spellEnd"/>
      <w:r w:rsidRPr="00507100">
        <w:rPr>
          <w:rFonts w:ascii="Georgia" w:hAnsi="Georgia"/>
          <w:sz w:val="20"/>
          <w:szCs w:val="20"/>
        </w:rPr>
        <w:t xml:space="preserve"> HF System implant </w:t>
      </w:r>
      <w:r w:rsidR="008356CA" w:rsidRPr="00507100">
        <w:rPr>
          <w:rFonts w:ascii="Georgia" w:hAnsi="Georgia"/>
          <w:sz w:val="20"/>
          <w:szCs w:val="20"/>
        </w:rPr>
        <w:t>is</w:t>
      </w:r>
      <w:r w:rsidRPr="00507100">
        <w:rPr>
          <w:rFonts w:ascii="Georgia" w:hAnsi="Georgia"/>
          <w:sz w:val="20"/>
          <w:szCs w:val="20"/>
        </w:rPr>
        <w:t xml:space="preserve"> medically reasonable and necessary and </w:t>
      </w:r>
      <w:r w:rsidR="004231D4" w:rsidRPr="00507100">
        <w:rPr>
          <w:rFonts w:ascii="Georgia" w:hAnsi="Georgia"/>
          <w:sz w:val="20"/>
          <w:szCs w:val="20"/>
        </w:rPr>
        <w:t>warrants</w:t>
      </w:r>
      <w:r w:rsidR="008356CA" w:rsidRPr="00507100">
        <w:rPr>
          <w:rFonts w:ascii="Georgia" w:hAnsi="Georgia"/>
          <w:sz w:val="20"/>
          <w:szCs w:val="20"/>
        </w:rPr>
        <w:t xml:space="preserve"> prior authorization of coverage and payment for </w:t>
      </w:r>
      <w:r w:rsidR="004231D4" w:rsidRPr="00507100">
        <w:rPr>
          <w:rFonts w:ascii="Georgia" w:hAnsi="Georgia"/>
          <w:sz w:val="20"/>
          <w:szCs w:val="20"/>
        </w:rPr>
        <w:t xml:space="preserve">these </w:t>
      </w:r>
      <w:r w:rsidR="008356CA" w:rsidRPr="00507100">
        <w:rPr>
          <w:rFonts w:ascii="Georgia" w:hAnsi="Georgia"/>
          <w:sz w:val="20"/>
          <w:szCs w:val="20"/>
        </w:rPr>
        <w:t>services.</w:t>
      </w:r>
      <w:r w:rsidRPr="00507100">
        <w:rPr>
          <w:rFonts w:ascii="Georgia" w:hAnsi="Georgia"/>
          <w:sz w:val="20"/>
          <w:szCs w:val="20"/>
        </w:rPr>
        <w:t xml:space="preserve"> </w:t>
      </w:r>
    </w:p>
    <w:p w14:paraId="7086FE1F" w14:textId="77777777" w:rsidR="008356CA" w:rsidRPr="00507100" w:rsidRDefault="008356CA" w:rsidP="007040B3">
      <w:pPr>
        <w:pStyle w:val="Default"/>
        <w:rPr>
          <w:rFonts w:ascii="Georgia" w:hAnsi="Georgia"/>
          <w:sz w:val="20"/>
          <w:szCs w:val="20"/>
        </w:rPr>
      </w:pPr>
    </w:p>
    <w:p w14:paraId="05CFF176" w14:textId="77777777" w:rsidR="007040B3" w:rsidRPr="00507100" w:rsidRDefault="007040B3" w:rsidP="007040B3">
      <w:pPr>
        <w:pStyle w:val="Default"/>
        <w:rPr>
          <w:rFonts w:ascii="Georgia" w:hAnsi="Georgia"/>
          <w:sz w:val="20"/>
          <w:szCs w:val="20"/>
        </w:rPr>
      </w:pPr>
      <w:r w:rsidRPr="00507100">
        <w:rPr>
          <w:rFonts w:ascii="Georgia" w:hAnsi="Georgia"/>
          <w:sz w:val="20"/>
          <w:szCs w:val="20"/>
        </w:rPr>
        <w:t xml:space="preserve">Please let me know if I can provide any additional information, and thank you for your attention. </w:t>
      </w:r>
    </w:p>
    <w:p w14:paraId="156EFBA2" w14:textId="77777777" w:rsidR="009C4F08" w:rsidRPr="00507100" w:rsidRDefault="009C4F08" w:rsidP="007040B3">
      <w:pPr>
        <w:pStyle w:val="Default"/>
        <w:rPr>
          <w:rFonts w:ascii="Georgia" w:hAnsi="Georgia"/>
          <w:sz w:val="20"/>
          <w:szCs w:val="20"/>
        </w:rPr>
      </w:pPr>
    </w:p>
    <w:p w14:paraId="5DB83F6E" w14:textId="77777777" w:rsidR="007040B3" w:rsidRPr="00507100" w:rsidRDefault="007040B3" w:rsidP="007040B3">
      <w:pPr>
        <w:pStyle w:val="Default"/>
        <w:rPr>
          <w:rFonts w:ascii="Georgia" w:hAnsi="Georgia"/>
          <w:sz w:val="20"/>
          <w:szCs w:val="20"/>
        </w:rPr>
      </w:pPr>
      <w:r w:rsidRPr="00507100">
        <w:rPr>
          <w:rFonts w:ascii="Georgia" w:hAnsi="Georgia"/>
          <w:sz w:val="20"/>
          <w:szCs w:val="20"/>
        </w:rPr>
        <w:t xml:space="preserve">Sincerely, </w:t>
      </w:r>
    </w:p>
    <w:p w14:paraId="0066470A" w14:textId="77777777" w:rsidR="009C4F08" w:rsidRPr="00507100" w:rsidRDefault="009C4F08" w:rsidP="007040B3">
      <w:pPr>
        <w:pStyle w:val="Default"/>
        <w:rPr>
          <w:rFonts w:ascii="Georgia" w:hAnsi="Georgia"/>
          <w:i/>
          <w:iCs/>
          <w:color w:val="FF0000"/>
          <w:sz w:val="20"/>
          <w:szCs w:val="20"/>
        </w:rPr>
      </w:pPr>
    </w:p>
    <w:p w14:paraId="6EC00992" w14:textId="77777777" w:rsidR="009C4F08" w:rsidRPr="00507100" w:rsidRDefault="009C4F08" w:rsidP="007040B3">
      <w:pPr>
        <w:pStyle w:val="Default"/>
        <w:rPr>
          <w:rFonts w:ascii="Georgia" w:hAnsi="Georgia"/>
          <w:i/>
          <w:iCs/>
          <w:color w:val="FF0000"/>
          <w:sz w:val="20"/>
          <w:szCs w:val="20"/>
        </w:rPr>
      </w:pPr>
    </w:p>
    <w:p w14:paraId="583C160F" w14:textId="77777777" w:rsidR="009C4F08" w:rsidRPr="00507100" w:rsidRDefault="009C4F08" w:rsidP="007040B3">
      <w:pPr>
        <w:pStyle w:val="Default"/>
        <w:rPr>
          <w:rFonts w:ascii="Georgia" w:hAnsi="Georgia"/>
          <w:iCs/>
          <w:color w:val="FF0000"/>
          <w:sz w:val="20"/>
          <w:szCs w:val="20"/>
        </w:rPr>
      </w:pPr>
    </w:p>
    <w:p w14:paraId="14271498" w14:textId="77777777" w:rsidR="007040B3" w:rsidRPr="00507100" w:rsidRDefault="007040B3" w:rsidP="007040B3">
      <w:pPr>
        <w:pStyle w:val="Default"/>
        <w:rPr>
          <w:rFonts w:ascii="Georgia" w:hAnsi="Georgia"/>
          <w:color w:val="1F497D" w:themeColor="text2"/>
          <w:sz w:val="20"/>
          <w:szCs w:val="20"/>
          <w:highlight w:val="yellow"/>
        </w:rPr>
      </w:pPr>
      <w:r w:rsidRPr="00507100">
        <w:rPr>
          <w:rFonts w:ascii="Georgia" w:hAnsi="Georgia"/>
          <w:iCs/>
          <w:color w:val="1F497D" w:themeColor="text2"/>
          <w:sz w:val="20"/>
          <w:szCs w:val="20"/>
          <w:highlight w:val="yellow"/>
        </w:rPr>
        <w:t xml:space="preserve">[Physician’s name and credentials] </w:t>
      </w:r>
    </w:p>
    <w:p w14:paraId="3A4DC836" w14:textId="77777777" w:rsidR="007040B3" w:rsidRPr="00507100" w:rsidRDefault="007040B3" w:rsidP="007040B3">
      <w:pPr>
        <w:pStyle w:val="Default"/>
        <w:rPr>
          <w:rFonts w:ascii="Georgia" w:hAnsi="Georgia"/>
          <w:color w:val="1F497D" w:themeColor="text2"/>
          <w:sz w:val="20"/>
          <w:szCs w:val="20"/>
          <w:highlight w:val="yellow"/>
        </w:rPr>
      </w:pPr>
      <w:r w:rsidRPr="00507100">
        <w:rPr>
          <w:rFonts w:ascii="Georgia" w:hAnsi="Georgia"/>
          <w:iCs/>
          <w:color w:val="1F497D" w:themeColor="text2"/>
          <w:sz w:val="20"/>
          <w:szCs w:val="20"/>
          <w:highlight w:val="yellow"/>
        </w:rPr>
        <w:t xml:space="preserve">[Title] </w:t>
      </w:r>
    </w:p>
    <w:p w14:paraId="550693E9" w14:textId="77777777" w:rsidR="007040B3" w:rsidRPr="00507100" w:rsidRDefault="007040B3" w:rsidP="007040B3">
      <w:pPr>
        <w:pStyle w:val="Default"/>
        <w:rPr>
          <w:rFonts w:ascii="Georgia" w:hAnsi="Georgia"/>
          <w:color w:val="1F497D" w:themeColor="text2"/>
          <w:sz w:val="20"/>
          <w:szCs w:val="20"/>
          <w:highlight w:val="yellow"/>
        </w:rPr>
      </w:pPr>
      <w:r w:rsidRPr="00507100">
        <w:rPr>
          <w:rFonts w:ascii="Georgia" w:hAnsi="Georgia"/>
          <w:iCs/>
          <w:color w:val="1F497D" w:themeColor="text2"/>
          <w:sz w:val="20"/>
          <w:szCs w:val="20"/>
          <w:highlight w:val="yellow"/>
        </w:rPr>
        <w:t xml:space="preserve">[Name of practice] </w:t>
      </w:r>
    </w:p>
    <w:p w14:paraId="786538BE" w14:textId="77777777" w:rsidR="007040B3" w:rsidRPr="00507100" w:rsidRDefault="007040B3" w:rsidP="007040B3">
      <w:pPr>
        <w:pStyle w:val="Default"/>
        <w:rPr>
          <w:rFonts w:ascii="Georgia" w:hAnsi="Georgia"/>
          <w:color w:val="1F497D" w:themeColor="text2"/>
          <w:sz w:val="20"/>
          <w:szCs w:val="20"/>
          <w:highlight w:val="yellow"/>
        </w:rPr>
      </w:pPr>
      <w:r w:rsidRPr="00507100">
        <w:rPr>
          <w:rFonts w:ascii="Georgia" w:hAnsi="Georgia"/>
          <w:iCs/>
          <w:color w:val="1F497D" w:themeColor="text2"/>
          <w:sz w:val="20"/>
          <w:szCs w:val="20"/>
          <w:highlight w:val="yellow"/>
        </w:rPr>
        <w:t xml:space="preserve">[Street address] </w:t>
      </w:r>
    </w:p>
    <w:p w14:paraId="5E3ECED4" w14:textId="77777777" w:rsidR="007040B3" w:rsidRPr="00507100" w:rsidRDefault="007040B3" w:rsidP="007040B3">
      <w:pPr>
        <w:pStyle w:val="Default"/>
        <w:rPr>
          <w:rFonts w:ascii="Georgia" w:hAnsi="Georgia"/>
          <w:color w:val="1F497D" w:themeColor="text2"/>
          <w:sz w:val="20"/>
          <w:szCs w:val="20"/>
          <w:highlight w:val="yellow"/>
        </w:rPr>
      </w:pPr>
      <w:r w:rsidRPr="00507100">
        <w:rPr>
          <w:rFonts w:ascii="Georgia" w:hAnsi="Georgia"/>
          <w:iCs/>
          <w:color w:val="1F497D" w:themeColor="text2"/>
          <w:sz w:val="20"/>
          <w:szCs w:val="20"/>
          <w:highlight w:val="yellow"/>
        </w:rPr>
        <w:t xml:space="preserve">[City, State, zip code] </w:t>
      </w:r>
    </w:p>
    <w:p w14:paraId="2A9173F5" w14:textId="77777777" w:rsidR="007040B3" w:rsidRPr="00507100" w:rsidRDefault="007040B3" w:rsidP="007040B3">
      <w:pPr>
        <w:pStyle w:val="Default"/>
        <w:rPr>
          <w:rFonts w:ascii="Georgia" w:hAnsi="Georgia"/>
          <w:color w:val="1F497D" w:themeColor="text2"/>
          <w:sz w:val="20"/>
          <w:szCs w:val="20"/>
        </w:rPr>
      </w:pPr>
      <w:r w:rsidRPr="00507100">
        <w:rPr>
          <w:rFonts w:ascii="Georgia" w:hAnsi="Georgia"/>
          <w:iCs/>
          <w:color w:val="1F497D" w:themeColor="text2"/>
          <w:sz w:val="20"/>
          <w:szCs w:val="20"/>
          <w:highlight w:val="yellow"/>
        </w:rPr>
        <w:t>[Phone number]</w:t>
      </w:r>
      <w:r w:rsidRPr="00507100">
        <w:rPr>
          <w:rFonts w:ascii="Georgia" w:hAnsi="Georgia"/>
          <w:iCs/>
          <w:color w:val="1F497D" w:themeColor="text2"/>
          <w:sz w:val="20"/>
          <w:szCs w:val="20"/>
        </w:rPr>
        <w:t xml:space="preserve"> </w:t>
      </w:r>
    </w:p>
    <w:p w14:paraId="291A48C9" w14:textId="77777777" w:rsidR="009C4F08" w:rsidRPr="00507100" w:rsidRDefault="009C4F08" w:rsidP="007040B3">
      <w:pPr>
        <w:pStyle w:val="Default"/>
        <w:rPr>
          <w:rFonts w:ascii="Georgia" w:hAnsi="Georgia"/>
          <w:sz w:val="20"/>
          <w:szCs w:val="20"/>
        </w:rPr>
      </w:pPr>
    </w:p>
    <w:p w14:paraId="70670522" w14:textId="77777777" w:rsidR="007040B3" w:rsidRPr="00507100" w:rsidRDefault="007040B3" w:rsidP="007040B3">
      <w:pPr>
        <w:pStyle w:val="Default"/>
        <w:rPr>
          <w:rFonts w:ascii="Georgia" w:hAnsi="Georgia"/>
          <w:b/>
          <w:sz w:val="20"/>
          <w:szCs w:val="20"/>
        </w:rPr>
      </w:pPr>
      <w:r w:rsidRPr="00507100">
        <w:rPr>
          <w:rFonts w:ascii="Georgia" w:hAnsi="Georgia"/>
          <w:b/>
          <w:sz w:val="20"/>
          <w:szCs w:val="20"/>
        </w:rPr>
        <w:t xml:space="preserve">Enclosures: </w:t>
      </w:r>
    </w:p>
    <w:p w14:paraId="3B3CD972" w14:textId="77777777" w:rsidR="007040B3" w:rsidRPr="00507100" w:rsidRDefault="007040B3" w:rsidP="007040B3">
      <w:pPr>
        <w:pStyle w:val="Default"/>
        <w:rPr>
          <w:rFonts w:ascii="Georgia" w:hAnsi="Georgia"/>
          <w:color w:val="1F497D" w:themeColor="text2"/>
          <w:sz w:val="20"/>
          <w:szCs w:val="20"/>
        </w:rPr>
      </w:pPr>
      <w:r w:rsidRPr="00507100">
        <w:rPr>
          <w:rFonts w:ascii="Georgia" w:hAnsi="Georgia"/>
          <w:iCs/>
          <w:color w:val="1F497D" w:themeColor="text2"/>
          <w:sz w:val="20"/>
          <w:szCs w:val="20"/>
          <w:highlight w:val="yellow"/>
        </w:rPr>
        <w:t>[Patient medical records/chart notes]</w:t>
      </w:r>
      <w:r w:rsidRPr="00507100">
        <w:rPr>
          <w:rFonts w:ascii="Georgia" w:hAnsi="Georgia"/>
          <w:iCs/>
          <w:color w:val="1F497D" w:themeColor="text2"/>
          <w:sz w:val="20"/>
          <w:szCs w:val="20"/>
        </w:rPr>
        <w:t xml:space="preserve"> </w:t>
      </w:r>
    </w:p>
    <w:p w14:paraId="286EBA11" w14:textId="77777777" w:rsidR="007040B3" w:rsidRPr="00507100" w:rsidRDefault="007040B3" w:rsidP="007040B3">
      <w:pPr>
        <w:pStyle w:val="Default"/>
        <w:rPr>
          <w:rFonts w:ascii="Georgia" w:hAnsi="Georgia"/>
          <w:color w:val="1F497D" w:themeColor="text2"/>
          <w:sz w:val="20"/>
          <w:szCs w:val="20"/>
          <w:highlight w:val="yellow"/>
        </w:rPr>
      </w:pPr>
      <w:r w:rsidRPr="00507100">
        <w:rPr>
          <w:rFonts w:ascii="Georgia" w:hAnsi="Georgia"/>
          <w:iCs/>
          <w:color w:val="1F497D" w:themeColor="text2"/>
          <w:sz w:val="20"/>
          <w:szCs w:val="20"/>
          <w:highlight w:val="yellow"/>
        </w:rPr>
        <w:t xml:space="preserve">[FDA Approval letter – </w:t>
      </w:r>
      <w:proofErr w:type="spellStart"/>
      <w:r w:rsidRPr="00507100">
        <w:rPr>
          <w:rFonts w:ascii="Georgia" w:hAnsi="Georgia"/>
          <w:iCs/>
          <w:color w:val="1F497D" w:themeColor="text2"/>
          <w:sz w:val="20"/>
          <w:szCs w:val="20"/>
          <w:highlight w:val="yellow"/>
        </w:rPr>
        <w:t>CardioMEMS</w:t>
      </w:r>
      <w:proofErr w:type="spellEnd"/>
      <w:r w:rsidRPr="00507100">
        <w:rPr>
          <w:rFonts w:ascii="Georgia" w:hAnsi="Georgia"/>
          <w:iCs/>
          <w:color w:val="1F497D" w:themeColor="text2"/>
          <w:sz w:val="20"/>
          <w:szCs w:val="20"/>
          <w:highlight w:val="yellow"/>
        </w:rPr>
        <w:t xml:space="preserve"> HF System] </w:t>
      </w:r>
    </w:p>
    <w:p w14:paraId="3AE4D4E0" w14:textId="77777777" w:rsidR="007040B3" w:rsidRPr="00507100" w:rsidRDefault="007040B3" w:rsidP="007040B3">
      <w:pPr>
        <w:spacing w:after="0" w:line="240" w:lineRule="auto"/>
        <w:rPr>
          <w:rFonts w:ascii="Georgia" w:hAnsi="Georgia"/>
          <w:iCs/>
          <w:color w:val="1F497D" w:themeColor="text2"/>
          <w:sz w:val="20"/>
          <w:szCs w:val="20"/>
        </w:rPr>
      </w:pPr>
      <w:r w:rsidRPr="00507100">
        <w:rPr>
          <w:rFonts w:ascii="Georgia" w:hAnsi="Georgia"/>
          <w:iCs/>
          <w:color w:val="1F497D" w:themeColor="text2"/>
          <w:sz w:val="20"/>
          <w:szCs w:val="20"/>
          <w:highlight w:val="yellow"/>
        </w:rPr>
        <w:t>[</w:t>
      </w:r>
      <w:proofErr w:type="spellStart"/>
      <w:r w:rsidRPr="00507100">
        <w:rPr>
          <w:rFonts w:ascii="Georgia" w:hAnsi="Georgia"/>
          <w:iCs/>
          <w:color w:val="1F497D" w:themeColor="text2"/>
          <w:sz w:val="20"/>
          <w:szCs w:val="20"/>
          <w:highlight w:val="yellow"/>
        </w:rPr>
        <w:t>CardioMEMS</w:t>
      </w:r>
      <w:proofErr w:type="spellEnd"/>
      <w:r w:rsidRPr="00507100">
        <w:rPr>
          <w:rFonts w:ascii="Georgia" w:hAnsi="Georgia"/>
          <w:iCs/>
          <w:color w:val="1F497D" w:themeColor="text2"/>
          <w:sz w:val="20"/>
          <w:szCs w:val="20"/>
          <w:highlight w:val="yellow"/>
        </w:rPr>
        <w:t xml:space="preserve"> HF System Technical and System Description]</w:t>
      </w:r>
    </w:p>
    <w:p w14:paraId="77C75FC7" w14:textId="77777777" w:rsidR="009A329E" w:rsidRPr="00507100" w:rsidRDefault="009A329E" w:rsidP="007040B3">
      <w:pPr>
        <w:spacing w:after="0" w:line="240" w:lineRule="auto"/>
        <w:rPr>
          <w:rFonts w:ascii="Georgia" w:hAnsi="Georgia"/>
          <w:iCs/>
          <w:color w:val="1F497D" w:themeColor="text2"/>
          <w:sz w:val="20"/>
          <w:szCs w:val="20"/>
        </w:rPr>
      </w:pPr>
    </w:p>
    <w:p w14:paraId="36B23D4B" w14:textId="77777777" w:rsidR="009A329E" w:rsidRPr="00507100" w:rsidRDefault="009A329E" w:rsidP="007040B3">
      <w:pPr>
        <w:spacing w:after="0" w:line="240" w:lineRule="auto"/>
        <w:rPr>
          <w:rFonts w:ascii="Georgia" w:hAnsi="Georgia"/>
          <w:iCs/>
          <w:color w:val="000000" w:themeColor="text1"/>
          <w:sz w:val="20"/>
          <w:szCs w:val="20"/>
        </w:rPr>
      </w:pPr>
    </w:p>
    <w:p w14:paraId="6EE64494" w14:textId="77777777" w:rsidR="004C36FD" w:rsidRDefault="004C36FD">
      <w:pPr>
        <w:rPr>
          <w:rFonts w:ascii="Georgia" w:hAnsi="Georgia"/>
          <w:b/>
          <w:color w:val="000000" w:themeColor="text1"/>
        </w:rPr>
      </w:pPr>
      <w:r>
        <w:rPr>
          <w:rFonts w:ascii="Georgia" w:hAnsi="Georgia"/>
          <w:b/>
          <w:color w:val="000000" w:themeColor="text1"/>
        </w:rPr>
        <w:br w:type="page"/>
      </w:r>
    </w:p>
    <w:p w14:paraId="12E1D5E8" w14:textId="77777777" w:rsidR="004C36FD" w:rsidRDefault="009A329E" w:rsidP="009A329E">
      <w:pPr>
        <w:spacing w:after="0" w:line="240" w:lineRule="auto"/>
        <w:rPr>
          <w:rFonts w:ascii="Georgia" w:hAnsi="Georgia"/>
          <w:b/>
          <w:color w:val="000000" w:themeColor="text1"/>
        </w:rPr>
      </w:pPr>
      <w:r w:rsidRPr="00507100">
        <w:rPr>
          <w:rFonts w:ascii="Georgia" w:hAnsi="Georgia"/>
          <w:b/>
          <w:color w:val="000000" w:themeColor="text1"/>
        </w:rPr>
        <w:lastRenderedPageBreak/>
        <w:t xml:space="preserve">Appendix </w:t>
      </w:r>
    </w:p>
    <w:p w14:paraId="7CD7EDBC" w14:textId="77777777" w:rsidR="004C36FD" w:rsidRDefault="004C36FD" w:rsidP="009A329E">
      <w:pPr>
        <w:spacing w:after="0" w:line="240" w:lineRule="auto"/>
        <w:rPr>
          <w:rFonts w:ascii="Georgia" w:hAnsi="Georgia"/>
          <w:b/>
          <w:color w:val="000000" w:themeColor="text1"/>
        </w:rPr>
      </w:pPr>
    </w:p>
    <w:p w14:paraId="02C837F1" w14:textId="77777777" w:rsidR="009A329E" w:rsidRPr="00507100" w:rsidRDefault="003B0D2A" w:rsidP="009A329E">
      <w:pPr>
        <w:spacing w:after="0" w:line="240" w:lineRule="auto"/>
        <w:rPr>
          <w:rFonts w:ascii="Georgia" w:hAnsi="Georgia"/>
          <w:b/>
          <w:color w:val="000000" w:themeColor="text1"/>
        </w:rPr>
      </w:pPr>
      <w:proofErr w:type="spellStart"/>
      <w:r w:rsidRPr="00507100">
        <w:rPr>
          <w:rFonts w:ascii="Georgia" w:hAnsi="Georgia"/>
          <w:b/>
          <w:color w:val="000000" w:themeColor="text1"/>
        </w:rPr>
        <w:t>CardioMEMS</w:t>
      </w:r>
      <w:proofErr w:type="spellEnd"/>
      <w:r w:rsidR="000F3291">
        <w:rPr>
          <w:rFonts w:ascii="Georgia" w:hAnsi="Georgia"/>
          <w:b/>
          <w:color w:val="000000" w:themeColor="text1"/>
        </w:rPr>
        <w:t xml:space="preserve"> HF System</w:t>
      </w:r>
      <w:r w:rsidRPr="00507100">
        <w:rPr>
          <w:rFonts w:ascii="Georgia" w:hAnsi="Georgia"/>
          <w:b/>
          <w:color w:val="000000" w:themeColor="text1"/>
        </w:rPr>
        <w:t xml:space="preserve"> </w:t>
      </w:r>
      <w:r w:rsidR="009A329E" w:rsidRPr="00507100">
        <w:rPr>
          <w:rFonts w:ascii="Georgia" w:hAnsi="Georgia"/>
          <w:b/>
          <w:color w:val="000000" w:themeColor="text1"/>
        </w:rPr>
        <w:t>Key Clinical Publications</w:t>
      </w:r>
    </w:p>
    <w:p w14:paraId="5616C8BB" w14:textId="77777777" w:rsidR="004C36FD" w:rsidRDefault="004C36FD" w:rsidP="009A329E">
      <w:pPr>
        <w:spacing w:after="0" w:line="240" w:lineRule="auto"/>
        <w:rPr>
          <w:rFonts w:ascii="Georgia" w:hAnsi="Georgia"/>
          <w:color w:val="000000" w:themeColor="text1"/>
        </w:rPr>
      </w:pPr>
    </w:p>
    <w:p w14:paraId="431F7FE8" w14:textId="77777777" w:rsidR="009A329E" w:rsidRDefault="009A329E" w:rsidP="009A329E">
      <w:pPr>
        <w:spacing w:after="0" w:line="240" w:lineRule="auto"/>
        <w:rPr>
          <w:rFonts w:ascii="Georgia" w:hAnsi="Georgia"/>
          <w:color w:val="1F497D" w:themeColor="text2"/>
        </w:rPr>
      </w:pPr>
      <w:r w:rsidRPr="00507100">
        <w:rPr>
          <w:rFonts w:ascii="Georgia" w:hAnsi="Georgia"/>
          <w:color w:val="000000" w:themeColor="text1"/>
        </w:rPr>
        <w:t xml:space="preserve">The published clinical data on the safety and effectiveness of </w:t>
      </w:r>
      <w:proofErr w:type="spellStart"/>
      <w:r w:rsidR="003B0D2A" w:rsidRPr="00507100">
        <w:rPr>
          <w:rFonts w:ascii="Georgia" w:hAnsi="Georgia"/>
          <w:color w:val="000000" w:themeColor="text1"/>
        </w:rPr>
        <w:t>CardioMEMS</w:t>
      </w:r>
      <w:proofErr w:type="spellEnd"/>
      <w:r w:rsidR="003B0D2A" w:rsidRPr="00507100">
        <w:rPr>
          <w:rFonts w:ascii="Georgia" w:hAnsi="Georgia"/>
          <w:color w:val="000000" w:themeColor="text1"/>
        </w:rPr>
        <w:t xml:space="preserve"> </w:t>
      </w:r>
      <w:r w:rsidR="001F433F" w:rsidRPr="00507100">
        <w:rPr>
          <w:rFonts w:ascii="Georgia" w:hAnsi="Georgia"/>
          <w:color w:val="000000" w:themeColor="text1"/>
        </w:rPr>
        <w:t>HF</w:t>
      </w:r>
      <w:r w:rsidR="00774D4B">
        <w:rPr>
          <w:rFonts w:ascii="Georgia" w:hAnsi="Georgia"/>
          <w:color w:val="000000" w:themeColor="text1"/>
        </w:rPr>
        <w:t xml:space="preserve"> System</w:t>
      </w:r>
      <w:r w:rsidR="001F433F" w:rsidRPr="00507100">
        <w:rPr>
          <w:rFonts w:ascii="Georgia" w:hAnsi="Georgia"/>
          <w:color w:val="000000" w:themeColor="text1"/>
        </w:rPr>
        <w:t xml:space="preserve"> include</w:t>
      </w:r>
      <w:r w:rsidRPr="00507100">
        <w:rPr>
          <w:rFonts w:ascii="Georgia" w:hAnsi="Georgia"/>
          <w:color w:val="000000" w:themeColor="text1"/>
        </w:rPr>
        <w:t xml:space="preserve"> but are not limited to the following</w:t>
      </w:r>
      <w:r w:rsidRPr="00507100">
        <w:rPr>
          <w:rFonts w:ascii="Georgia" w:hAnsi="Georgia"/>
          <w:color w:val="1F497D" w:themeColor="text2"/>
        </w:rPr>
        <w:t>:</w:t>
      </w:r>
    </w:p>
    <w:p w14:paraId="2A7ACD2F" w14:textId="77777777" w:rsidR="004C36FD" w:rsidRPr="00507100" w:rsidRDefault="004C36FD" w:rsidP="009A329E">
      <w:pPr>
        <w:spacing w:after="0" w:line="240" w:lineRule="auto"/>
        <w:rPr>
          <w:rFonts w:ascii="Georgia" w:hAnsi="Georgia"/>
          <w:color w:val="1F497D" w:themeColor="text2"/>
        </w:rPr>
      </w:pPr>
    </w:p>
    <w:p w14:paraId="441E5F1D" w14:textId="77777777" w:rsidR="003B0D2A" w:rsidRPr="00507100" w:rsidRDefault="003B0D2A" w:rsidP="009A329E">
      <w:pPr>
        <w:spacing w:after="0" w:line="240" w:lineRule="auto"/>
        <w:rPr>
          <w:rFonts w:ascii="Georgia" w:hAnsi="Georgia"/>
          <w:color w:val="1F497D" w:themeColor="text2"/>
        </w:rPr>
      </w:pPr>
    </w:p>
    <w:p w14:paraId="5C33A99C" w14:textId="77777777" w:rsidR="009A329E" w:rsidRPr="00507100" w:rsidRDefault="003B0D2A" w:rsidP="009A329E">
      <w:pPr>
        <w:spacing w:after="0" w:line="240" w:lineRule="auto"/>
        <w:rPr>
          <w:rFonts w:ascii="Georgia" w:hAnsi="Georgia"/>
          <w:color w:val="7F7F7F" w:themeColor="text1" w:themeTint="80"/>
        </w:rPr>
      </w:pPr>
      <w:r w:rsidRPr="00507100">
        <w:rPr>
          <w:rFonts w:ascii="Georgia" w:hAnsi="Georgia"/>
          <w:color w:val="7F7F7F" w:themeColor="text1" w:themeTint="80"/>
          <w:sz w:val="18"/>
          <w:szCs w:val="18"/>
        </w:rPr>
        <w:t xml:space="preserve">Abraham, W. T., Adamson, P. B., </w:t>
      </w:r>
      <w:proofErr w:type="spellStart"/>
      <w:r w:rsidRPr="00507100">
        <w:rPr>
          <w:rFonts w:ascii="Georgia" w:hAnsi="Georgia"/>
          <w:color w:val="7F7F7F" w:themeColor="text1" w:themeTint="80"/>
          <w:sz w:val="18"/>
          <w:szCs w:val="18"/>
        </w:rPr>
        <w:t>Bourge</w:t>
      </w:r>
      <w:proofErr w:type="spellEnd"/>
      <w:r w:rsidRPr="00507100">
        <w:rPr>
          <w:rFonts w:ascii="Georgia" w:hAnsi="Georgia"/>
          <w:color w:val="7F7F7F" w:themeColor="text1" w:themeTint="80"/>
          <w:sz w:val="18"/>
          <w:szCs w:val="18"/>
        </w:rPr>
        <w:t xml:space="preserve">, R. C., Aaron, M. F., Costanzo, M. R., Stevenson, L. W., . . . CHAMPION Trial Study Group. (2011). Wireless pulmonary artery </w:t>
      </w:r>
      <w:proofErr w:type="spellStart"/>
      <w:r w:rsidRPr="00507100">
        <w:rPr>
          <w:rFonts w:ascii="Georgia" w:hAnsi="Georgia"/>
          <w:color w:val="7F7F7F" w:themeColor="text1" w:themeTint="80"/>
          <w:sz w:val="18"/>
          <w:szCs w:val="18"/>
        </w:rPr>
        <w:t>haemodynamic</w:t>
      </w:r>
      <w:proofErr w:type="spellEnd"/>
      <w:r w:rsidRPr="00507100">
        <w:rPr>
          <w:rFonts w:ascii="Georgia" w:hAnsi="Georgia"/>
          <w:color w:val="7F7F7F" w:themeColor="text1" w:themeTint="80"/>
          <w:sz w:val="18"/>
          <w:szCs w:val="18"/>
        </w:rPr>
        <w:t xml:space="preserve"> monitoring in chronic heart failure: a </w:t>
      </w:r>
      <w:proofErr w:type="spellStart"/>
      <w:r w:rsidRPr="00507100">
        <w:rPr>
          <w:rFonts w:ascii="Georgia" w:hAnsi="Georgia"/>
          <w:color w:val="7F7F7F" w:themeColor="text1" w:themeTint="80"/>
          <w:sz w:val="18"/>
          <w:szCs w:val="18"/>
        </w:rPr>
        <w:t>randomised</w:t>
      </w:r>
      <w:proofErr w:type="spellEnd"/>
      <w:r w:rsidRPr="00507100">
        <w:rPr>
          <w:rFonts w:ascii="Georgia" w:hAnsi="Georgia"/>
          <w:color w:val="7F7F7F" w:themeColor="text1" w:themeTint="80"/>
          <w:sz w:val="18"/>
          <w:szCs w:val="18"/>
        </w:rPr>
        <w:t xml:space="preserve"> controlled trial. </w:t>
      </w:r>
      <w:r w:rsidRPr="00507100">
        <w:rPr>
          <w:rFonts w:ascii="Georgia" w:hAnsi="Georgia"/>
          <w:i/>
          <w:iCs/>
          <w:color w:val="7F7F7F" w:themeColor="text1" w:themeTint="80"/>
          <w:sz w:val="18"/>
          <w:szCs w:val="18"/>
        </w:rPr>
        <w:t>Lancet, 377</w:t>
      </w:r>
      <w:r w:rsidRPr="00507100">
        <w:rPr>
          <w:rFonts w:ascii="Georgia" w:hAnsi="Georgia"/>
          <w:color w:val="7F7F7F" w:themeColor="text1" w:themeTint="80"/>
          <w:sz w:val="18"/>
          <w:szCs w:val="18"/>
        </w:rPr>
        <w:t>, 658-666.</w:t>
      </w:r>
    </w:p>
    <w:p w14:paraId="44FEA9DA" w14:textId="77777777" w:rsidR="009A329E" w:rsidRPr="00507100" w:rsidRDefault="009A329E" w:rsidP="009A329E">
      <w:pPr>
        <w:spacing w:after="0" w:line="240" w:lineRule="auto"/>
        <w:rPr>
          <w:rFonts w:ascii="Georgia" w:hAnsi="Georgia"/>
          <w:color w:val="7F7F7F" w:themeColor="text1" w:themeTint="80"/>
        </w:rPr>
      </w:pPr>
    </w:p>
    <w:p w14:paraId="78C6E469" w14:textId="77777777" w:rsidR="003B0D2A" w:rsidRPr="00507100" w:rsidRDefault="003B0D2A" w:rsidP="009A329E">
      <w:pPr>
        <w:spacing w:after="0" w:line="240" w:lineRule="auto"/>
        <w:rPr>
          <w:rFonts w:ascii="Georgia" w:hAnsi="Georgia"/>
          <w:color w:val="7F7F7F" w:themeColor="text1" w:themeTint="80"/>
          <w:sz w:val="18"/>
          <w:szCs w:val="18"/>
        </w:rPr>
      </w:pPr>
      <w:r w:rsidRPr="00507100">
        <w:rPr>
          <w:rFonts w:ascii="Georgia" w:hAnsi="Georgia"/>
          <w:color w:val="7F7F7F" w:themeColor="text1" w:themeTint="80"/>
          <w:sz w:val="18"/>
          <w:szCs w:val="18"/>
        </w:rPr>
        <w:t>Abraham W</w:t>
      </w:r>
      <w:r w:rsidR="005161CA">
        <w:rPr>
          <w:rFonts w:ascii="Georgia" w:hAnsi="Georgia"/>
          <w:color w:val="7F7F7F" w:themeColor="text1" w:themeTint="80"/>
          <w:sz w:val="18"/>
          <w:szCs w:val="18"/>
        </w:rPr>
        <w:t>.</w:t>
      </w:r>
      <w:r w:rsidR="00864110">
        <w:rPr>
          <w:rFonts w:ascii="Georgia" w:hAnsi="Georgia"/>
          <w:color w:val="7F7F7F" w:themeColor="text1" w:themeTint="80"/>
          <w:sz w:val="18"/>
          <w:szCs w:val="18"/>
        </w:rPr>
        <w:t xml:space="preserve"> </w:t>
      </w:r>
      <w:r w:rsidRPr="00507100">
        <w:rPr>
          <w:rFonts w:ascii="Georgia" w:hAnsi="Georgia"/>
          <w:color w:val="7F7F7F" w:themeColor="text1" w:themeTint="80"/>
          <w:sz w:val="18"/>
          <w:szCs w:val="18"/>
        </w:rPr>
        <w:t>T</w:t>
      </w:r>
      <w:r w:rsidR="005161CA">
        <w:rPr>
          <w:rFonts w:ascii="Georgia" w:hAnsi="Georgia"/>
          <w:color w:val="7F7F7F" w:themeColor="text1" w:themeTint="80"/>
          <w:sz w:val="18"/>
          <w:szCs w:val="18"/>
        </w:rPr>
        <w:t>.</w:t>
      </w:r>
      <w:r w:rsidRPr="00507100">
        <w:rPr>
          <w:rFonts w:ascii="Georgia" w:hAnsi="Georgia"/>
          <w:color w:val="7F7F7F" w:themeColor="text1" w:themeTint="80"/>
          <w:sz w:val="18"/>
          <w:szCs w:val="18"/>
        </w:rPr>
        <w:t xml:space="preserve">, Stevenson LW, </w:t>
      </w:r>
      <w:proofErr w:type="spellStart"/>
      <w:r w:rsidRPr="00507100">
        <w:rPr>
          <w:rFonts w:ascii="Georgia" w:hAnsi="Georgia"/>
          <w:color w:val="7F7F7F" w:themeColor="text1" w:themeTint="80"/>
          <w:sz w:val="18"/>
          <w:szCs w:val="18"/>
        </w:rPr>
        <w:t>Bourge</w:t>
      </w:r>
      <w:proofErr w:type="spellEnd"/>
      <w:r w:rsidRPr="00507100">
        <w:rPr>
          <w:rFonts w:ascii="Georgia" w:hAnsi="Georgia"/>
          <w:color w:val="7F7F7F" w:themeColor="text1" w:themeTint="80"/>
          <w:sz w:val="18"/>
          <w:szCs w:val="18"/>
        </w:rPr>
        <w:t xml:space="preserve"> RC, </w:t>
      </w:r>
      <w:proofErr w:type="spellStart"/>
      <w:r w:rsidRPr="00507100">
        <w:rPr>
          <w:rFonts w:ascii="Georgia" w:hAnsi="Georgia"/>
          <w:color w:val="7F7F7F" w:themeColor="text1" w:themeTint="80"/>
          <w:sz w:val="18"/>
          <w:szCs w:val="18"/>
        </w:rPr>
        <w:t>Lindenfeld</w:t>
      </w:r>
      <w:proofErr w:type="spellEnd"/>
      <w:r w:rsidRPr="00507100">
        <w:rPr>
          <w:rFonts w:ascii="Georgia" w:hAnsi="Georgia"/>
          <w:color w:val="7F7F7F" w:themeColor="text1" w:themeTint="80"/>
          <w:sz w:val="18"/>
          <w:szCs w:val="18"/>
        </w:rPr>
        <w:t xml:space="preserve"> JA, Bauman JG, Adamson PB. Sustained efficacy of pulmonary artery pressure to guide adjustment of chronic heart failure therapy: complete follow-up results from the CHAMPION </w:t>
      </w:r>
      <w:proofErr w:type="spellStart"/>
      <w:r w:rsidRPr="00507100">
        <w:rPr>
          <w:rFonts w:ascii="Georgia" w:hAnsi="Georgia"/>
          <w:color w:val="7F7F7F" w:themeColor="text1" w:themeTint="80"/>
          <w:sz w:val="18"/>
          <w:szCs w:val="18"/>
        </w:rPr>
        <w:t>randomised</w:t>
      </w:r>
      <w:proofErr w:type="spellEnd"/>
      <w:r w:rsidRPr="00507100">
        <w:rPr>
          <w:rFonts w:ascii="Georgia" w:hAnsi="Georgia"/>
          <w:color w:val="7F7F7F" w:themeColor="text1" w:themeTint="80"/>
          <w:sz w:val="18"/>
          <w:szCs w:val="18"/>
        </w:rPr>
        <w:t xml:space="preserve"> trial. </w:t>
      </w:r>
      <w:r w:rsidRPr="00507100">
        <w:rPr>
          <w:rFonts w:ascii="Georgia" w:hAnsi="Georgia"/>
          <w:i/>
          <w:iCs/>
          <w:color w:val="7F7F7F" w:themeColor="text1" w:themeTint="80"/>
          <w:sz w:val="18"/>
          <w:szCs w:val="18"/>
        </w:rPr>
        <w:t>Lancet</w:t>
      </w:r>
      <w:r w:rsidRPr="00507100">
        <w:rPr>
          <w:rFonts w:ascii="Georgia" w:hAnsi="Georgia"/>
          <w:color w:val="7F7F7F" w:themeColor="text1" w:themeTint="80"/>
          <w:sz w:val="18"/>
          <w:szCs w:val="18"/>
        </w:rPr>
        <w:t xml:space="preserve">. 2016 Jan 30; 387(10017): 453-61. </w:t>
      </w:r>
    </w:p>
    <w:p w14:paraId="013596A5" w14:textId="77777777" w:rsidR="003B0D2A" w:rsidRPr="00507100" w:rsidRDefault="003B0D2A" w:rsidP="009A329E">
      <w:pPr>
        <w:spacing w:after="0" w:line="240" w:lineRule="auto"/>
        <w:rPr>
          <w:rFonts w:ascii="Georgia" w:hAnsi="Georgia"/>
          <w:color w:val="7F7F7F" w:themeColor="text1" w:themeTint="80"/>
          <w:sz w:val="18"/>
          <w:szCs w:val="18"/>
        </w:rPr>
      </w:pPr>
    </w:p>
    <w:p w14:paraId="7FE0ED36" w14:textId="77777777" w:rsidR="00945717" w:rsidRPr="00507100" w:rsidRDefault="00945717" w:rsidP="00945717">
      <w:pPr>
        <w:spacing w:after="0" w:line="240" w:lineRule="auto"/>
        <w:rPr>
          <w:rFonts w:ascii="Georgia" w:hAnsi="Georgia"/>
          <w:color w:val="7F7F7F" w:themeColor="text1" w:themeTint="80"/>
        </w:rPr>
      </w:pPr>
      <w:r w:rsidRPr="00507100">
        <w:rPr>
          <w:rFonts w:ascii="Georgia" w:hAnsi="Georgia"/>
          <w:color w:val="7F7F7F" w:themeColor="text1" w:themeTint="80"/>
          <w:sz w:val="18"/>
          <w:szCs w:val="18"/>
        </w:rPr>
        <w:t xml:space="preserve">Adamson PB, </w:t>
      </w:r>
      <w:proofErr w:type="spellStart"/>
      <w:r w:rsidRPr="00507100">
        <w:rPr>
          <w:rFonts w:ascii="Georgia" w:hAnsi="Georgia"/>
          <w:color w:val="7F7F7F" w:themeColor="text1" w:themeTint="80"/>
          <w:sz w:val="18"/>
          <w:szCs w:val="18"/>
        </w:rPr>
        <w:t>Ginn</w:t>
      </w:r>
      <w:proofErr w:type="spellEnd"/>
      <w:r w:rsidRPr="00507100">
        <w:rPr>
          <w:rFonts w:ascii="Georgia" w:hAnsi="Georgia"/>
          <w:color w:val="7F7F7F" w:themeColor="text1" w:themeTint="80"/>
          <w:sz w:val="18"/>
          <w:szCs w:val="18"/>
        </w:rPr>
        <w:t xml:space="preserve"> G, Ander SD, </w:t>
      </w:r>
      <w:proofErr w:type="spellStart"/>
      <w:r w:rsidRPr="00507100">
        <w:rPr>
          <w:rFonts w:ascii="Georgia" w:hAnsi="Georgia"/>
          <w:color w:val="7F7F7F" w:themeColor="text1" w:themeTint="80"/>
          <w:sz w:val="18"/>
          <w:szCs w:val="18"/>
        </w:rPr>
        <w:t>Bourge</w:t>
      </w:r>
      <w:proofErr w:type="spellEnd"/>
      <w:r w:rsidRPr="00507100">
        <w:rPr>
          <w:rFonts w:ascii="Georgia" w:hAnsi="Georgia"/>
          <w:color w:val="7F7F7F" w:themeColor="text1" w:themeTint="80"/>
          <w:sz w:val="18"/>
          <w:szCs w:val="18"/>
        </w:rPr>
        <w:t xml:space="preserve"> RC, Abraham WT. Remote </w:t>
      </w:r>
      <w:proofErr w:type="spellStart"/>
      <w:r w:rsidRPr="00507100">
        <w:rPr>
          <w:rFonts w:ascii="Georgia" w:hAnsi="Georgia"/>
          <w:color w:val="7F7F7F" w:themeColor="text1" w:themeTint="80"/>
          <w:sz w:val="18"/>
          <w:szCs w:val="18"/>
        </w:rPr>
        <w:t>haemodynamic</w:t>
      </w:r>
      <w:proofErr w:type="spellEnd"/>
      <w:r w:rsidRPr="00507100">
        <w:rPr>
          <w:rFonts w:ascii="Georgia" w:hAnsi="Georgia"/>
          <w:color w:val="7F7F7F" w:themeColor="text1" w:themeTint="80"/>
          <w:sz w:val="18"/>
          <w:szCs w:val="18"/>
        </w:rPr>
        <w:t xml:space="preserve">-guided care for patients with chronic heart failure: a meta-analysis of completed trials. </w:t>
      </w:r>
      <w:proofErr w:type="spellStart"/>
      <w:r w:rsidRPr="00507100">
        <w:rPr>
          <w:rFonts w:ascii="Georgia" w:hAnsi="Georgia"/>
          <w:color w:val="7F7F7F" w:themeColor="text1" w:themeTint="80"/>
          <w:sz w:val="18"/>
          <w:szCs w:val="18"/>
        </w:rPr>
        <w:t>Eur</w:t>
      </w:r>
      <w:proofErr w:type="spellEnd"/>
      <w:r w:rsidRPr="00507100">
        <w:rPr>
          <w:rFonts w:ascii="Georgia" w:hAnsi="Georgia"/>
          <w:color w:val="7F7F7F" w:themeColor="text1" w:themeTint="80"/>
          <w:sz w:val="18"/>
          <w:szCs w:val="18"/>
        </w:rPr>
        <w:t xml:space="preserve"> J Heart Fail. 2016 Sep 16. </w:t>
      </w:r>
      <w:proofErr w:type="spellStart"/>
      <w:proofErr w:type="gramStart"/>
      <w:r w:rsidRPr="00507100">
        <w:rPr>
          <w:rFonts w:ascii="Georgia" w:hAnsi="Georgia"/>
          <w:color w:val="7F7F7F" w:themeColor="text1" w:themeTint="80"/>
          <w:sz w:val="18"/>
          <w:szCs w:val="18"/>
        </w:rPr>
        <w:t>doi</w:t>
      </w:r>
      <w:proofErr w:type="spellEnd"/>
      <w:proofErr w:type="gramEnd"/>
      <w:r w:rsidRPr="00507100">
        <w:rPr>
          <w:rFonts w:ascii="Georgia" w:hAnsi="Georgia"/>
          <w:color w:val="7F7F7F" w:themeColor="text1" w:themeTint="80"/>
          <w:sz w:val="18"/>
          <w:szCs w:val="18"/>
        </w:rPr>
        <w:t>: 10.1002/ejhf.638.</w:t>
      </w:r>
    </w:p>
    <w:p w14:paraId="72F93670" w14:textId="77777777" w:rsidR="00945717" w:rsidRPr="00507100" w:rsidRDefault="00945717" w:rsidP="009A329E">
      <w:pPr>
        <w:spacing w:after="0" w:line="240" w:lineRule="auto"/>
        <w:rPr>
          <w:rFonts w:ascii="Georgia" w:hAnsi="Georgia"/>
          <w:color w:val="7F7F7F" w:themeColor="text1" w:themeTint="80"/>
        </w:rPr>
      </w:pPr>
    </w:p>
    <w:p w14:paraId="5DAA5BCD" w14:textId="77777777" w:rsidR="009A329E" w:rsidRPr="00507100" w:rsidRDefault="003B0D2A" w:rsidP="009A329E">
      <w:pPr>
        <w:spacing w:after="0" w:line="240" w:lineRule="auto"/>
        <w:rPr>
          <w:rFonts w:ascii="Georgia" w:hAnsi="Georgia"/>
          <w:color w:val="7F7F7F" w:themeColor="text1" w:themeTint="80"/>
        </w:rPr>
      </w:pPr>
      <w:proofErr w:type="spellStart"/>
      <w:r w:rsidRPr="00507100">
        <w:rPr>
          <w:rFonts w:ascii="Georgia" w:hAnsi="Georgia"/>
          <w:color w:val="7F7F7F" w:themeColor="text1" w:themeTint="80"/>
          <w:sz w:val="18"/>
          <w:szCs w:val="18"/>
        </w:rPr>
        <w:t>Benza</w:t>
      </w:r>
      <w:proofErr w:type="spellEnd"/>
      <w:r w:rsidRPr="00507100">
        <w:rPr>
          <w:rFonts w:ascii="Georgia" w:hAnsi="Georgia"/>
          <w:color w:val="7F7F7F" w:themeColor="text1" w:themeTint="80"/>
          <w:sz w:val="18"/>
          <w:szCs w:val="18"/>
        </w:rPr>
        <w:t xml:space="preserve">, R. L., Raina, A., Abraham, W. T., Adamson, P. B., </w:t>
      </w:r>
      <w:proofErr w:type="spellStart"/>
      <w:r w:rsidRPr="00507100">
        <w:rPr>
          <w:rFonts w:ascii="Georgia" w:hAnsi="Georgia"/>
          <w:color w:val="7F7F7F" w:themeColor="text1" w:themeTint="80"/>
          <w:sz w:val="18"/>
          <w:szCs w:val="18"/>
        </w:rPr>
        <w:t>Lindenfeld</w:t>
      </w:r>
      <w:proofErr w:type="spellEnd"/>
      <w:r w:rsidRPr="00507100">
        <w:rPr>
          <w:rFonts w:ascii="Georgia" w:hAnsi="Georgia"/>
          <w:color w:val="7F7F7F" w:themeColor="text1" w:themeTint="80"/>
          <w:sz w:val="18"/>
          <w:szCs w:val="18"/>
        </w:rPr>
        <w:t xml:space="preserve">, J., Miller, A. B., . . . Yadav, J. (2015). Pulmonary hypertension related to left heart disease: Insight from a wireless implantable hemodynamic monitor. </w:t>
      </w:r>
      <w:r w:rsidRPr="00507100">
        <w:rPr>
          <w:rFonts w:ascii="Georgia" w:hAnsi="Georgia"/>
          <w:i/>
          <w:iCs/>
          <w:color w:val="7F7F7F" w:themeColor="text1" w:themeTint="80"/>
          <w:sz w:val="18"/>
          <w:szCs w:val="18"/>
        </w:rPr>
        <w:t>The Journal of Heart and Lung Transplantation, 34</w:t>
      </w:r>
      <w:r w:rsidRPr="00507100">
        <w:rPr>
          <w:rFonts w:ascii="Georgia" w:hAnsi="Georgia"/>
          <w:color w:val="7F7F7F" w:themeColor="text1" w:themeTint="80"/>
          <w:sz w:val="18"/>
          <w:szCs w:val="18"/>
        </w:rPr>
        <w:t>(3), 329-337.</w:t>
      </w:r>
    </w:p>
    <w:p w14:paraId="6B909DB6" w14:textId="77777777" w:rsidR="003B0D2A" w:rsidRPr="00507100" w:rsidRDefault="003B0D2A" w:rsidP="009A329E">
      <w:pPr>
        <w:spacing w:after="0" w:line="240" w:lineRule="auto"/>
        <w:rPr>
          <w:rFonts w:ascii="Georgia" w:hAnsi="Georgia"/>
          <w:color w:val="7F7F7F" w:themeColor="text1" w:themeTint="80"/>
        </w:rPr>
      </w:pPr>
    </w:p>
    <w:p w14:paraId="25FF51F2" w14:textId="77777777" w:rsidR="009A329E" w:rsidRPr="00507100" w:rsidRDefault="003B0D2A" w:rsidP="009A329E">
      <w:pPr>
        <w:spacing w:after="0" w:line="240" w:lineRule="auto"/>
        <w:rPr>
          <w:rFonts w:ascii="Georgia" w:hAnsi="Georgia"/>
          <w:color w:val="7F7F7F" w:themeColor="text1" w:themeTint="80"/>
        </w:rPr>
      </w:pPr>
      <w:r w:rsidRPr="00507100">
        <w:rPr>
          <w:rFonts w:ascii="Georgia" w:hAnsi="Georgia"/>
          <w:color w:val="7F7F7F" w:themeColor="text1" w:themeTint="80"/>
          <w:sz w:val="18"/>
          <w:szCs w:val="18"/>
        </w:rPr>
        <w:t>Costanzo, M. R., Adamson, P. B., Abraham, W. T., Jeffries, B., Neville, S., Cowart, P</w:t>
      </w:r>
      <w:proofErr w:type="gramStart"/>
      <w:r w:rsidRPr="00507100">
        <w:rPr>
          <w:rFonts w:ascii="Georgia" w:hAnsi="Georgia"/>
          <w:color w:val="7F7F7F" w:themeColor="text1" w:themeTint="80"/>
          <w:sz w:val="18"/>
          <w:szCs w:val="18"/>
        </w:rPr>
        <w:t>., . . .</w:t>
      </w:r>
      <w:proofErr w:type="gramEnd"/>
      <w:r w:rsidRPr="00507100">
        <w:rPr>
          <w:rFonts w:ascii="Georgia" w:hAnsi="Georgia"/>
          <w:color w:val="7F7F7F" w:themeColor="text1" w:themeTint="80"/>
          <w:sz w:val="18"/>
          <w:szCs w:val="18"/>
        </w:rPr>
        <w:t xml:space="preserve"> </w:t>
      </w:r>
      <w:proofErr w:type="spellStart"/>
      <w:r w:rsidRPr="00507100">
        <w:rPr>
          <w:rFonts w:ascii="Georgia" w:hAnsi="Georgia"/>
          <w:color w:val="7F7F7F" w:themeColor="text1" w:themeTint="80"/>
          <w:sz w:val="18"/>
          <w:szCs w:val="18"/>
        </w:rPr>
        <w:t>Jadav</w:t>
      </w:r>
      <w:proofErr w:type="spellEnd"/>
      <w:r w:rsidRPr="00507100">
        <w:rPr>
          <w:rFonts w:ascii="Georgia" w:hAnsi="Georgia"/>
          <w:color w:val="7F7F7F" w:themeColor="text1" w:themeTint="80"/>
          <w:sz w:val="18"/>
          <w:szCs w:val="18"/>
        </w:rPr>
        <w:t xml:space="preserve">, J. S. (2012). Diuretic use guided by a wireless implanted pulmonary artery pressure monitoring system in NYHA class III heart failure patients: Observations from the CHAMPION trial. </w:t>
      </w:r>
      <w:r w:rsidRPr="00507100">
        <w:rPr>
          <w:rFonts w:ascii="Georgia" w:hAnsi="Georgia"/>
          <w:i/>
          <w:iCs/>
          <w:color w:val="7F7F7F" w:themeColor="text1" w:themeTint="80"/>
          <w:sz w:val="18"/>
          <w:szCs w:val="18"/>
        </w:rPr>
        <w:t>Circulation, 126</w:t>
      </w:r>
      <w:r w:rsidRPr="00507100">
        <w:rPr>
          <w:rFonts w:ascii="Georgia" w:hAnsi="Georgia"/>
          <w:color w:val="7F7F7F" w:themeColor="text1" w:themeTint="80"/>
          <w:sz w:val="18"/>
          <w:szCs w:val="18"/>
        </w:rPr>
        <w:t>, A19396. Abstract 19396. Available at http://circ.ahajournals.org/cgi/content/meeting_abstract/126/21_MeetingAbstracts/A19396. Accessed June 16, 2015.</w:t>
      </w:r>
    </w:p>
    <w:p w14:paraId="4EF76A15" w14:textId="77777777" w:rsidR="009A329E" w:rsidRPr="00507100" w:rsidRDefault="009A329E" w:rsidP="009A329E">
      <w:pPr>
        <w:spacing w:after="0" w:line="240" w:lineRule="auto"/>
        <w:rPr>
          <w:rFonts w:ascii="Georgia" w:hAnsi="Georgia"/>
          <w:color w:val="7F7F7F" w:themeColor="text1" w:themeTint="80"/>
        </w:rPr>
      </w:pPr>
    </w:p>
    <w:p w14:paraId="04AD982D" w14:textId="77777777" w:rsidR="00945717" w:rsidRPr="00507100" w:rsidRDefault="00945717" w:rsidP="009A329E">
      <w:pPr>
        <w:spacing w:after="0" w:line="240" w:lineRule="auto"/>
        <w:rPr>
          <w:rFonts w:ascii="Georgia" w:hAnsi="Georgia"/>
          <w:color w:val="7F7F7F" w:themeColor="text1" w:themeTint="80"/>
          <w:sz w:val="18"/>
          <w:szCs w:val="18"/>
        </w:rPr>
      </w:pPr>
      <w:r w:rsidRPr="00507100">
        <w:rPr>
          <w:rFonts w:ascii="Georgia" w:hAnsi="Georgia"/>
          <w:color w:val="7F7F7F" w:themeColor="text1" w:themeTint="80"/>
          <w:sz w:val="18"/>
          <w:szCs w:val="18"/>
        </w:rPr>
        <w:t xml:space="preserve">Desai AS, </w:t>
      </w:r>
      <w:proofErr w:type="spellStart"/>
      <w:r w:rsidRPr="00507100">
        <w:rPr>
          <w:rFonts w:ascii="Georgia" w:hAnsi="Georgia"/>
          <w:color w:val="7F7F7F" w:themeColor="text1" w:themeTint="80"/>
          <w:sz w:val="18"/>
          <w:szCs w:val="18"/>
        </w:rPr>
        <w:t>Bhimaraj</w:t>
      </w:r>
      <w:proofErr w:type="spellEnd"/>
      <w:r w:rsidRPr="00507100">
        <w:rPr>
          <w:rFonts w:ascii="Georgia" w:hAnsi="Georgia"/>
          <w:color w:val="7F7F7F" w:themeColor="text1" w:themeTint="80"/>
          <w:sz w:val="18"/>
          <w:szCs w:val="18"/>
        </w:rPr>
        <w:t xml:space="preserve"> A, </w:t>
      </w:r>
      <w:proofErr w:type="spellStart"/>
      <w:r w:rsidRPr="00507100">
        <w:rPr>
          <w:rFonts w:ascii="Georgia" w:hAnsi="Georgia"/>
          <w:color w:val="7F7F7F" w:themeColor="text1" w:themeTint="80"/>
          <w:sz w:val="18"/>
          <w:szCs w:val="18"/>
        </w:rPr>
        <w:t>Bharmi</w:t>
      </w:r>
      <w:proofErr w:type="spellEnd"/>
      <w:r w:rsidRPr="00507100">
        <w:rPr>
          <w:rFonts w:ascii="Georgia" w:hAnsi="Georgia"/>
          <w:color w:val="7F7F7F" w:themeColor="text1" w:themeTint="80"/>
          <w:sz w:val="18"/>
          <w:szCs w:val="18"/>
        </w:rPr>
        <w:t xml:space="preserve"> R, Jermyn R, Bhatt K, </w:t>
      </w:r>
      <w:proofErr w:type="spellStart"/>
      <w:r w:rsidRPr="00507100">
        <w:rPr>
          <w:rFonts w:ascii="Georgia" w:hAnsi="Georgia"/>
          <w:color w:val="7F7F7F" w:themeColor="text1" w:themeTint="80"/>
          <w:sz w:val="18"/>
          <w:szCs w:val="18"/>
        </w:rPr>
        <w:t>Shavelle</w:t>
      </w:r>
      <w:proofErr w:type="spellEnd"/>
      <w:r w:rsidRPr="00507100">
        <w:rPr>
          <w:rFonts w:ascii="Georgia" w:hAnsi="Georgia"/>
          <w:color w:val="7F7F7F" w:themeColor="text1" w:themeTint="80"/>
          <w:sz w:val="18"/>
          <w:szCs w:val="18"/>
        </w:rPr>
        <w:t xml:space="preserve"> D, Redfield MM, Hull R, </w:t>
      </w:r>
      <w:proofErr w:type="spellStart"/>
      <w:r w:rsidRPr="00507100">
        <w:rPr>
          <w:rFonts w:ascii="Georgia" w:hAnsi="Georgia"/>
          <w:color w:val="7F7F7F" w:themeColor="text1" w:themeTint="80"/>
          <w:sz w:val="18"/>
          <w:szCs w:val="18"/>
        </w:rPr>
        <w:t>Pelzel</w:t>
      </w:r>
      <w:proofErr w:type="spellEnd"/>
      <w:r w:rsidRPr="00507100">
        <w:rPr>
          <w:rFonts w:ascii="Georgia" w:hAnsi="Georgia"/>
          <w:color w:val="7F7F7F" w:themeColor="text1" w:themeTint="80"/>
          <w:sz w:val="18"/>
          <w:szCs w:val="18"/>
        </w:rPr>
        <w:t xml:space="preserve"> JA, Davis K, </w:t>
      </w:r>
      <w:proofErr w:type="spellStart"/>
      <w:r w:rsidRPr="00507100">
        <w:rPr>
          <w:rFonts w:ascii="Georgia" w:hAnsi="Georgia"/>
          <w:color w:val="7F7F7F" w:themeColor="text1" w:themeTint="80"/>
          <w:sz w:val="18"/>
          <w:szCs w:val="18"/>
        </w:rPr>
        <w:t>Dalal</w:t>
      </w:r>
      <w:proofErr w:type="spellEnd"/>
      <w:r w:rsidRPr="00507100">
        <w:rPr>
          <w:rFonts w:ascii="Georgia" w:hAnsi="Georgia"/>
          <w:color w:val="7F7F7F" w:themeColor="text1" w:themeTint="80"/>
          <w:sz w:val="18"/>
          <w:szCs w:val="18"/>
        </w:rPr>
        <w:t xml:space="preserve"> N, Adamson PB, Heywood JT, Reduction in heart failure hospitalizations with ambulatory hemodynamic monitoring seen in clinical trials is maintained in the ‘real world’, </w:t>
      </w:r>
      <w:r w:rsidRPr="00507100">
        <w:rPr>
          <w:rFonts w:ascii="Georgia" w:hAnsi="Georgia"/>
          <w:i/>
          <w:iCs/>
          <w:color w:val="7F7F7F" w:themeColor="text1" w:themeTint="80"/>
          <w:sz w:val="18"/>
          <w:szCs w:val="18"/>
        </w:rPr>
        <w:t xml:space="preserve">JACC </w:t>
      </w:r>
      <w:r w:rsidRPr="00507100">
        <w:rPr>
          <w:rFonts w:ascii="Georgia" w:hAnsi="Georgia"/>
          <w:color w:val="7F7F7F" w:themeColor="text1" w:themeTint="80"/>
          <w:sz w:val="18"/>
          <w:szCs w:val="18"/>
        </w:rPr>
        <w:t xml:space="preserve">(2017), </w:t>
      </w:r>
      <w:proofErr w:type="spellStart"/>
      <w:r w:rsidRPr="00507100">
        <w:rPr>
          <w:rFonts w:ascii="Georgia" w:hAnsi="Georgia"/>
          <w:color w:val="7F7F7F" w:themeColor="text1" w:themeTint="80"/>
          <w:sz w:val="18"/>
          <w:szCs w:val="18"/>
        </w:rPr>
        <w:t>doi</w:t>
      </w:r>
      <w:proofErr w:type="spellEnd"/>
      <w:r w:rsidRPr="00507100">
        <w:rPr>
          <w:rFonts w:ascii="Georgia" w:hAnsi="Georgia"/>
          <w:color w:val="7F7F7F" w:themeColor="text1" w:themeTint="80"/>
          <w:sz w:val="18"/>
          <w:szCs w:val="18"/>
        </w:rPr>
        <w:t>: 10.1016/j.jacc.2017.03.009.</w:t>
      </w:r>
    </w:p>
    <w:p w14:paraId="12B3A315" w14:textId="77777777" w:rsidR="00945717" w:rsidRPr="00507100" w:rsidRDefault="00945717" w:rsidP="009A329E">
      <w:pPr>
        <w:spacing w:after="0" w:line="240" w:lineRule="auto"/>
        <w:rPr>
          <w:rFonts w:ascii="Georgia" w:hAnsi="Georgia"/>
          <w:color w:val="7F7F7F" w:themeColor="text1" w:themeTint="80"/>
          <w:sz w:val="18"/>
          <w:szCs w:val="18"/>
        </w:rPr>
      </w:pPr>
    </w:p>
    <w:p w14:paraId="108420F7" w14:textId="77777777" w:rsidR="00945717" w:rsidRPr="00507100" w:rsidRDefault="00945717" w:rsidP="009A329E">
      <w:pPr>
        <w:spacing w:after="0" w:line="240" w:lineRule="auto"/>
        <w:rPr>
          <w:rFonts w:ascii="Georgia" w:hAnsi="Georgia"/>
          <w:sz w:val="18"/>
          <w:szCs w:val="18"/>
        </w:rPr>
      </w:pPr>
      <w:r w:rsidRPr="00507100">
        <w:rPr>
          <w:rFonts w:ascii="Georgia" w:hAnsi="Georgia"/>
          <w:color w:val="7F7F7F" w:themeColor="text1" w:themeTint="80"/>
          <w:sz w:val="18"/>
          <w:szCs w:val="18"/>
        </w:rPr>
        <w:t xml:space="preserve">Heywood JT, Jermyn R, </w:t>
      </w:r>
      <w:proofErr w:type="spellStart"/>
      <w:r w:rsidRPr="00507100">
        <w:rPr>
          <w:rFonts w:ascii="Georgia" w:hAnsi="Georgia"/>
          <w:color w:val="7F7F7F" w:themeColor="text1" w:themeTint="80"/>
          <w:sz w:val="18"/>
          <w:szCs w:val="18"/>
        </w:rPr>
        <w:t>Shavelle</w:t>
      </w:r>
      <w:proofErr w:type="spellEnd"/>
      <w:r w:rsidRPr="00507100">
        <w:rPr>
          <w:rFonts w:ascii="Georgia" w:hAnsi="Georgia"/>
          <w:color w:val="7F7F7F" w:themeColor="text1" w:themeTint="80"/>
          <w:sz w:val="18"/>
          <w:szCs w:val="18"/>
        </w:rPr>
        <w:t xml:space="preserve"> D, Abraham WT, </w:t>
      </w:r>
      <w:proofErr w:type="spellStart"/>
      <w:r w:rsidRPr="00507100">
        <w:rPr>
          <w:rFonts w:ascii="Georgia" w:hAnsi="Georgia"/>
          <w:color w:val="7F7F7F" w:themeColor="text1" w:themeTint="80"/>
          <w:sz w:val="18"/>
          <w:szCs w:val="18"/>
        </w:rPr>
        <w:t>Bhimaraj</w:t>
      </w:r>
      <w:proofErr w:type="spellEnd"/>
      <w:r w:rsidRPr="00507100">
        <w:rPr>
          <w:rFonts w:ascii="Georgia" w:hAnsi="Georgia"/>
          <w:color w:val="7F7F7F" w:themeColor="text1" w:themeTint="80"/>
          <w:sz w:val="18"/>
          <w:szCs w:val="18"/>
        </w:rPr>
        <w:t xml:space="preserve"> A, Bhatt K, Sheikh F, </w:t>
      </w:r>
      <w:proofErr w:type="spellStart"/>
      <w:r w:rsidRPr="00507100">
        <w:rPr>
          <w:rFonts w:ascii="Georgia" w:hAnsi="Georgia"/>
          <w:color w:val="7F7F7F" w:themeColor="text1" w:themeTint="80"/>
          <w:sz w:val="18"/>
          <w:szCs w:val="18"/>
        </w:rPr>
        <w:t>Eichorn</w:t>
      </w:r>
      <w:proofErr w:type="spellEnd"/>
      <w:r w:rsidRPr="00507100">
        <w:rPr>
          <w:rFonts w:ascii="Georgia" w:hAnsi="Georgia"/>
          <w:color w:val="7F7F7F" w:themeColor="text1" w:themeTint="80"/>
          <w:sz w:val="18"/>
          <w:szCs w:val="18"/>
        </w:rPr>
        <w:t xml:space="preserve"> E., </w:t>
      </w:r>
      <w:proofErr w:type="spellStart"/>
      <w:r w:rsidRPr="00507100">
        <w:rPr>
          <w:rFonts w:ascii="Georgia" w:hAnsi="Georgia"/>
          <w:color w:val="7F7F7F" w:themeColor="text1" w:themeTint="80"/>
          <w:sz w:val="18"/>
          <w:szCs w:val="18"/>
        </w:rPr>
        <w:t>Lamba</w:t>
      </w:r>
      <w:proofErr w:type="spellEnd"/>
      <w:r w:rsidRPr="00507100">
        <w:rPr>
          <w:rFonts w:ascii="Georgia" w:hAnsi="Georgia"/>
          <w:color w:val="7F7F7F" w:themeColor="text1" w:themeTint="80"/>
          <w:sz w:val="18"/>
          <w:szCs w:val="18"/>
        </w:rPr>
        <w:t xml:space="preserve"> S, </w:t>
      </w:r>
      <w:proofErr w:type="spellStart"/>
      <w:r w:rsidRPr="00507100">
        <w:rPr>
          <w:rFonts w:ascii="Georgia" w:hAnsi="Georgia"/>
          <w:color w:val="7F7F7F" w:themeColor="text1" w:themeTint="80"/>
          <w:sz w:val="18"/>
          <w:szCs w:val="18"/>
        </w:rPr>
        <w:t>Bharmi</w:t>
      </w:r>
      <w:proofErr w:type="spellEnd"/>
      <w:r w:rsidRPr="00507100">
        <w:rPr>
          <w:rFonts w:ascii="Georgia" w:hAnsi="Georgia"/>
          <w:color w:val="7F7F7F" w:themeColor="text1" w:themeTint="80"/>
          <w:sz w:val="18"/>
          <w:szCs w:val="18"/>
        </w:rPr>
        <w:t xml:space="preserve"> R, Agarwal R, Kumar C, Stevenson LW. Impact of practice based management of PA pressures </w:t>
      </w:r>
      <w:r w:rsidRPr="001304E9">
        <w:rPr>
          <w:rFonts w:ascii="Georgia" w:hAnsi="Georgia"/>
          <w:color w:val="808080" w:themeColor="background1" w:themeShade="80"/>
          <w:sz w:val="18"/>
          <w:szCs w:val="18"/>
        </w:rPr>
        <w:t>in 2000</w:t>
      </w:r>
    </w:p>
    <w:p w14:paraId="37F17062" w14:textId="77777777" w:rsidR="00945717" w:rsidRDefault="00945717" w:rsidP="009A329E">
      <w:pPr>
        <w:spacing w:after="0" w:line="240" w:lineRule="auto"/>
        <w:rPr>
          <w:sz w:val="18"/>
          <w:szCs w:val="18"/>
        </w:rPr>
      </w:pPr>
    </w:p>
    <w:p w14:paraId="44713279" w14:textId="77777777" w:rsidR="009A329E" w:rsidRDefault="003B0D2A">
      <w:pPr>
        <w:spacing w:after="0" w:line="240" w:lineRule="auto"/>
        <w:rPr>
          <w:rFonts w:ascii="Georgia" w:hAnsi="Georgia"/>
          <w:color w:val="7F7F7F" w:themeColor="text1" w:themeTint="80"/>
          <w:sz w:val="18"/>
          <w:szCs w:val="18"/>
        </w:rPr>
      </w:pPr>
      <w:proofErr w:type="spellStart"/>
      <w:r w:rsidRPr="00507100">
        <w:rPr>
          <w:rFonts w:ascii="Georgia" w:hAnsi="Georgia"/>
          <w:color w:val="7F7F7F" w:themeColor="text1" w:themeTint="80"/>
          <w:sz w:val="18"/>
          <w:szCs w:val="18"/>
        </w:rPr>
        <w:t>Krahnke</w:t>
      </w:r>
      <w:proofErr w:type="spellEnd"/>
      <w:r w:rsidRPr="00507100">
        <w:rPr>
          <w:rFonts w:ascii="Georgia" w:hAnsi="Georgia"/>
          <w:color w:val="7F7F7F" w:themeColor="text1" w:themeTint="80"/>
          <w:sz w:val="18"/>
          <w:szCs w:val="18"/>
        </w:rPr>
        <w:t xml:space="preserve">, J. S., Abraham, W. T., Adamson, P. B., </w:t>
      </w:r>
      <w:proofErr w:type="spellStart"/>
      <w:r w:rsidRPr="00507100">
        <w:rPr>
          <w:rFonts w:ascii="Georgia" w:hAnsi="Georgia"/>
          <w:color w:val="7F7F7F" w:themeColor="text1" w:themeTint="80"/>
          <w:sz w:val="18"/>
          <w:szCs w:val="18"/>
        </w:rPr>
        <w:t>Bourge</w:t>
      </w:r>
      <w:proofErr w:type="spellEnd"/>
      <w:r w:rsidRPr="00507100">
        <w:rPr>
          <w:rFonts w:ascii="Georgia" w:hAnsi="Georgia"/>
          <w:color w:val="7F7F7F" w:themeColor="text1" w:themeTint="80"/>
          <w:sz w:val="18"/>
          <w:szCs w:val="18"/>
        </w:rPr>
        <w:t xml:space="preserve">, R. C., Bauman, J., </w:t>
      </w:r>
      <w:proofErr w:type="spellStart"/>
      <w:r w:rsidRPr="00507100">
        <w:rPr>
          <w:rFonts w:ascii="Georgia" w:hAnsi="Georgia"/>
          <w:color w:val="7F7F7F" w:themeColor="text1" w:themeTint="80"/>
          <w:sz w:val="18"/>
          <w:szCs w:val="18"/>
        </w:rPr>
        <w:t>Ginn</w:t>
      </w:r>
      <w:proofErr w:type="spellEnd"/>
      <w:r w:rsidRPr="00507100">
        <w:rPr>
          <w:rFonts w:ascii="Georgia" w:hAnsi="Georgia"/>
          <w:color w:val="7F7F7F" w:themeColor="text1" w:themeTint="80"/>
          <w:sz w:val="18"/>
          <w:szCs w:val="18"/>
        </w:rPr>
        <w:t xml:space="preserve">, G., . . . for the CHAMPION Trial Study Group. (2014). Heart failure and respiratory hospitalizations are reduced in heart failure subjects with chronic obstructive pulmonary disease using an implantable pulmonary artery pressure monitoring device. </w:t>
      </w:r>
      <w:r w:rsidRPr="00507100">
        <w:rPr>
          <w:rFonts w:ascii="Georgia" w:hAnsi="Georgia"/>
          <w:i/>
          <w:iCs/>
          <w:color w:val="7F7F7F" w:themeColor="text1" w:themeTint="80"/>
          <w:sz w:val="18"/>
          <w:szCs w:val="18"/>
        </w:rPr>
        <w:t>Journal of Cardiac Failure, 21</w:t>
      </w:r>
      <w:r w:rsidRPr="00507100">
        <w:rPr>
          <w:rFonts w:ascii="Georgia" w:hAnsi="Georgia"/>
          <w:color w:val="7F7F7F" w:themeColor="text1" w:themeTint="80"/>
          <w:sz w:val="18"/>
          <w:szCs w:val="18"/>
        </w:rPr>
        <w:t>(3), 240-249.</w:t>
      </w:r>
    </w:p>
    <w:p w14:paraId="45AA21C0" w14:textId="77777777" w:rsidR="00D665FA" w:rsidRDefault="00D665FA">
      <w:pPr>
        <w:spacing w:after="0" w:line="240" w:lineRule="auto"/>
        <w:rPr>
          <w:rFonts w:ascii="Georgia" w:hAnsi="Georgia"/>
          <w:color w:val="7F7F7F" w:themeColor="text1" w:themeTint="80"/>
          <w:sz w:val="18"/>
          <w:szCs w:val="18"/>
        </w:rPr>
      </w:pPr>
    </w:p>
    <w:p w14:paraId="2ADD9BC4" w14:textId="77777777" w:rsidR="00D665FA" w:rsidRDefault="00D665FA">
      <w:pPr>
        <w:spacing w:after="0" w:line="240" w:lineRule="auto"/>
        <w:rPr>
          <w:rFonts w:ascii="Georgia" w:hAnsi="Georgia"/>
          <w:color w:val="7F7F7F" w:themeColor="text1" w:themeTint="80"/>
          <w:sz w:val="18"/>
          <w:szCs w:val="18"/>
        </w:rPr>
      </w:pPr>
    </w:p>
    <w:p w14:paraId="12AD7FF4" w14:textId="77777777" w:rsidR="00D665FA" w:rsidRDefault="00D665FA">
      <w:pPr>
        <w:spacing w:after="0" w:line="240" w:lineRule="auto"/>
        <w:rPr>
          <w:rFonts w:ascii="Georgia" w:hAnsi="Georgia"/>
          <w:color w:val="7F7F7F" w:themeColor="text1" w:themeTint="80"/>
          <w:sz w:val="18"/>
          <w:szCs w:val="18"/>
        </w:rPr>
      </w:pPr>
    </w:p>
    <w:p w14:paraId="25126DA3" w14:textId="77777777" w:rsidR="00D665FA" w:rsidRDefault="00D665FA">
      <w:pPr>
        <w:spacing w:after="0" w:line="240" w:lineRule="auto"/>
        <w:rPr>
          <w:rFonts w:ascii="Georgia" w:hAnsi="Georgia"/>
          <w:color w:val="7F7F7F" w:themeColor="text1" w:themeTint="80"/>
          <w:sz w:val="18"/>
          <w:szCs w:val="18"/>
        </w:rPr>
      </w:pPr>
    </w:p>
    <w:p w14:paraId="4F04D051" w14:textId="77777777" w:rsidR="00D665FA" w:rsidRDefault="00D665FA">
      <w:pPr>
        <w:spacing w:after="0" w:line="240" w:lineRule="auto"/>
        <w:rPr>
          <w:rFonts w:ascii="Georgia" w:hAnsi="Georgia"/>
          <w:color w:val="7F7F7F" w:themeColor="text1" w:themeTint="80"/>
          <w:sz w:val="18"/>
          <w:szCs w:val="18"/>
        </w:rPr>
      </w:pPr>
    </w:p>
    <w:p w14:paraId="06B8A5EC" w14:textId="77777777" w:rsidR="00D665FA" w:rsidRDefault="00D665FA">
      <w:pPr>
        <w:spacing w:after="0" w:line="240" w:lineRule="auto"/>
        <w:rPr>
          <w:rFonts w:ascii="Georgia" w:hAnsi="Georgia"/>
          <w:color w:val="7F7F7F" w:themeColor="text1" w:themeTint="80"/>
          <w:sz w:val="18"/>
          <w:szCs w:val="18"/>
        </w:rPr>
      </w:pPr>
    </w:p>
    <w:p w14:paraId="74C1F0D3" w14:textId="77777777" w:rsidR="00D665FA" w:rsidRDefault="00D665FA">
      <w:pPr>
        <w:spacing w:after="0" w:line="240" w:lineRule="auto"/>
        <w:rPr>
          <w:rFonts w:ascii="Georgia" w:hAnsi="Georgia"/>
          <w:color w:val="7F7F7F" w:themeColor="text1" w:themeTint="80"/>
          <w:sz w:val="18"/>
          <w:szCs w:val="18"/>
        </w:rPr>
      </w:pPr>
    </w:p>
    <w:p w14:paraId="4F40C14B" w14:textId="77777777" w:rsidR="00D665FA" w:rsidRDefault="00D665FA">
      <w:pPr>
        <w:spacing w:after="0" w:line="240" w:lineRule="auto"/>
        <w:rPr>
          <w:rFonts w:ascii="Georgia" w:hAnsi="Georgia"/>
          <w:color w:val="7F7F7F" w:themeColor="text1" w:themeTint="80"/>
          <w:sz w:val="18"/>
          <w:szCs w:val="18"/>
        </w:rPr>
      </w:pPr>
    </w:p>
    <w:p w14:paraId="024430CB" w14:textId="77777777" w:rsidR="00D665FA" w:rsidRDefault="00D665FA">
      <w:pPr>
        <w:spacing w:after="0" w:line="240" w:lineRule="auto"/>
        <w:rPr>
          <w:rFonts w:ascii="Georgia" w:hAnsi="Georgia"/>
          <w:color w:val="7F7F7F" w:themeColor="text1" w:themeTint="80"/>
          <w:sz w:val="18"/>
          <w:szCs w:val="18"/>
        </w:rPr>
      </w:pPr>
    </w:p>
    <w:p w14:paraId="0D10875C" w14:textId="77777777" w:rsidR="00D665FA" w:rsidRDefault="00D665FA">
      <w:pPr>
        <w:spacing w:after="0" w:line="240" w:lineRule="auto"/>
        <w:rPr>
          <w:rFonts w:ascii="Georgia" w:hAnsi="Georgia"/>
          <w:color w:val="7F7F7F" w:themeColor="text1" w:themeTint="80"/>
          <w:sz w:val="18"/>
          <w:szCs w:val="18"/>
        </w:rPr>
      </w:pPr>
    </w:p>
    <w:p w14:paraId="4E257CF6" w14:textId="77777777" w:rsidR="00D665FA" w:rsidRDefault="00D665FA">
      <w:pPr>
        <w:spacing w:after="0" w:line="240" w:lineRule="auto"/>
        <w:rPr>
          <w:rFonts w:ascii="Georgia" w:hAnsi="Georgia"/>
          <w:color w:val="7F7F7F" w:themeColor="text1" w:themeTint="80"/>
          <w:sz w:val="18"/>
          <w:szCs w:val="18"/>
        </w:rPr>
      </w:pPr>
    </w:p>
    <w:p w14:paraId="0F37BE1B" w14:textId="77777777" w:rsidR="00D665FA" w:rsidRDefault="00D665FA">
      <w:pPr>
        <w:spacing w:after="0" w:line="240" w:lineRule="auto"/>
        <w:rPr>
          <w:rFonts w:ascii="Georgia" w:hAnsi="Georgia"/>
          <w:color w:val="7F7F7F" w:themeColor="text1" w:themeTint="80"/>
          <w:sz w:val="18"/>
          <w:szCs w:val="18"/>
        </w:rPr>
      </w:pPr>
    </w:p>
    <w:p w14:paraId="6884C6B5" w14:textId="77777777" w:rsidR="00D665FA" w:rsidRDefault="00D665FA">
      <w:pPr>
        <w:spacing w:after="0" w:line="240" w:lineRule="auto"/>
        <w:rPr>
          <w:rFonts w:ascii="Georgia" w:hAnsi="Georgia"/>
          <w:color w:val="7F7F7F" w:themeColor="text1" w:themeTint="80"/>
          <w:sz w:val="18"/>
          <w:szCs w:val="18"/>
        </w:rPr>
      </w:pPr>
    </w:p>
    <w:p w14:paraId="48C7F0BC" w14:textId="77777777" w:rsidR="00D665FA" w:rsidRDefault="00D665FA">
      <w:pPr>
        <w:spacing w:after="0" w:line="240" w:lineRule="auto"/>
        <w:rPr>
          <w:rFonts w:ascii="Georgia" w:hAnsi="Georgia"/>
          <w:color w:val="7F7F7F" w:themeColor="text1" w:themeTint="80"/>
          <w:sz w:val="18"/>
          <w:szCs w:val="18"/>
        </w:rPr>
      </w:pPr>
    </w:p>
    <w:p w14:paraId="396B341D" w14:textId="77777777" w:rsidR="00D665FA" w:rsidRDefault="00D665FA">
      <w:pPr>
        <w:spacing w:after="0" w:line="240" w:lineRule="auto"/>
        <w:rPr>
          <w:rFonts w:ascii="Georgia" w:hAnsi="Georgia"/>
          <w:color w:val="7F7F7F" w:themeColor="text1" w:themeTint="80"/>
          <w:sz w:val="18"/>
          <w:szCs w:val="18"/>
        </w:rPr>
      </w:pPr>
    </w:p>
    <w:p w14:paraId="60BB11E0" w14:textId="77777777" w:rsidR="00D665FA" w:rsidRDefault="00D665FA">
      <w:pPr>
        <w:spacing w:after="0" w:line="240" w:lineRule="auto"/>
        <w:rPr>
          <w:rFonts w:ascii="Georgia" w:hAnsi="Georgia"/>
          <w:color w:val="7F7F7F" w:themeColor="text1" w:themeTint="80"/>
          <w:sz w:val="18"/>
          <w:szCs w:val="18"/>
        </w:rPr>
      </w:pPr>
    </w:p>
    <w:p w14:paraId="03A9BA4F" w14:textId="77777777" w:rsidR="00D665FA" w:rsidRDefault="00D665FA">
      <w:pPr>
        <w:spacing w:after="0" w:line="240" w:lineRule="auto"/>
        <w:rPr>
          <w:rFonts w:ascii="Georgia" w:hAnsi="Georgia"/>
          <w:color w:val="7F7F7F" w:themeColor="text1" w:themeTint="80"/>
          <w:sz w:val="18"/>
          <w:szCs w:val="18"/>
        </w:rPr>
      </w:pPr>
    </w:p>
    <w:p w14:paraId="215D2CD0" w14:textId="77777777" w:rsidR="00D665FA" w:rsidRDefault="00D665FA">
      <w:pPr>
        <w:spacing w:after="0" w:line="240" w:lineRule="auto"/>
        <w:rPr>
          <w:rFonts w:ascii="Georgia" w:hAnsi="Georgia"/>
          <w:color w:val="7F7F7F" w:themeColor="text1" w:themeTint="80"/>
          <w:sz w:val="18"/>
          <w:szCs w:val="18"/>
        </w:rPr>
      </w:pPr>
    </w:p>
    <w:p w14:paraId="0E8CDF50" w14:textId="77777777" w:rsidR="00D665FA" w:rsidRDefault="00D665FA">
      <w:pPr>
        <w:spacing w:after="0" w:line="240" w:lineRule="auto"/>
        <w:rPr>
          <w:rFonts w:ascii="Georgia" w:hAnsi="Georgia"/>
          <w:color w:val="7F7F7F" w:themeColor="text1" w:themeTint="80"/>
          <w:sz w:val="18"/>
          <w:szCs w:val="18"/>
        </w:rPr>
      </w:pPr>
    </w:p>
    <w:p w14:paraId="4D5FB8EF" w14:textId="77777777" w:rsidR="00D665FA" w:rsidRPr="00367157" w:rsidRDefault="00D665FA" w:rsidP="00D665FA">
      <w:pPr>
        <w:spacing w:after="0" w:line="240" w:lineRule="auto"/>
        <w:jc w:val="right"/>
        <w:rPr>
          <w:color w:val="1F497D" w:themeColor="text2"/>
        </w:rPr>
      </w:pPr>
      <w:r>
        <w:rPr>
          <w:rFonts w:ascii="Georgia" w:hAnsi="Georgia"/>
          <w:color w:val="7F7F7F" w:themeColor="text1" w:themeTint="80"/>
          <w:sz w:val="18"/>
          <w:szCs w:val="18"/>
        </w:rPr>
        <w:t>SJM-HER-0517-0070 | Item approved for U.S. use only.</w:t>
      </w:r>
    </w:p>
    <w:sectPr w:rsidR="00D665FA" w:rsidRPr="00367157" w:rsidSect="004C36F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12B4D" w14:textId="77777777" w:rsidR="00020090" w:rsidRDefault="00020090" w:rsidP="00151DC0">
      <w:pPr>
        <w:spacing w:after="0" w:line="240" w:lineRule="auto"/>
      </w:pPr>
      <w:r>
        <w:separator/>
      </w:r>
    </w:p>
  </w:endnote>
  <w:endnote w:type="continuationSeparator" w:id="0">
    <w:p w14:paraId="713A4439" w14:textId="77777777" w:rsidR="00020090" w:rsidRDefault="00020090" w:rsidP="0015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11540" w14:textId="77777777" w:rsidR="00E974C3" w:rsidRDefault="00E974C3" w:rsidP="00E974C3">
    <w:pPr>
      <w:pStyle w:val="Footer"/>
      <w:tabs>
        <w:tab w:val="left" w:pos="720"/>
      </w:tabs>
      <w:ind w:left="720" w:hanging="720"/>
    </w:pPr>
  </w:p>
  <w:p w14:paraId="77E90413" w14:textId="77777777" w:rsidR="00151DC0" w:rsidRDefault="00151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81B4C" w14:textId="77777777" w:rsidR="00020090" w:rsidRDefault="00020090" w:rsidP="00151DC0">
      <w:pPr>
        <w:spacing w:after="0" w:line="240" w:lineRule="auto"/>
      </w:pPr>
      <w:r>
        <w:separator/>
      </w:r>
    </w:p>
  </w:footnote>
  <w:footnote w:type="continuationSeparator" w:id="0">
    <w:p w14:paraId="5CD63F00" w14:textId="77777777" w:rsidR="00020090" w:rsidRDefault="00020090" w:rsidP="00151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0A1CF" w14:textId="77777777" w:rsidR="00892592" w:rsidRDefault="00892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3D3E"/>
    <w:multiLevelType w:val="hybridMultilevel"/>
    <w:tmpl w:val="486CC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B3"/>
    <w:rsid w:val="00007C96"/>
    <w:rsid w:val="000124AC"/>
    <w:rsid w:val="00020090"/>
    <w:rsid w:val="00057909"/>
    <w:rsid w:val="00060455"/>
    <w:rsid w:val="00072332"/>
    <w:rsid w:val="000A2B21"/>
    <w:rsid w:val="000A55FC"/>
    <w:rsid w:val="000B058E"/>
    <w:rsid w:val="000B4856"/>
    <w:rsid w:val="000C66F6"/>
    <w:rsid w:val="000D4C11"/>
    <w:rsid w:val="000E054F"/>
    <w:rsid w:val="000E2153"/>
    <w:rsid w:val="000E2C85"/>
    <w:rsid w:val="000F3291"/>
    <w:rsid w:val="001231ED"/>
    <w:rsid w:val="001304E9"/>
    <w:rsid w:val="00132048"/>
    <w:rsid w:val="0013460C"/>
    <w:rsid w:val="00151DC0"/>
    <w:rsid w:val="00156C01"/>
    <w:rsid w:val="00186857"/>
    <w:rsid w:val="001A4CF5"/>
    <w:rsid w:val="001B1375"/>
    <w:rsid w:val="001B2971"/>
    <w:rsid w:val="001C0EEF"/>
    <w:rsid w:val="001C44CE"/>
    <w:rsid w:val="001E1469"/>
    <w:rsid w:val="001F1032"/>
    <w:rsid w:val="001F433F"/>
    <w:rsid w:val="002125BF"/>
    <w:rsid w:val="0021663C"/>
    <w:rsid w:val="00230E52"/>
    <w:rsid w:val="00235C6F"/>
    <w:rsid w:val="00264155"/>
    <w:rsid w:val="00295591"/>
    <w:rsid w:val="002E5497"/>
    <w:rsid w:val="00343796"/>
    <w:rsid w:val="00352989"/>
    <w:rsid w:val="00367157"/>
    <w:rsid w:val="0037743C"/>
    <w:rsid w:val="00391435"/>
    <w:rsid w:val="00397F0F"/>
    <w:rsid w:val="003A7BFA"/>
    <w:rsid w:val="003B0D2A"/>
    <w:rsid w:val="00402684"/>
    <w:rsid w:val="00422CB7"/>
    <w:rsid w:val="004231D4"/>
    <w:rsid w:val="00430E2A"/>
    <w:rsid w:val="00440AFC"/>
    <w:rsid w:val="00463A01"/>
    <w:rsid w:val="004C06CB"/>
    <w:rsid w:val="004C36FD"/>
    <w:rsid w:val="004C4087"/>
    <w:rsid w:val="004D5722"/>
    <w:rsid w:val="004E42F9"/>
    <w:rsid w:val="004F6F39"/>
    <w:rsid w:val="00507100"/>
    <w:rsid w:val="00513642"/>
    <w:rsid w:val="00514B6E"/>
    <w:rsid w:val="005161CA"/>
    <w:rsid w:val="00523042"/>
    <w:rsid w:val="00535792"/>
    <w:rsid w:val="005404D9"/>
    <w:rsid w:val="0055118C"/>
    <w:rsid w:val="005C27FA"/>
    <w:rsid w:val="005E13A8"/>
    <w:rsid w:val="006050AF"/>
    <w:rsid w:val="0060558A"/>
    <w:rsid w:val="006142EC"/>
    <w:rsid w:val="00615B73"/>
    <w:rsid w:val="006322B4"/>
    <w:rsid w:val="0063796D"/>
    <w:rsid w:val="00644834"/>
    <w:rsid w:val="006561C4"/>
    <w:rsid w:val="006830C9"/>
    <w:rsid w:val="006A5D6F"/>
    <w:rsid w:val="006C051C"/>
    <w:rsid w:val="006C6ACB"/>
    <w:rsid w:val="006D307F"/>
    <w:rsid w:val="006F0237"/>
    <w:rsid w:val="006F79D9"/>
    <w:rsid w:val="007040B3"/>
    <w:rsid w:val="00723B98"/>
    <w:rsid w:val="00771348"/>
    <w:rsid w:val="00772D50"/>
    <w:rsid w:val="00774D4B"/>
    <w:rsid w:val="007A35AB"/>
    <w:rsid w:val="007F3978"/>
    <w:rsid w:val="00815BC6"/>
    <w:rsid w:val="008214AD"/>
    <w:rsid w:val="0082434F"/>
    <w:rsid w:val="008356CA"/>
    <w:rsid w:val="00852263"/>
    <w:rsid w:val="00853885"/>
    <w:rsid w:val="00864110"/>
    <w:rsid w:val="00866BAC"/>
    <w:rsid w:val="00871ABA"/>
    <w:rsid w:val="00892592"/>
    <w:rsid w:val="008A2D07"/>
    <w:rsid w:val="008C154E"/>
    <w:rsid w:val="008C76A9"/>
    <w:rsid w:val="008E1536"/>
    <w:rsid w:val="00945717"/>
    <w:rsid w:val="00985B4A"/>
    <w:rsid w:val="00994424"/>
    <w:rsid w:val="009A329E"/>
    <w:rsid w:val="009B09FC"/>
    <w:rsid w:val="009C2E3E"/>
    <w:rsid w:val="009C4F08"/>
    <w:rsid w:val="009C745B"/>
    <w:rsid w:val="009D24D5"/>
    <w:rsid w:val="009F12E6"/>
    <w:rsid w:val="00A002E1"/>
    <w:rsid w:val="00A10C0B"/>
    <w:rsid w:val="00A17938"/>
    <w:rsid w:val="00A249EB"/>
    <w:rsid w:val="00A35850"/>
    <w:rsid w:val="00A377B8"/>
    <w:rsid w:val="00A46DC2"/>
    <w:rsid w:val="00A64310"/>
    <w:rsid w:val="00A84366"/>
    <w:rsid w:val="00A945D7"/>
    <w:rsid w:val="00AD5E63"/>
    <w:rsid w:val="00AE4E5B"/>
    <w:rsid w:val="00B5581B"/>
    <w:rsid w:val="00B772A3"/>
    <w:rsid w:val="00BA6BDF"/>
    <w:rsid w:val="00BC5409"/>
    <w:rsid w:val="00BC6068"/>
    <w:rsid w:val="00C2107B"/>
    <w:rsid w:val="00C2764E"/>
    <w:rsid w:val="00C7547F"/>
    <w:rsid w:val="00C85111"/>
    <w:rsid w:val="00CA102E"/>
    <w:rsid w:val="00CE4062"/>
    <w:rsid w:val="00CF0225"/>
    <w:rsid w:val="00D30F3D"/>
    <w:rsid w:val="00D341DC"/>
    <w:rsid w:val="00D54D5E"/>
    <w:rsid w:val="00D665FA"/>
    <w:rsid w:val="00D7364E"/>
    <w:rsid w:val="00D73F62"/>
    <w:rsid w:val="00D81EB0"/>
    <w:rsid w:val="00D96299"/>
    <w:rsid w:val="00DB02A8"/>
    <w:rsid w:val="00DC136C"/>
    <w:rsid w:val="00DE7006"/>
    <w:rsid w:val="00DF543A"/>
    <w:rsid w:val="00E04734"/>
    <w:rsid w:val="00E10C12"/>
    <w:rsid w:val="00E26DD4"/>
    <w:rsid w:val="00E35A5E"/>
    <w:rsid w:val="00E37CB1"/>
    <w:rsid w:val="00E4092A"/>
    <w:rsid w:val="00E974C3"/>
    <w:rsid w:val="00F33841"/>
    <w:rsid w:val="00FE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C6C83"/>
  <w15:docId w15:val="{D6E62F14-E3DA-473E-848E-71673EA9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40B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F79D9"/>
    <w:rPr>
      <w:sz w:val="16"/>
      <w:szCs w:val="16"/>
    </w:rPr>
  </w:style>
  <w:style w:type="paragraph" w:styleId="CommentText">
    <w:name w:val="annotation text"/>
    <w:basedOn w:val="Normal"/>
    <w:link w:val="CommentTextChar"/>
    <w:uiPriority w:val="99"/>
    <w:semiHidden/>
    <w:unhideWhenUsed/>
    <w:rsid w:val="006F79D9"/>
    <w:pPr>
      <w:spacing w:line="240" w:lineRule="auto"/>
    </w:pPr>
    <w:rPr>
      <w:sz w:val="20"/>
      <w:szCs w:val="20"/>
    </w:rPr>
  </w:style>
  <w:style w:type="character" w:customStyle="1" w:styleId="CommentTextChar">
    <w:name w:val="Comment Text Char"/>
    <w:basedOn w:val="DefaultParagraphFont"/>
    <w:link w:val="CommentText"/>
    <w:uiPriority w:val="99"/>
    <w:semiHidden/>
    <w:rsid w:val="006F79D9"/>
    <w:rPr>
      <w:sz w:val="20"/>
      <w:szCs w:val="20"/>
    </w:rPr>
  </w:style>
  <w:style w:type="paragraph" w:styleId="CommentSubject">
    <w:name w:val="annotation subject"/>
    <w:basedOn w:val="CommentText"/>
    <w:next w:val="CommentText"/>
    <w:link w:val="CommentSubjectChar"/>
    <w:uiPriority w:val="99"/>
    <w:semiHidden/>
    <w:unhideWhenUsed/>
    <w:rsid w:val="006F79D9"/>
    <w:rPr>
      <w:b/>
      <w:bCs/>
    </w:rPr>
  </w:style>
  <w:style w:type="character" w:customStyle="1" w:styleId="CommentSubjectChar">
    <w:name w:val="Comment Subject Char"/>
    <w:basedOn w:val="CommentTextChar"/>
    <w:link w:val="CommentSubject"/>
    <w:uiPriority w:val="99"/>
    <w:semiHidden/>
    <w:rsid w:val="006F79D9"/>
    <w:rPr>
      <w:b/>
      <w:bCs/>
      <w:sz w:val="20"/>
      <w:szCs w:val="20"/>
    </w:rPr>
  </w:style>
  <w:style w:type="paragraph" w:styleId="BalloonText">
    <w:name w:val="Balloon Text"/>
    <w:basedOn w:val="Normal"/>
    <w:link w:val="BalloonTextChar"/>
    <w:uiPriority w:val="99"/>
    <w:semiHidden/>
    <w:unhideWhenUsed/>
    <w:rsid w:val="006F7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D9"/>
    <w:rPr>
      <w:rFonts w:ascii="Tahoma" w:hAnsi="Tahoma" w:cs="Tahoma"/>
      <w:sz w:val="16"/>
      <w:szCs w:val="16"/>
    </w:rPr>
  </w:style>
  <w:style w:type="table" w:styleId="TableGrid">
    <w:name w:val="Table Grid"/>
    <w:basedOn w:val="TableNormal"/>
    <w:uiPriority w:val="59"/>
    <w:rsid w:val="00E4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C0"/>
  </w:style>
  <w:style w:type="paragraph" w:styleId="Footer">
    <w:name w:val="footer"/>
    <w:basedOn w:val="Normal"/>
    <w:link w:val="FooterChar"/>
    <w:uiPriority w:val="99"/>
    <w:unhideWhenUsed/>
    <w:rsid w:val="0015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C0"/>
  </w:style>
  <w:style w:type="paragraph" w:styleId="NoSpacing">
    <w:name w:val="No Spacing"/>
    <w:link w:val="NoSpacingChar"/>
    <w:uiPriority w:val="1"/>
    <w:qFormat/>
    <w:rsid w:val="00151DC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51DC0"/>
    <w:rPr>
      <w:rFonts w:eastAsiaTheme="minorEastAsia"/>
      <w:lang w:eastAsia="ja-JP"/>
    </w:rPr>
  </w:style>
  <w:style w:type="paragraph" w:styleId="ListParagraph">
    <w:name w:val="List Paragraph"/>
    <w:basedOn w:val="Normal"/>
    <w:uiPriority w:val="34"/>
    <w:qFormat/>
    <w:rsid w:val="0042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8842">
      <w:bodyDiv w:val="1"/>
      <w:marLeft w:val="0"/>
      <w:marRight w:val="0"/>
      <w:marTop w:val="0"/>
      <w:marBottom w:val="0"/>
      <w:divBdr>
        <w:top w:val="none" w:sz="0" w:space="0" w:color="auto"/>
        <w:left w:val="none" w:sz="0" w:space="0" w:color="auto"/>
        <w:bottom w:val="none" w:sz="0" w:space="0" w:color="auto"/>
        <w:right w:val="none" w:sz="0" w:space="0" w:color="auto"/>
      </w:divBdr>
    </w:div>
    <w:div w:id="446390684">
      <w:bodyDiv w:val="1"/>
      <w:marLeft w:val="0"/>
      <w:marRight w:val="0"/>
      <w:marTop w:val="0"/>
      <w:marBottom w:val="0"/>
      <w:divBdr>
        <w:top w:val="none" w:sz="0" w:space="0" w:color="auto"/>
        <w:left w:val="none" w:sz="0" w:space="0" w:color="auto"/>
        <w:bottom w:val="none" w:sz="0" w:space="0" w:color="auto"/>
        <w:right w:val="none" w:sz="0" w:space="0" w:color="auto"/>
      </w:divBdr>
    </w:div>
    <w:div w:id="568730184">
      <w:bodyDiv w:val="1"/>
      <w:marLeft w:val="0"/>
      <w:marRight w:val="0"/>
      <w:marTop w:val="0"/>
      <w:marBottom w:val="0"/>
      <w:divBdr>
        <w:top w:val="none" w:sz="0" w:space="0" w:color="auto"/>
        <w:left w:val="none" w:sz="0" w:space="0" w:color="auto"/>
        <w:bottom w:val="none" w:sz="0" w:space="0" w:color="auto"/>
        <w:right w:val="none" w:sz="0" w:space="0" w:color="auto"/>
      </w:divBdr>
    </w:div>
    <w:div w:id="1151796278">
      <w:bodyDiv w:val="1"/>
      <w:marLeft w:val="0"/>
      <w:marRight w:val="0"/>
      <w:marTop w:val="0"/>
      <w:marBottom w:val="0"/>
      <w:divBdr>
        <w:top w:val="none" w:sz="0" w:space="0" w:color="auto"/>
        <w:left w:val="none" w:sz="0" w:space="0" w:color="auto"/>
        <w:bottom w:val="none" w:sz="0" w:space="0" w:color="auto"/>
        <w:right w:val="none" w:sz="0" w:space="0" w:color="auto"/>
      </w:divBdr>
    </w:div>
    <w:div w:id="14384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CB19EEA9C8645AEBB2492E8C3D28F" ma:contentTypeVersion="9" ma:contentTypeDescription="Create a new document." ma:contentTypeScope="" ma:versionID="ef43d0c233ede6d1812093fa2af270e0">
  <xsd:schema xmlns:xsd="http://www.w3.org/2001/XMLSchema" xmlns:xs="http://www.w3.org/2001/XMLSchema" xmlns:p="http://schemas.microsoft.com/office/2006/metadata/properties" xmlns:ns3="10b9265a-465a-43ac-9931-1885515cf744" targetNamespace="http://schemas.microsoft.com/office/2006/metadata/properties" ma:root="true" ma:fieldsID="2db49a72583c4f134159c4c27057ba70" ns3:_="">
    <xsd:import namespace="10b9265a-465a-43ac-9931-1885515cf7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9265a-465a-43ac-9931-1885515cf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957D-278C-46A1-87C6-FB3A15D9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9265a-465a-43ac-9931-1885515cf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84F35-0D1B-4FE1-972D-98F68563BD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CFD09D-953F-4FAF-BFD8-61424E798674}">
  <ds:schemaRefs>
    <ds:schemaRef ds:uri="http://schemas.microsoft.com/sharepoint/v3/contenttype/forms"/>
  </ds:schemaRefs>
</ds:datastoreItem>
</file>

<file path=customXml/itemProps4.xml><?xml version="1.0" encoding="utf-8"?>
<ds:datastoreItem xmlns:ds="http://schemas.openxmlformats.org/officeDocument/2006/customXml" ds:itemID="{6F644D77-7FC1-4F01-BB7A-DD220154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 Jude Medical</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Zigler</dc:creator>
  <cp:lastModifiedBy>Sublett-Smith, Juli</cp:lastModifiedBy>
  <cp:revision>2</cp:revision>
  <dcterms:created xsi:type="dcterms:W3CDTF">2020-04-02T18:02:00Z</dcterms:created>
  <dcterms:modified xsi:type="dcterms:W3CDTF">2020-04-02T18:02:00Z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0x010100177CB19EEA9C8645AEBB2492E8C3D28F</vt:lpwstr>
  </property>
</Properties>
</file>