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5CE2"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7C1AEE7D" wp14:editId="303C350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FA998B" w14:textId="5ACC334D" w:rsidR="00454D58" w:rsidRPr="00346AA6" w:rsidRDefault="006F52A1" w:rsidP="00454D58">
                            <w:pPr>
                              <w:spacing w:line="440" w:lineRule="atLeast"/>
                              <w:rPr>
                                <w:rFonts w:ascii="Arial" w:hAnsi="Arial" w:cs="Arial"/>
                                <w:color w:val="578988"/>
                                <w:sz w:val="36"/>
                                <w:szCs w:val="36"/>
                              </w:rPr>
                            </w:pPr>
                            <w:r>
                              <w:rPr>
                                <w:rFonts w:ascii="Arial" w:hAnsi="Arial" w:cs="Arial"/>
                                <w:color w:val="578988"/>
                                <w:sz w:val="36"/>
                                <w:szCs w:val="36"/>
                              </w:rPr>
                              <w:t xml:space="preserve">Dystrophinopathy Ambulatory Electrophysiologic Monitoring </w:t>
                            </w:r>
                            <w:r w:rsidR="00346AA6" w:rsidRPr="00346AA6">
                              <w:rPr>
                                <w:rFonts w:ascii="Arial" w:hAnsi="Arial" w:cs="Arial"/>
                                <w:color w:val="578988"/>
                                <w:sz w:val="36"/>
                                <w:szCs w:val="36"/>
                              </w:rPr>
                              <w:t xml:space="preserve">Harmonization  </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1AEE7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" filled="f" stroked="f">
                <v:textbox inset="0">
                  <w:txbxContent>
                    <w:p w14:paraId="6DFA998B" w14:textId="5ACC334D" w:rsidR="00454D58" w:rsidRPr="00346AA6" w:rsidRDefault="006F52A1" w:rsidP="00454D58">
                      <w:pPr>
                        <w:spacing w:line="440" w:lineRule="atLeast"/>
                        <w:rPr>
                          <w:rFonts w:ascii="Arial" w:hAnsi="Arial" w:cs="Arial"/>
                          <w:color w:val="578988"/>
                          <w:sz w:val="36"/>
                          <w:szCs w:val="36"/>
                        </w:rPr>
                      </w:pPr>
                      <w:proofErr w:type="spellStart"/>
                      <w:r>
                        <w:rPr>
                          <w:rFonts w:ascii="Arial" w:hAnsi="Arial" w:cs="Arial"/>
                          <w:color w:val="578988"/>
                          <w:sz w:val="36"/>
                          <w:szCs w:val="36"/>
                        </w:rPr>
                        <w:t>Dystrophinopathy</w:t>
                      </w:r>
                      <w:proofErr w:type="spellEnd"/>
                      <w:r>
                        <w:rPr>
                          <w:rFonts w:ascii="Arial" w:hAnsi="Arial" w:cs="Arial"/>
                          <w:color w:val="578988"/>
                          <w:sz w:val="36"/>
                          <w:szCs w:val="36"/>
                        </w:rPr>
                        <w:t xml:space="preserve"> Ambulatory </w:t>
                      </w:r>
                      <w:proofErr w:type="spellStart"/>
                      <w:r>
                        <w:rPr>
                          <w:rFonts w:ascii="Arial" w:hAnsi="Arial" w:cs="Arial"/>
                          <w:color w:val="578988"/>
                          <w:sz w:val="36"/>
                          <w:szCs w:val="36"/>
                        </w:rPr>
                        <w:t>Electrophysiologic</w:t>
                      </w:r>
                      <w:proofErr w:type="spellEnd"/>
                      <w:r>
                        <w:rPr>
                          <w:rFonts w:ascii="Arial" w:hAnsi="Arial" w:cs="Arial"/>
                          <w:color w:val="578988"/>
                          <w:sz w:val="36"/>
                          <w:szCs w:val="36"/>
                        </w:rPr>
                        <w:t xml:space="preserve"> Monitoring </w:t>
                      </w:r>
                      <w:r w:rsidR="00346AA6" w:rsidRPr="00346AA6">
                        <w:rPr>
                          <w:rFonts w:ascii="Arial" w:hAnsi="Arial" w:cs="Arial"/>
                          <w:color w:val="578988"/>
                          <w:sz w:val="36"/>
                          <w:szCs w:val="36"/>
                        </w:rPr>
                        <w:t xml:space="preserve">Harmonization  </w:t>
                      </w:r>
                    </w:p>
                  </w:txbxContent>
                </v:textbox>
                <w10:wrap anchory="page"/>
              </v:shape>
            </w:pict>
          </mc:Fallback>
        </mc:AlternateContent>
      </w:r>
    </w:p>
    <w:p w14:paraId="45733C4B" w14:textId="77777777" w:rsidR="001F67B8" w:rsidRDefault="001F67B8" w:rsidP="007C79E3">
      <w:pPr>
        <w:ind w:left="-360"/>
      </w:pPr>
    </w:p>
    <w:p w14:paraId="70DCDC30" w14:textId="77777777" w:rsidR="001F67B8" w:rsidRDefault="001F67B8" w:rsidP="007C79E3">
      <w:pPr>
        <w:ind w:left="-360"/>
      </w:pPr>
    </w:p>
    <w:p w14:paraId="63F8208F" w14:textId="77777777" w:rsidR="007575DC" w:rsidRDefault="007575DC" w:rsidP="007575DC">
      <w:pPr>
        <w:spacing w:line="240" w:lineRule="exact"/>
      </w:pPr>
    </w:p>
    <w:p w14:paraId="4106095B" w14:textId="77777777" w:rsidR="009B5B8B" w:rsidRDefault="00A5094A" w:rsidP="007575DC">
      <w:pPr>
        <w:spacing w:line="240" w:lineRule="exact"/>
      </w:pPr>
      <w:r>
        <w:rPr>
          <w:noProof/>
        </w:rPr>
        <mc:AlternateContent>
          <mc:Choice Requires="wps">
            <w:drawing>
              <wp:anchor distT="0" distB="0" distL="114300" distR="114300" simplePos="0" relativeHeight="251659264" behindDoc="1" locked="0" layoutInCell="1" allowOverlap="1" wp14:anchorId="10CC5FD6" wp14:editId="35E33290">
                <wp:simplePos x="0" y="0"/>
                <wp:positionH relativeFrom="page">
                  <wp:align>left</wp:align>
                </wp:positionH>
                <wp:positionV relativeFrom="page">
                  <wp:posOffset>1550821</wp:posOffset>
                </wp:positionV>
                <wp:extent cx="7891145" cy="2009775"/>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200977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06E80"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5FD6" id="Rectangle 2" o:spid="_x0000_s1027" style="position:absolute;margin-left:0;margin-top:122.1pt;width:621.35pt;height:158.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" fillcolor="#79c6bb" stroked="f" strokeweight="1pt">
                <v:fill opacity="9766f"/>
                <v:textbox inset="0,0,0,0">
                  <w:txbxContent>
                    <w:p w14:paraId="7C706E80" w14:textId="77777777" w:rsidR="00FB32D1" w:rsidRDefault="00FB32D1" w:rsidP="00FB32D1">
                      <w:pPr>
                        <w:jc w:val="center"/>
                      </w:pPr>
                    </w:p>
                  </w:txbxContent>
                </v:textbox>
                <w10:wrap anchorx="page" anchory="page"/>
              </v:rect>
            </w:pict>
          </mc:Fallback>
        </mc:AlternateContent>
      </w:r>
    </w:p>
    <w:p w14:paraId="1FA1C81E" w14:textId="77777777" w:rsidR="00B857C5" w:rsidRDefault="00703D82"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1480AEE3" wp14:editId="56C8CB5E">
                <wp:simplePos x="0" y="0"/>
                <wp:positionH relativeFrom="margin">
                  <wp:align>left</wp:align>
                </wp:positionH>
                <wp:positionV relativeFrom="page">
                  <wp:posOffset>1623974</wp:posOffset>
                </wp:positionV>
                <wp:extent cx="6638544" cy="1790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638544" cy="1790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4E948E"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1BA5C1FD" w14:textId="37536A16" w:rsidR="001F67B8" w:rsidRPr="00D20A15" w:rsidRDefault="00086B7E" w:rsidP="00810169">
                            <w:pPr>
                              <w:spacing w:line="280" w:lineRule="exact"/>
                              <w:rPr>
                                <w:rFonts w:ascii="Arial" w:hAnsi="Arial" w:cs="Arial"/>
                                <w:color w:val="767171" w:themeColor="background2" w:themeShade="80"/>
                                <w:sz w:val="20"/>
                                <w:szCs w:val="20"/>
                              </w:rPr>
                            </w:pPr>
                            <w:r>
                              <w:rPr>
                                <w:rFonts w:ascii="Arial" w:hAnsi="Arial" w:cs="Arial"/>
                                <w:color w:val="767171" w:themeColor="background2" w:themeShade="80"/>
                                <w:sz w:val="20"/>
                                <w:szCs w:val="20"/>
                              </w:rPr>
                              <w:t>Sudden death and aborted sudden death have been described in dystrophinopathy.  The exact frequency of arrhythmia death has been difficult to assess given the frequency of unwitnessed mortality and potential contributions of respiratory failure. In addition, h</w:t>
                            </w:r>
                            <w:r w:rsidR="006F52A1">
                              <w:rPr>
                                <w:rFonts w:ascii="Arial" w:hAnsi="Arial" w:cs="Arial"/>
                                <w:color w:val="767171" w:themeColor="background2" w:themeShade="80"/>
                                <w:sz w:val="20"/>
                                <w:szCs w:val="20"/>
                              </w:rPr>
                              <w:t>eart rate, heart rate variability, and arrhythmias have</w:t>
                            </w:r>
                            <w:r>
                              <w:rPr>
                                <w:rFonts w:ascii="Arial" w:hAnsi="Arial" w:cs="Arial"/>
                                <w:color w:val="767171" w:themeColor="background2" w:themeShade="80"/>
                                <w:sz w:val="20"/>
                                <w:szCs w:val="20"/>
                              </w:rPr>
                              <w:t xml:space="preserve"> also</w:t>
                            </w:r>
                            <w:r w:rsidR="006F52A1">
                              <w:rPr>
                                <w:rFonts w:ascii="Arial" w:hAnsi="Arial" w:cs="Arial"/>
                                <w:color w:val="767171" w:themeColor="background2" w:themeShade="80"/>
                                <w:sz w:val="20"/>
                                <w:szCs w:val="20"/>
                              </w:rPr>
                              <w:t xml:space="preserve"> been described in dystrophinopathy</w:t>
                            </w:r>
                            <w:r w:rsidR="00EA25D4">
                              <w:rPr>
                                <w:rFonts w:ascii="Arial" w:hAnsi="Arial" w:cs="Arial"/>
                                <w:color w:val="767171" w:themeColor="background2" w:themeShade="80"/>
                                <w:sz w:val="20"/>
                                <w:szCs w:val="20"/>
                              </w:rPr>
                              <w:t xml:space="preserve"> and are thought to be driven by fibrofatty infiltration of the myocardium</w:t>
                            </w:r>
                            <w:r>
                              <w:rPr>
                                <w:rFonts w:ascii="Arial" w:hAnsi="Arial" w:cs="Arial"/>
                                <w:color w:val="767171" w:themeColor="background2" w:themeShade="80"/>
                                <w:sz w:val="20"/>
                                <w:szCs w:val="20"/>
                              </w:rPr>
                              <w:t>.</w: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eHc4dmF4NXI5OWEyZWFlNTJwYTUiIHRpbWVzdGFtcD0iMTYyNjAyNDU3NCIgZ3VpZD0iZmUzM2U3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</w:fldData>
                              </w:fldChar>
                            </w:r>
                            <w:r>
                              <w:rPr>
                                <w:rFonts w:ascii="Arial" w:hAnsi="Arial" w:cs="Arial"/>
                                <w:color w:val="767171" w:themeColor="background2" w:themeShade="80"/>
                                <w:sz w:val="20"/>
                                <w:szCs w:val="20"/>
                              </w:rPr>
                              <w:instrText xml:space="preserve"> ADDIN EN.CITE </w:instrTex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eHc4dmF4NXI5OWEyZWFlNTJwYTUiIHRpbWVzdGFtcD0iMTYyNjAyNDU3NCIgZ3VpZD0iZmUzM2U3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</w:fldData>
                              </w:fldChar>
                            </w:r>
                            <w:r>
                              <w:rPr>
                                <w:rFonts w:ascii="Arial" w:hAnsi="Arial" w:cs="Arial"/>
                                <w:color w:val="767171" w:themeColor="background2" w:themeShade="80"/>
                                <w:sz w:val="20"/>
                                <w:szCs w:val="20"/>
                              </w:rPr>
                              <w:instrText xml:space="preserve"> ADDIN EN.CITE.DATA </w:instrText>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separate"/>
                            </w:r>
                            <w:r w:rsidRPr="00086B7E">
                              <w:rPr>
                                <w:rFonts w:ascii="Arial" w:hAnsi="Arial" w:cs="Arial"/>
                                <w:noProof/>
                                <w:color w:val="767171" w:themeColor="background2" w:themeShade="80"/>
                                <w:sz w:val="20"/>
                                <w:szCs w:val="20"/>
                                <w:vertAlign w:val="superscript"/>
                              </w:rPr>
                              <w:t>1-3</w:t>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t xml:space="preserve"> </w:t>
                            </w:r>
                            <w:r w:rsidR="00EA25D4">
                              <w:rPr>
                                <w:rFonts w:ascii="Arial" w:hAnsi="Arial" w:cs="Arial"/>
                                <w:color w:val="767171" w:themeColor="background2" w:themeShade="80"/>
                                <w:sz w:val="20"/>
                                <w:szCs w:val="20"/>
                              </w:rPr>
                              <w:t>Based on the risk and substrate, ambulatory monitoring is common, although highly variable in terms of frequency and method of screening.</w:t>
                            </w:r>
                            <w:r w:rsidR="00EA25D4">
                              <w:rPr>
                                <w:rFonts w:ascii="Arial" w:hAnsi="Arial" w:cs="Arial"/>
                                <w:color w:val="767171" w:themeColor="background2" w:themeShade="80"/>
                                <w:sz w:val="20"/>
                                <w:szCs w:val="20"/>
                              </w:rPr>
                              <w:fldChar w:fldCharType="begin">
                                <w:fldData xml:space="preserve">PEVuZE5vdGU+PENpdGU+PEF1dGhvcj5WaWxsYTwvQXV0aG9yPjxZZWFyPjIwMjI8L1llYXI+PFJl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</w:fldData>
                              </w:fldChar>
                            </w:r>
                            <w:r w:rsidR="00EA25D4">
                              <w:rPr>
                                <w:rFonts w:ascii="Arial" w:hAnsi="Arial" w:cs="Arial"/>
                                <w:color w:val="767171" w:themeColor="background2" w:themeShade="80"/>
                                <w:sz w:val="20"/>
                                <w:szCs w:val="20"/>
                              </w:rPr>
                              <w:instrText xml:space="preserve"> ADDIN EN.CITE </w:instrText>
                            </w:r>
                            <w:r w:rsidR="00EA25D4">
                              <w:rPr>
                                <w:rFonts w:ascii="Arial" w:hAnsi="Arial" w:cs="Arial"/>
                                <w:color w:val="767171" w:themeColor="background2" w:themeShade="80"/>
                                <w:sz w:val="20"/>
                                <w:szCs w:val="20"/>
                              </w:rPr>
                              <w:fldChar w:fldCharType="begin">
                                <w:fldData xml:space="preserve">PEVuZE5vdGU+PENpdGU+PEF1dGhvcj5WaWxsYTwvQXV0aG9yPjxZZWFyPjIwMjI8L1llYXI+PFJl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</w:fldData>
                              </w:fldChar>
                            </w:r>
                            <w:r w:rsidR="00EA25D4">
                              <w:rPr>
                                <w:rFonts w:ascii="Arial" w:hAnsi="Arial" w:cs="Arial"/>
                                <w:color w:val="767171" w:themeColor="background2" w:themeShade="80"/>
                                <w:sz w:val="20"/>
                                <w:szCs w:val="20"/>
                              </w:rPr>
                              <w:instrText xml:space="preserve"> ADDIN EN.CITE.DATA </w:instrText>
                            </w:r>
                            <w:r w:rsidR="00EA25D4">
                              <w:rPr>
                                <w:rFonts w:ascii="Arial" w:hAnsi="Arial" w:cs="Arial"/>
                                <w:color w:val="767171" w:themeColor="background2" w:themeShade="80"/>
                                <w:sz w:val="20"/>
                                <w:szCs w:val="20"/>
                              </w:rPr>
                            </w:r>
                            <w:r w:rsidR="00EA25D4">
                              <w:rPr>
                                <w:rFonts w:ascii="Arial" w:hAnsi="Arial" w:cs="Arial"/>
                                <w:color w:val="767171" w:themeColor="background2" w:themeShade="80"/>
                                <w:sz w:val="20"/>
                                <w:szCs w:val="20"/>
                              </w:rPr>
                              <w:fldChar w:fldCharType="end"/>
                            </w:r>
                            <w:r w:rsidR="00EA25D4">
                              <w:rPr>
                                <w:rFonts w:ascii="Arial" w:hAnsi="Arial" w:cs="Arial"/>
                                <w:color w:val="767171" w:themeColor="background2" w:themeShade="80"/>
                                <w:sz w:val="20"/>
                                <w:szCs w:val="20"/>
                              </w:rPr>
                            </w:r>
                            <w:r w:rsidR="00EA25D4">
                              <w:rPr>
                                <w:rFonts w:ascii="Arial" w:hAnsi="Arial" w:cs="Arial"/>
                                <w:color w:val="767171" w:themeColor="background2" w:themeShade="80"/>
                                <w:sz w:val="20"/>
                                <w:szCs w:val="20"/>
                              </w:rPr>
                              <w:fldChar w:fldCharType="separate"/>
                            </w:r>
                            <w:r w:rsidR="00EA25D4" w:rsidRPr="00EA25D4">
                              <w:rPr>
                                <w:rFonts w:ascii="Arial" w:hAnsi="Arial" w:cs="Arial"/>
                                <w:noProof/>
                                <w:color w:val="767171" w:themeColor="background2" w:themeShade="80"/>
                                <w:sz w:val="20"/>
                                <w:szCs w:val="20"/>
                                <w:vertAlign w:val="superscript"/>
                              </w:rPr>
                              <w:t>4</w:t>
                            </w:r>
                            <w:r w:rsidR="00EA25D4">
                              <w:rPr>
                                <w:rFonts w:ascii="Arial" w:hAnsi="Arial" w:cs="Arial"/>
                                <w:color w:val="767171" w:themeColor="background2" w:themeShade="80"/>
                                <w:sz w:val="20"/>
                                <w:szCs w:val="20"/>
                              </w:rPr>
                              <w:fldChar w:fldCharType="end"/>
                            </w:r>
                            <w:r w:rsidR="00EA25D4">
                              <w:rPr>
                                <w:rFonts w:ascii="Arial" w:hAnsi="Arial" w:cs="Arial"/>
                                <w:color w:val="767171" w:themeColor="background2" w:themeShade="80"/>
                                <w:sz w:val="20"/>
                                <w:szCs w:val="20"/>
                              </w:rPr>
                              <w:t xml:space="preserve"> </w:t>
                            </w:r>
                            <w:r w:rsidR="00EA25D4" w:rsidRPr="00D20A15">
                              <w:rPr>
                                <w:rFonts w:ascii="Arial" w:hAnsi="Arial" w:cs="Arial"/>
                                <w:color w:val="767171" w:themeColor="background2" w:themeShade="80"/>
                                <w:sz w:val="20"/>
                                <w:szCs w:val="20"/>
                              </w:rPr>
                              <w:t xml:space="preserve">This document </w:t>
                            </w:r>
                            <w:r w:rsidR="00C042A5">
                              <w:rPr>
                                <w:rFonts w:ascii="Arial" w:hAnsi="Arial" w:cs="Arial"/>
                                <w:color w:val="767171" w:themeColor="background2" w:themeShade="80"/>
                                <w:sz w:val="20"/>
                                <w:szCs w:val="20"/>
                              </w:rPr>
                              <w:t xml:space="preserve">is not meant to supersede recommendations such as the HRS consensus statement, but to provide specific guidance in relation to dystrophinopathy and </w:t>
                            </w:r>
                            <w:r w:rsidR="00EA25D4">
                              <w:rPr>
                                <w:rFonts w:ascii="Arial" w:hAnsi="Arial" w:cs="Arial"/>
                                <w:color w:val="767171" w:themeColor="background2" w:themeShade="80"/>
                                <w:sz w:val="20"/>
                                <w:szCs w:val="20"/>
                              </w:rPr>
                              <w:t xml:space="preserve">to </w:t>
                            </w:r>
                            <w:r w:rsidR="00EA25D4" w:rsidRPr="00D20A15">
                              <w:rPr>
                                <w:rFonts w:ascii="Arial" w:hAnsi="Arial" w:cs="Arial"/>
                                <w:color w:val="767171" w:themeColor="background2" w:themeShade="80"/>
                                <w:sz w:val="20"/>
                                <w:szCs w:val="20"/>
                              </w:rPr>
                              <w:t xml:space="preserve">help harmonize clinical practice </w:t>
                            </w:r>
                            <w:r w:rsidR="00EA25D4">
                              <w:rPr>
                                <w:rFonts w:ascii="Arial" w:hAnsi="Arial" w:cs="Arial"/>
                                <w:color w:val="767171" w:themeColor="background2" w:themeShade="80"/>
                                <w:sz w:val="20"/>
                                <w:szCs w:val="20"/>
                              </w:rPr>
                              <w:t>within the network.</w:t>
                            </w:r>
                            <w:r w:rsidR="00C042A5">
                              <w:rPr>
                                <w:rFonts w:ascii="Arial" w:hAnsi="Arial" w:cs="Arial"/>
                                <w:color w:val="767171" w:themeColor="background2" w:themeShade="80"/>
                                <w:sz w:val="20"/>
                                <w:szCs w:val="20"/>
                              </w:rPr>
                              <w:t xml:space="preserve"> </w:t>
                            </w:r>
                            <w:r w:rsidR="0083451B">
                              <w:rPr>
                                <w:rFonts w:ascii="Arial" w:hAnsi="Arial" w:cs="Arial"/>
                                <w:color w:val="767171" w:themeColor="background2" w:themeShade="80"/>
                                <w:sz w:val="20"/>
                                <w:szCs w:val="20"/>
                              </w:rPr>
                              <w:t xml:space="preserve">In particular consensus was sought regarding periodicity and </w:t>
                            </w:r>
                            <w:r w:rsidR="008255A2">
                              <w:rPr>
                                <w:rFonts w:ascii="Arial" w:hAnsi="Arial" w:cs="Arial"/>
                                <w:color w:val="767171" w:themeColor="background2" w:themeShade="80"/>
                                <w:sz w:val="20"/>
                                <w:szCs w:val="20"/>
                              </w:rPr>
                              <w:t>duration of monitoring which are not specifically addressed in the existing guidelines or consensus statements.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80AEE3" id="Text Box 3" o:spid="_x0000_s1028" type="#_x0000_t202" style="position:absolute;margin-left:0;margin-top:127.85pt;width:522.7pt;height:141pt;z-index:251660288;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" filled="f" stroked="f">
                <v:textbox inset="0,0,,0">
                  <w:txbxContent>
                    <w:p w14:paraId="024E948E"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1BA5C1FD" w14:textId="37536A16" w:rsidR="001F67B8" w:rsidRPr="00D20A15" w:rsidRDefault="00086B7E" w:rsidP="00810169">
                      <w:pPr>
                        <w:spacing w:line="280" w:lineRule="exact"/>
                        <w:rPr>
                          <w:rFonts w:ascii="Arial" w:hAnsi="Arial" w:cs="Arial"/>
                          <w:color w:val="767171" w:themeColor="background2" w:themeShade="80"/>
                          <w:sz w:val="20"/>
                          <w:szCs w:val="20"/>
                        </w:rPr>
                      </w:pPr>
                      <w:r>
                        <w:rPr>
                          <w:rFonts w:ascii="Arial" w:hAnsi="Arial" w:cs="Arial"/>
                          <w:color w:val="767171" w:themeColor="background2" w:themeShade="80"/>
                          <w:sz w:val="20"/>
                          <w:szCs w:val="20"/>
                        </w:rPr>
                        <w:t xml:space="preserve">Sudden death and aborted sudden death have been described in </w:t>
                      </w:r>
                      <w:proofErr w:type="spellStart"/>
                      <w:r>
                        <w:rPr>
                          <w:rFonts w:ascii="Arial" w:hAnsi="Arial" w:cs="Arial"/>
                          <w:color w:val="767171" w:themeColor="background2" w:themeShade="80"/>
                          <w:sz w:val="20"/>
                          <w:szCs w:val="20"/>
                        </w:rPr>
                        <w:t>dystrophinopathy</w:t>
                      </w:r>
                      <w:proofErr w:type="spellEnd"/>
                      <w:r>
                        <w:rPr>
                          <w:rFonts w:ascii="Arial" w:hAnsi="Arial" w:cs="Arial"/>
                          <w:color w:val="767171" w:themeColor="background2" w:themeShade="80"/>
                          <w:sz w:val="20"/>
                          <w:szCs w:val="20"/>
                        </w:rPr>
                        <w:t>.  The exact frequency of arrhythmia death has been difficult to assess given the frequency of unwitnessed mortality and potential contributions of respiratory failure. In addition, h</w:t>
                      </w:r>
                      <w:r w:rsidR="006F52A1">
                        <w:rPr>
                          <w:rFonts w:ascii="Arial" w:hAnsi="Arial" w:cs="Arial"/>
                          <w:color w:val="767171" w:themeColor="background2" w:themeShade="80"/>
                          <w:sz w:val="20"/>
                          <w:szCs w:val="20"/>
                        </w:rPr>
                        <w:t>eart rate, heart rate variability, and arrhythmias have</w:t>
                      </w:r>
                      <w:r>
                        <w:rPr>
                          <w:rFonts w:ascii="Arial" w:hAnsi="Arial" w:cs="Arial"/>
                          <w:color w:val="767171" w:themeColor="background2" w:themeShade="80"/>
                          <w:sz w:val="20"/>
                          <w:szCs w:val="20"/>
                        </w:rPr>
                        <w:t xml:space="preserve"> also</w:t>
                      </w:r>
                      <w:r w:rsidR="006F52A1">
                        <w:rPr>
                          <w:rFonts w:ascii="Arial" w:hAnsi="Arial" w:cs="Arial"/>
                          <w:color w:val="767171" w:themeColor="background2" w:themeShade="80"/>
                          <w:sz w:val="20"/>
                          <w:szCs w:val="20"/>
                        </w:rPr>
                        <w:t xml:space="preserve"> been described in </w:t>
                      </w:r>
                      <w:proofErr w:type="spellStart"/>
                      <w:r w:rsidR="006F52A1">
                        <w:rPr>
                          <w:rFonts w:ascii="Arial" w:hAnsi="Arial" w:cs="Arial"/>
                          <w:color w:val="767171" w:themeColor="background2" w:themeShade="80"/>
                          <w:sz w:val="20"/>
                          <w:szCs w:val="20"/>
                        </w:rPr>
                        <w:t>dystrophinopathy</w:t>
                      </w:r>
                      <w:proofErr w:type="spellEnd"/>
                      <w:r w:rsidR="00EA25D4">
                        <w:rPr>
                          <w:rFonts w:ascii="Arial" w:hAnsi="Arial" w:cs="Arial"/>
                          <w:color w:val="767171" w:themeColor="background2" w:themeShade="80"/>
                          <w:sz w:val="20"/>
                          <w:szCs w:val="20"/>
                        </w:rPr>
                        <w:t xml:space="preserve"> and are thought to be driven by </w:t>
                      </w:r>
                      <w:proofErr w:type="spellStart"/>
                      <w:r w:rsidR="00EA25D4">
                        <w:rPr>
                          <w:rFonts w:ascii="Arial" w:hAnsi="Arial" w:cs="Arial"/>
                          <w:color w:val="767171" w:themeColor="background2" w:themeShade="80"/>
                          <w:sz w:val="20"/>
                          <w:szCs w:val="20"/>
                        </w:rPr>
                        <w:t>fibrofatty</w:t>
                      </w:r>
                      <w:proofErr w:type="spellEnd"/>
                      <w:r w:rsidR="00EA25D4">
                        <w:rPr>
                          <w:rFonts w:ascii="Arial" w:hAnsi="Arial" w:cs="Arial"/>
                          <w:color w:val="767171" w:themeColor="background2" w:themeShade="80"/>
                          <w:sz w:val="20"/>
                          <w:szCs w:val="20"/>
                        </w:rPr>
                        <w:t xml:space="preserve"> infiltration of the myocardium</w:t>
                      </w:r>
                      <w:r>
                        <w:rPr>
                          <w:rFonts w:ascii="Arial" w:hAnsi="Arial" w:cs="Arial"/>
                          <w:color w:val="767171" w:themeColor="background2" w:themeShade="80"/>
                          <w:sz w:val="20"/>
                          <w:szCs w:val="20"/>
                        </w:rPr>
                        <w:t>.</w: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eHc4dmF4NXI5OWEyZWFlNTJwYTUiIHRpbWVzdGFtcD0iMTYyNjAyNDU3NCIgZ3VpZD0iZmUzM2U3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</w:fldData>
                        </w:fldChar>
                      </w:r>
                      <w:r>
                        <w:rPr>
                          <w:rFonts w:ascii="Arial" w:hAnsi="Arial" w:cs="Arial"/>
                          <w:color w:val="767171" w:themeColor="background2" w:themeShade="80"/>
                          <w:sz w:val="20"/>
                          <w:szCs w:val="20"/>
                        </w:rPr>
                        <w:instrText xml:space="preserve"> ADDIN EN.CITE </w:instrTex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PjEtMzwvc3R5bGU+PC9EaXNwbGF5VGV4dD48cmVjb3JkPjxyZWMtbnVtYmVyPjQyNDY8L3JlYy1u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</w:fldData>
                        </w:fldChar>
                      </w:r>
                      <w:r>
                        <w:rPr>
                          <w:rFonts w:ascii="Arial" w:hAnsi="Arial" w:cs="Arial"/>
                          <w:color w:val="767171" w:themeColor="background2" w:themeShade="80"/>
                          <w:sz w:val="20"/>
                          <w:szCs w:val="20"/>
                        </w:rPr>
                        <w:instrText xml:space="preserve"> ADDIN EN.CITE.DATA </w:instrText>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fldChar w:fldCharType="separate"/>
                      </w:r>
                      <w:r w:rsidRPr="00086B7E">
                        <w:rPr>
                          <w:rFonts w:ascii="Arial" w:hAnsi="Arial" w:cs="Arial"/>
                          <w:noProof/>
                          <w:color w:val="767171" w:themeColor="background2" w:themeShade="80"/>
                          <w:sz w:val="20"/>
                          <w:szCs w:val="20"/>
                          <w:vertAlign w:val="superscript"/>
                        </w:rPr>
                        <w:t>1-3</w:t>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t xml:space="preserve"> </w:t>
                      </w:r>
                      <w:proofErr w:type="gramStart"/>
                      <w:r w:rsidR="00EA25D4">
                        <w:rPr>
                          <w:rFonts w:ascii="Arial" w:hAnsi="Arial" w:cs="Arial"/>
                          <w:color w:val="767171" w:themeColor="background2" w:themeShade="80"/>
                          <w:sz w:val="20"/>
                          <w:szCs w:val="20"/>
                        </w:rPr>
                        <w:t>Based</w:t>
                      </w:r>
                      <w:proofErr w:type="gramEnd"/>
                      <w:r w:rsidR="00EA25D4">
                        <w:rPr>
                          <w:rFonts w:ascii="Arial" w:hAnsi="Arial" w:cs="Arial"/>
                          <w:color w:val="767171" w:themeColor="background2" w:themeShade="80"/>
                          <w:sz w:val="20"/>
                          <w:szCs w:val="20"/>
                        </w:rPr>
                        <w:t xml:space="preserve"> on the risk and substrate, ambulatory monitoring is common, although highly variable in terms of frequency and method of screening.</w:t>
                      </w:r>
                      <w:r w:rsidR="00EA25D4">
                        <w:rPr>
                          <w:rFonts w:ascii="Arial" w:hAnsi="Arial" w:cs="Arial"/>
                          <w:color w:val="767171" w:themeColor="background2" w:themeShade="80"/>
                          <w:sz w:val="20"/>
                          <w:szCs w:val="20"/>
                        </w:rPr>
                        <w:fldChar w:fldCharType="begin">
                          <w:fldData xml:space="preserve">PEVuZE5vdGU+PENpdGU+PEF1dGhvcj5WaWxsYTwvQXV0aG9yPjxZZWFyPjIwMjI8L1llYXI+PFJl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</w:fldData>
                        </w:fldChar>
                      </w:r>
                      <w:r w:rsidR="00EA25D4">
                        <w:rPr>
                          <w:rFonts w:ascii="Arial" w:hAnsi="Arial" w:cs="Arial"/>
                          <w:color w:val="767171" w:themeColor="background2" w:themeShade="80"/>
                          <w:sz w:val="20"/>
                          <w:szCs w:val="20"/>
                        </w:rPr>
                        <w:instrText xml:space="preserve"> ADDIN EN.CITE </w:instrText>
                      </w:r>
                      <w:r w:rsidR="00EA25D4">
                        <w:rPr>
                          <w:rFonts w:ascii="Arial" w:hAnsi="Arial" w:cs="Arial"/>
                          <w:color w:val="767171" w:themeColor="background2" w:themeShade="80"/>
                          <w:sz w:val="20"/>
                          <w:szCs w:val="20"/>
                        </w:rPr>
                        <w:fldChar w:fldCharType="begin">
                          <w:fldData xml:space="preserve">PEVuZE5vdGU+PENpdGU+PEF1dGhvcj5WaWxsYTwvQXV0aG9yPjxZZWFyPjIwMjI8L1llYXI+PFJl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</w:fldData>
                        </w:fldChar>
                      </w:r>
                      <w:r w:rsidR="00EA25D4">
                        <w:rPr>
                          <w:rFonts w:ascii="Arial" w:hAnsi="Arial" w:cs="Arial"/>
                          <w:color w:val="767171" w:themeColor="background2" w:themeShade="80"/>
                          <w:sz w:val="20"/>
                          <w:szCs w:val="20"/>
                        </w:rPr>
                        <w:instrText xml:space="preserve"> ADDIN EN.CITE.DATA </w:instrText>
                      </w:r>
                      <w:r w:rsidR="00EA25D4">
                        <w:rPr>
                          <w:rFonts w:ascii="Arial" w:hAnsi="Arial" w:cs="Arial"/>
                          <w:color w:val="767171" w:themeColor="background2" w:themeShade="80"/>
                          <w:sz w:val="20"/>
                          <w:szCs w:val="20"/>
                        </w:rPr>
                      </w:r>
                      <w:r w:rsidR="00EA25D4">
                        <w:rPr>
                          <w:rFonts w:ascii="Arial" w:hAnsi="Arial" w:cs="Arial"/>
                          <w:color w:val="767171" w:themeColor="background2" w:themeShade="80"/>
                          <w:sz w:val="20"/>
                          <w:szCs w:val="20"/>
                        </w:rPr>
                        <w:fldChar w:fldCharType="end"/>
                      </w:r>
                      <w:r w:rsidR="00EA25D4">
                        <w:rPr>
                          <w:rFonts w:ascii="Arial" w:hAnsi="Arial" w:cs="Arial"/>
                          <w:color w:val="767171" w:themeColor="background2" w:themeShade="80"/>
                          <w:sz w:val="20"/>
                          <w:szCs w:val="20"/>
                        </w:rPr>
                        <w:fldChar w:fldCharType="separate"/>
                      </w:r>
                      <w:r w:rsidR="00EA25D4" w:rsidRPr="00EA25D4">
                        <w:rPr>
                          <w:rFonts w:ascii="Arial" w:hAnsi="Arial" w:cs="Arial"/>
                          <w:noProof/>
                          <w:color w:val="767171" w:themeColor="background2" w:themeShade="80"/>
                          <w:sz w:val="20"/>
                          <w:szCs w:val="20"/>
                          <w:vertAlign w:val="superscript"/>
                        </w:rPr>
                        <w:t>4</w:t>
                      </w:r>
                      <w:r w:rsidR="00EA25D4">
                        <w:rPr>
                          <w:rFonts w:ascii="Arial" w:hAnsi="Arial" w:cs="Arial"/>
                          <w:color w:val="767171" w:themeColor="background2" w:themeShade="80"/>
                          <w:sz w:val="20"/>
                          <w:szCs w:val="20"/>
                        </w:rPr>
                        <w:fldChar w:fldCharType="end"/>
                      </w:r>
                      <w:r w:rsidR="00EA25D4">
                        <w:rPr>
                          <w:rFonts w:ascii="Arial" w:hAnsi="Arial" w:cs="Arial"/>
                          <w:color w:val="767171" w:themeColor="background2" w:themeShade="80"/>
                          <w:sz w:val="20"/>
                          <w:szCs w:val="20"/>
                        </w:rPr>
                        <w:t xml:space="preserve"> </w:t>
                      </w:r>
                      <w:r w:rsidR="00EA25D4" w:rsidRPr="00D20A15">
                        <w:rPr>
                          <w:rFonts w:ascii="Arial" w:hAnsi="Arial" w:cs="Arial"/>
                          <w:color w:val="767171" w:themeColor="background2" w:themeShade="80"/>
                          <w:sz w:val="20"/>
                          <w:szCs w:val="20"/>
                        </w:rPr>
                        <w:t xml:space="preserve">This document </w:t>
                      </w:r>
                      <w:r w:rsidR="00C042A5">
                        <w:rPr>
                          <w:rFonts w:ascii="Arial" w:hAnsi="Arial" w:cs="Arial"/>
                          <w:color w:val="767171" w:themeColor="background2" w:themeShade="80"/>
                          <w:sz w:val="20"/>
                          <w:szCs w:val="20"/>
                        </w:rPr>
                        <w:t xml:space="preserve">is not meant to supersede recommendations such as the HRS consensus statement, but to provide specific guidance in relation to </w:t>
                      </w:r>
                      <w:proofErr w:type="spellStart"/>
                      <w:r w:rsidR="00C042A5">
                        <w:rPr>
                          <w:rFonts w:ascii="Arial" w:hAnsi="Arial" w:cs="Arial"/>
                          <w:color w:val="767171" w:themeColor="background2" w:themeShade="80"/>
                          <w:sz w:val="20"/>
                          <w:szCs w:val="20"/>
                        </w:rPr>
                        <w:t>dystrophinopathy</w:t>
                      </w:r>
                      <w:proofErr w:type="spellEnd"/>
                      <w:r w:rsidR="00C042A5">
                        <w:rPr>
                          <w:rFonts w:ascii="Arial" w:hAnsi="Arial" w:cs="Arial"/>
                          <w:color w:val="767171" w:themeColor="background2" w:themeShade="80"/>
                          <w:sz w:val="20"/>
                          <w:szCs w:val="20"/>
                        </w:rPr>
                        <w:t xml:space="preserve"> and </w:t>
                      </w:r>
                      <w:r w:rsidR="00EA25D4">
                        <w:rPr>
                          <w:rFonts w:ascii="Arial" w:hAnsi="Arial" w:cs="Arial"/>
                          <w:color w:val="767171" w:themeColor="background2" w:themeShade="80"/>
                          <w:sz w:val="20"/>
                          <w:szCs w:val="20"/>
                        </w:rPr>
                        <w:t xml:space="preserve">to </w:t>
                      </w:r>
                      <w:r w:rsidR="00EA25D4" w:rsidRPr="00D20A15">
                        <w:rPr>
                          <w:rFonts w:ascii="Arial" w:hAnsi="Arial" w:cs="Arial"/>
                          <w:color w:val="767171" w:themeColor="background2" w:themeShade="80"/>
                          <w:sz w:val="20"/>
                          <w:szCs w:val="20"/>
                        </w:rPr>
                        <w:t xml:space="preserve">help harmonize clinical practice </w:t>
                      </w:r>
                      <w:r w:rsidR="00EA25D4">
                        <w:rPr>
                          <w:rFonts w:ascii="Arial" w:hAnsi="Arial" w:cs="Arial"/>
                          <w:color w:val="767171" w:themeColor="background2" w:themeShade="80"/>
                          <w:sz w:val="20"/>
                          <w:szCs w:val="20"/>
                        </w:rPr>
                        <w:t>within the network.</w:t>
                      </w:r>
                      <w:r w:rsidR="00C042A5">
                        <w:rPr>
                          <w:rFonts w:ascii="Arial" w:hAnsi="Arial" w:cs="Arial"/>
                          <w:color w:val="767171" w:themeColor="background2" w:themeShade="80"/>
                          <w:sz w:val="20"/>
                          <w:szCs w:val="20"/>
                        </w:rPr>
                        <w:t xml:space="preserve"> </w:t>
                      </w:r>
                      <w:r w:rsidR="0083451B">
                        <w:rPr>
                          <w:rFonts w:ascii="Arial" w:hAnsi="Arial" w:cs="Arial"/>
                          <w:color w:val="767171" w:themeColor="background2" w:themeShade="80"/>
                          <w:sz w:val="20"/>
                          <w:szCs w:val="20"/>
                        </w:rPr>
                        <w:t xml:space="preserve">In particular consensus was sought regarding periodicity and </w:t>
                      </w:r>
                      <w:r w:rsidR="008255A2">
                        <w:rPr>
                          <w:rFonts w:ascii="Arial" w:hAnsi="Arial" w:cs="Arial"/>
                          <w:color w:val="767171" w:themeColor="background2" w:themeShade="80"/>
                          <w:sz w:val="20"/>
                          <w:szCs w:val="20"/>
                        </w:rPr>
                        <w:t>duration of monitoring which are not specifically addressed in the existing guidelines or consensus statements.</w:t>
                      </w:r>
                    </w:p>
                  </w:txbxContent>
                </v:textbox>
                <w10:wrap anchorx="margin" anchory="page"/>
              </v:shape>
            </w:pict>
          </mc:Fallback>
        </mc:AlternateContent>
      </w:r>
    </w:p>
    <w:p w14:paraId="1C86FB7F" w14:textId="77777777" w:rsidR="00B857C5" w:rsidRDefault="00B857C5" w:rsidP="007575DC">
      <w:pPr>
        <w:spacing w:line="240" w:lineRule="exact"/>
        <w:rPr>
          <w:rFonts w:ascii="Arial" w:hAnsi="Arial" w:cs="Arial"/>
          <w:b/>
          <w:color w:val="578988"/>
          <w:spacing w:val="20"/>
          <w:sz w:val="18"/>
          <w:szCs w:val="18"/>
        </w:rPr>
      </w:pPr>
    </w:p>
    <w:p w14:paraId="016AED64" w14:textId="77777777" w:rsidR="00B857C5" w:rsidRDefault="00B857C5" w:rsidP="007575DC">
      <w:pPr>
        <w:spacing w:line="240" w:lineRule="exact"/>
        <w:rPr>
          <w:rFonts w:ascii="Arial" w:hAnsi="Arial" w:cs="Arial"/>
          <w:b/>
          <w:color w:val="578988"/>
          <w:spacing w:val="20"/>
          <w:sz w:val="18"/>
          <w:szCs w:val="18"/>
        </w:rPr>
      </w:pPr>
    </w:p>
    <w:p w14:paraId="7E21B5EB" w14:textId="77777777" w:rsidR="00B857C5" w:rsidRDefault="00B857C5" w:rsidP="007575DC">
      <w:pPr>
        <w:spacing w:line="240" w:lineRule="exact"/>
        <w:rPr>
          <w:rFonts w:ascii="Arial" w:hAnsi="Arial" w:cs="Arial"/>
          <w:b/>
          <w:color w:val="578988"/>
          <w:spacing w:val="20"/>
          <w:sz w:val="18"/>
          <w:szCs w:val="18"/>
        </w:rPr>
      </w:pPr>
    </w:p>
    <w:p w14:paraId="6E4CF919" w14:textId="77777777" w:rsidR="00B857C5" w:rsidRDefault="00B857C5" w:rsidP="007575DC">
      <w:pPr>
        <w:spacing w:line="240" w:lineRule="exact"/>
        <w:rPr>
          <w:rFonts w:ascii="Arial" w:hAnsi="Arial" w:cs="Arial"/>
          <w:b/>
          <w:color w:val="578988"/>
          <w:spacing w:val="20"/>
          <w:sz w:val="18"/>
          <w:szCs w:val="18"/>
        </w:rPr>
      </w:pPr>
    </w:p>
    <w:p w14:paraId="19FD1BB6" w14:textId="77777777" w:rsidR="00B857C5" w:rsidRDefault="00B857C5" w:rsidP="007575DC">
      <w:pPr>
        <w:spacing w:line="240" w:lineRule="exact"/>
        <w:rPr>
          <w:rFonts w:ascii="Arial" w:hAnsi="Arial" w:cs="Arial"/>
          <w:b/>
          <w:color w:val="578988"/>
          <w:spacing w:val="20"/>
          <w:sz w:val="18"/>
          <w:szCs w:val="18"/>
        </w:rPr>
      </w:pPr>
    </w:p>
    <w:p w14:paraId="1E1CD0B0" w14:textId="77777777" w:rsidR="00B857C5" w:rsidRDefault="00B857C5" w:rsidP="007575DC">
      <w:pPr>
        <w:spacing w:line="240" w:lineRule="exact"/>
        <w:rPr>
          <w:rFonts w:ascii="Arial" w:hAnsi="Arial" w:cs="Arial"/>
          <w:b/>
          <w:color w:val="578988"/>
          <w:spacing w:val="20"/>
          <w:sz w:val="18"/>
          <w:szCs w:val="18"/>
        </w:rPr>
      </w:pPr>
    </w:p>
    <w:p w14:paraId="527EB2EC" w14:textId="77777777" w:rsidR="00B857C5" w:rsidRDefault="00B857C5" w:rsidP="007575DC">
      <w:pPr>
        <w:spacing w:line="240" w:lineRule="exact"/>
        <w:rPr>
          <w:rFonts w:ascii="Arial" w:hAnsi="Arial" w:cs="Arial"/>
          <w:b/>
          <w:color w:val="578988"/>
          <w:spacing w:val="20"/>
          <w:sz w:val="18"/>
          <w:szCs w:val="18"/>
        </w:rPr>
      </w:pPr>
    </w:p>
    <w:p w14:paraId="61A2F068" w14:textId="77777777" w:rsidR="00F858A4" w:rsidRDefault="00F858A4" w:rsidP="007575DC">
      <w:pPr>
        <w:spacing w:line="240" w:lineRule="exact"/>
        <w:rPr>
          <w:rFonts w:ascii="Arial" w:hAnsi="Arial" w:cs="Arial"/>
          <w:b/>
          <w:color w:val="578988"/>
          <w:spacing w:val="20"/>
          <w:sz w:val="18"/>
          <w:szCs w:val="18"/>
        </w:rPr>
      </w:pPr>
    </w:p>
    <w:p w14:paraId="3DA44A59" w14:textId="77777777" w:rsidR="00D20A15" w:rsidRDefault="00D20A15" w:rsidP="007575DC">
      <w:pPr>
        <w:spacing w:line="240" w:lineRule="exact"/>
        <w:rPr>
          <w:rFonts w:ascii="Arial" w:hAnsi="Arial" w:cs="Arial"/>
          <w:b/>
          <w:color w:val="578988"/>
          <w:spacing w:val="20"/>
          <w:sz w:val="20"/>
          <w:szCs w:val="20"/>
        </w:rPr>
      </w:pPr>
    </w:p>
    <w:p w14:paraId="587F8721" w14:textId="77777777" w:rsidR="00D20A15" w:rsidRDefault="00D20A15" w:rsidP="007575DC">
      <w:pPr>
        <w:spacing w:line="240" w:lineRule="exact"/>
        <w:rPr>
          <w:rFonts w:ascii="Arial" w:hAnsi="Arial" w:cs="Arial"/>
          <w:b/>
          <w:color w:val="578988"/>
          <w:spacing w:val="20"/>
          <w:sz w:val="20"/>
          <w:szCs w:val="20"/>
        </w:rPr>
      </w:pPr>
    </w:p>
    <w:p w14:paraId="62DEC0CE" w14:textId="77777777" w:rsidR="00EA25D4" w:rsidRDefault="00EA25D4" w:rsidP="007575DC">
      <w:pPr>
        <w:spacing w:line="240" w:lineRule="exact"/>
        <w:rPr>
          <w:rFonts w:ascii="Arial" w:hAnsi="Arial" w:cs="Arial"/>
          <w:b/>
          <w:color w:val="578988"/>
          <w:spacing w:val="20"/>
          <w:sz w:val="20"/>
          <w:szCs w:val="20"/>
        </w:rPr>
      </w:pPr>
    </w:p>
    <w:p w14:paraId="0B111571" w14:textId="77777777" w:rsidR="00C042A5" w:rsidRDefault="00C042A5" w:rsidP="007575DC">
      <w:pPr>
        <w:spacing w:line="240" w:lineRule="exact"/>
        <w:rPr>
          <w:rFonts w:ascii="Arial" w:hAnsi="Arial" w:cs="Arial"/>
          <w:b/>
          <w:color w:val="578988"/>
          <w:spacing w:val="20"/>
          <w:sz w:val="20"/>
          <w:szCs w:val="20"/>
        </w:rPr>
      </w:pPr>
    </w:p>
    <w:p w14:paraId="0CB409DF" w14:textId="77777777" w:rsidR="00C042A5" w:rsidRDefault="00C042A5" w:rsidP="007575DC">
      <w:pPr>
        <w:spacing w:line="240" w:lineRule="exact"/>
        <w:rPr>
          <w:rFonts w:ascii="Arial" w:hAnsi="Arial" w:cs="Arial"/>
          <w:b/>
          <w:color w:val="578988"/>
          <w:spacing w:val="20"/>
          <w:sz w:val="20"/>
          <w:szCs w:val="20"/>
        </w:rPr>
      </w:pPr>
    </w:p>
    <w:p w14:paraId="42EDBC78" w14:textId="0E68D07F" w:rsidR="008D2C90" w:rsidRDefault="00B841D0" w:rsidP="003A4E05">
      <w:pPr>
        <w:tabs>
          <w:tab w:val="left" w:pos="3270"/>
        </w:tabs>
        <w:spacing w:line="240" w:lineRule="exact"/>
        <w:rPr>
          <w:rFonts w:ascii="Arial" w:hAnsi="Arial" w:cs="Arial"/>
          <w:b/>
          <w:color w:val="578988"/>
          <w:spacing w:val="20"/>
          <w:sz w:val="20"/>
          <w:szCs w:val="20"/>
        </w:rPr>
      </w:pPr>
      <w:r>
        <w:rPr>
          <w:rFonts w:ascii="Arial" w:hAnsi="Arial" w:cs="Arial"/>
          <w:b/>
          <w:color w:val="578988"/>
          <w:spacing w:val="20"/>
          <w:sz w:val="20"/>
          <w:szCs w:val="20"/>
        </w:rPr>
        <w:br/>
      </w:r>
      <w:r w:rsidR="008D2C90">
        <w:rPr>
          <w:rFonts w:ascii="Arial" w:hAnsi="Arial" w:cs="Arial"/>
          <w:b/>
          <w:color w:val="578988"/>
          <w:spacing w:val="20"/>
          <w:sz w:val="20"/>
          <w:szCs w:val="20"/>
        </w:rPr>
        <w:t>ACTION REVISED DATE</w:t>
      </w:r>
      <w:r w:rsidR="003A4E05">
        <w:rPr>
          <w:rFonts w:ascii="Arial" w:hAnsi="Arial" w:cs="Arial"/>
          <w:b/>
          <w:color w:val="578988"/>
          <w:spacing w:val="20"/>
          <w:sz w:val="20"/>
          <w:szCs w:val="20"/>
        </w:rPr>
        <w:t xml:space="preserve">: </w:t>
      </w:r>
      <w:r w:rsidR="003A4E05" w:rsidRPr="003A4E05">
        <w:rPr>
          <w:rFonts w:ascii="Arial" w:hAnsi="Arial" w:cs="Arial"/>
          <w:bCs/>
          <w:color w:val="578988"/>
          <w:spacing w:val="20"/>
          <w:sz w:val="20"/>
          <w:szCs w:val="20"/>
        </w:rPr>
        <w:t>04/08/2024</w:t>
      </w:r>
    </w:p>
    <w:p w14:paraId="356416A5" w14:textId="77777777" w:rsidR="008D2C90" w:rsidRDefault="008D2C90" w:rsidP="007575DC">
      <w:pPr>
        <w:spacing w:line="240" w:lineRule="exact"/>
        <w:rPr>
          <w:rFonts w:ascii="Arial" w:hAnsi="Arial" w:cs="Arial"/>
          <w:b/>
          <w:color w:val="578988"/>
          <w:spacing w:val="20"/>
          <w:sz w:val="20"/>
          <w:szCs w:val="20"/>
        </w:rPr>
      </w:pPr>
    </w:p>
    <w:p w14:paraId="5BC5839E" w14:textId="77777777"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43572FC5" w14:textId="1F98AB4E" w:rsidR="00FB32D1" w:rsidRPr="00A5094A" w:rsidRDefault="00A5094A" w:rsidP="007575DC">
      <w:pPr>
        <w:spacing w:line="240" w:lineRule="exact"/>
        <w:rPr>
          <w:rFonts w:ascii="Arial" w:hAnsi="Arial" w:cs="Arial"/>
          <w:color w:val="767171" w:themeColor="background2" w:themeShade="80"/>
          <w:sz w:val="20"/>
          <w:szCs w:val="20"/>
        </w:rPr>
      </w:pPr>
      <w:r w:rsidRPr="00A5094A">
        <w:rPr>
          <w:rFonts w:ascii="Arial" w:hAnsi="Arial" w:cs="Arial"/>
          <w:color w:val="767171" w:themeColor="background2" w:themeShade="80"/>
          <w:sz w:val="20"/>
          <w:szCs w:val="20"/>
        </w:rPr>
        <w:t xml:space="preserve">To </w:t>
      </w:r>
      <w:r w:rsidR="00EA25D4">
        <w:rPr>
          <w:rFonts w:ascii="Arial" w:hAnsi="Arial" w:cs="Arial"/>
          <w:color w:val="767171" w:themeColor="background2" w:themeShade="80"/>
          <w:sz w:val="20"/>
          <w:szCs w:val="20"/>
        </w:rPr>
        <w:t xml:space="preserve">harmonize clinical practice of ambulatory rhythm monitoring in dystrophinopathy </w:t>
      </w:r>
      <w:r w:rsidR="006B2399">
        <w:rPr>
          <w:rFonts w:ascii="Arial" w:hAnsi="Arial" w:cs="Arial"/>
          <w:color w:val="767171" w:themeColor="background2" w:themeShade="80"/>
          <w:sz w:val="20"/>
          <w:szCs w:val="20"/>
        </w:rPr>
        <w:t xml:space="preserve">based on expert consensus. </w:t>
      </w:r>
      <w:r w:rsidR="00C042A5">
        <w:rPr>
          <w:rFonts w:ascii="Arial" w:hAnsi="Arial" w:cs="Arial"/>
          <w:color w:val="767171" w:themeColor="background2" w:themeShade="80"/>
          <w:sz w:val="20"/>
          <w:szCs w:val="20"/>
        </w:rPr>
        <w:t>There is no sufficient data at this time to specifically recommend a specific method, duration, or indication for initiation.</w:t>
      </w:r>
    </w:p>
    <w:p w14:paraId="02D07D93" w14:textId="77777777" w:rsidR="00B17807" w:rsidRPr="00F25D13" w:rsidRDefault="00B17807" w:rsidP="007575DC">
      <w:pPr>
        <w:spacing w:line="240" w:lineRule="exact"/>
        <w:rPr>
          <w:rFonts w:ascii="Arial" w:hAnsi="Arial" w:cs="Arial"/>
          <w:color w:val="6C6C6C"/>
          <w:sz w:val="20"/>
          <w:szCs w:val="20"/>
        </w:rPr>
      </w:pPr>
    </w:p>
    <w:p w14:paraId="136E1E30" w14:textId="77777777" w:rsidR="003817FD"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0288CA3F" w14:textId="77777777" w:rsidR="000F3D1D" w:rsidRPr="000F3D1D" w:rsidRDefault="000F3D1D" w:rsidP="003817FD">
      <w:pPr>
        <w:spacing w:line="240" w:lineRule="exact"/>
        <w:rPr>
          <w:rFonts w:ascii="Arial" w:hAnsi="Arial" w:cs="Arial"/>
          <w:b/>
          <w:color w:val="589095"/>
          <w:spacing w:val="20"/>
          <w:sz w:val="20"/>
          <w:szCs w:val="20"/>
        </w:rPr>
      </w:pPr>
    </w:p>
    <w:p w14:paraId="54C37CD8" w14:textId="0CA8CC1D" w:rsidR="004A549E" w:rsidRDefault="00A259C8" w:rsidP="004A549E">
      <w:pPr>
        <w:rPr>
          <w:rFonts w:ascii="Arial" w:hAnsi="Arial" w:cs="Arial"/>
          <w:b/>
          <w:color w:val="589095"/>
          <w:sz w:val="20"/>
          <w:szCs w:val="20"/>
        </w:rPr>
      </w:pPr>
      <w:r>
        <w:rPr>
          <w:rFonts w:ascii="Arial" w:hAnsi="Arial" w:cs="Arial"/>
          <w:b/>
          <w:color w:val="589095"/>
          <w:sz w:val="20"/>
          <w:szCs w:val="20"/>
        </w:rPr>
        <w:t>Duchenne muscular d</w:t>
      </w:r>
      <w:r w:rsidR="006B2399">
        <w:rPr>
          <w:rFonts w:ascii="Arial" w:hAnsi="Arial" w:cs="Arial"/>
          <w:b/>
          <w:color w:val="589095"/>
          <w:sz w:val="20"/>
          <w:szCs w:val="20"/>
        </w:rPr>
        <w:t>ystrophy</w:t>
      </w:r>
      <w:r>
        <w:rPr>
          <w:rFonts w:ascii="Arial" w:hAnsi="Arial" w:cs="Arial"/>
          <w:b/>
          <w:color w:val="589095"/>
          <w:sz w:val="20"/>
          <w:szCs w:val="20"/>
        </w:rPr>
        <w:t xml:space="preserve"> (DMD)</w:t>
      </w:r>
    </w:p>
    <w:p w14:paraId="6A995FE2" w14:textId="77777777" w:rsidR="000F3D1D" w:rsidRPr="000F3D1D" w:rsidRDefault="000F3D1D" w:rsidP="004A549E">
      <w:pPr>
        <w:rPr>
          <w:rFonts w:ascii="Arial" w:hAnsi="Arial" w:cs="Arial"/>
          <w:b/>
          <w:color w:val="589095"/>
          <w:sz w:val="20"/>
          <w:szCs w:val="20"/>
        </w:rPr>
      </w:pPr>
    </w:p>
    <w:p w14:paraId="190043C9" w14:textId="329E6283" w:rsidR="004A549E" w:rsidRPr="000F3D1D" w:rsidRDefault="004A549E" w:rsidP="004A549E">
      <w:pPr>
        <w:rPr>
          <w:rFonts w:ascii="Arial" w:hAnsi="Arial" w:cs="Arial"/>
          <w:color w:val="589095"/>
          <w:sz w:val="20"/>
          <w:szCs w:val="20"/>
          <w:u w:val="single"/>
        </w:rPr>
      </w:pPr>
      <w:r w:rsidRPr="000F3D1D">
        <w:rPr>
          <w:rFonts w:ascii="Arial" w:hAnsi="Arial" w:cs="Arial"/>
          <w:color w:val="589095"/>
          <w:sz w:val="20"/>
          <w:szCs w:val="20"/>
          <w:u w:val="single"/>
        </w:rPr>
        <w:t xml:space="preserve">Indication for Initiation </w:t>
      </w:r>
      <w:r w:rsidR="006B2399">
        <w:rPr>
          <w:rFonts w:ascii="Arial" w:hAnsi="Arial" w:cs="Arial"/>
          <w:color w:val="589095"/>
          <w:sz w:val="20"/>
          <w:szCs w:val="20"/>
          <w:u w:val="single"/>
        </w:rPr>
        <w:t>for Monitoring</w:t>
      </w:r>
    </w:p>
    <w:p w14:paraId="3A3531F6" w14:textId="77777777" w:rsidR="000F3D1D" w:rsidRPr="000F3D1D" w:rsidRDefault="000F3D1D" w:rsidP="004A549E">
      <w:pPr>
        <w:rPr>
          <w:rFonts w:ascii="Arial" w:hAnsi="Arial" w:cs="Arial"/>
          <w:b/>
          <w:bCs/>
          <w:color w:val="589095"/>
          <w:sz w:val="20"/>
          <w:szCs w:val="20"/>
          <w:u w:val="single"/>
        </w:rPr>
      </w:pPr>
    </w:p>
    <w:p w14:paraId="03378E0C" w14:textId="068EB5F4" w:rsidR="00C042A5" w:rsidRDefault="003E0352" w:rsidP="00C042A5">
      <w:pPr>
        <w:pStyle w:val="ListParagraph"/>
        <w:numPr>
          <w:ilvl w:val="0"/>
          <w:numId w:val="28"/>
        </w:numPr>
        <w:spacing w:after="160" w:line="256" w:lineRule="auto"/>
        <w:rPr>
          <w:rFonts w:ascii="Arial" w:hAnsi="Arial" w:cs="Arial"/>
          <w:color w:val="767171" w:themeColor="background2" w:themeShade="80"/>
          <w:sz w:val="20"/>
          <w:szCs w:val="20"/>
        </w:rPr>
      </w:pPr>
      <w:r>
        <w:rPr>
          <w:rFonts w:ascii="Arial" w:hAnsi="Arial" w:cs="Arial"/>
          <w:color w:val="767171" w:themeColor="background2" w:themeShade="80"/>
          <w:sz w:val="20"/>
          <w:szCs w:val="20"/>
        </w:rPr>
        <w:t>Atrial and ventricular ectopy have been described in DMD. The frequency and severity of each generally correlates with the severity of cardiomyopathy, although individual cases of symptomatic arrhythmia including sudden cardiac death have been reported early in the disease process.</w: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PjEsIDIsIDU8L3N0eWxlPjwvRGlzcGxheVRleHQ+PHJlY29yZD48cmVjLW51bWJlcj40MjQ2PC9y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==
</w:fldData>
        </w:fldChar>
      </w:r>
      <w:r>
        <w:rPr>
          <w:rFonts w:ascii="Arial" w:hAnsi="Arial" w:cs="Arial"/>
          <w:color w:val="767171" w:themeColor="background2" w:themeShade="80"/>
          <w:sz w:val="20"/>
          <w:szCs w:val="20"/>
        </w:rPr>
        <w:instrText xml:space="preserve"> ADDIN EN.CITE </w:instrText>
      </w:r>
      <w:r>
        <w:rPr>
          <w:rFonts w:ascii="Arial" w:hAnsi="Arial" w:cs="Arial"/>
          <w:color w:val="767171" w:themeColor="background2" w:themeShade="80"/>
          <w:sz w:val="20"/>
          <w:szCs w:val="20"/>
        </w:rPr>
        <w:fldChar w:fldCharType="begin">
          <w:fldData xml:space="preserve">PEVuZE5vdGU+PENpdGU+PEF1dGhvcj5DaGlhbmc8L0F1dGhvcj48WWVhcj4yMDE2PC9ZZWFyPjxS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==
</w:fldData>
        </w:fldChar>
      </w:r>
      <w:r>
        <w:rPr>
          <w:rFonts w:ascii="Arial" w:hAnsi="Arial" w:cs="Arial"/>
          <w:color w:val="767171" w:themeColor="background2" w:themeShade="80"/>
          <w:sz w:val="20"/>
          <w:szCs w:val="20"/>
        </w:rPr>
        <w:instrText xml:space="preserve"> ADDIN EN.CITE.DATA </w:instrText>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separate"/>
      </w:r>
      <w:r w:rsidRPr="003E0352">
        <w:rPr>
          <w:rFonts w:ascii="Arial" w:hAnsi="Arial" w:cs="Arial"/>
          <w:noProof/>
          <w:color w:val="767171" w:themeColor="background2" w:themeShade="80"/>
          <w:sz w:val="20"/>
          <w:szCs w:val="20"/>
          <w:vertAlign w:val="superscript"/>
        </w:rPr>
        <w:t>1, 2, 5</w:t>
      </w:r>
      <w:r>
        <w:rPr>
          <w:rFonts w:ascii="Arial" w:hAnsi="Arial" w:cs="Arial"/>
          <w:color w:val="767171" w:themeColor="background2" w:themeShade="80"/>
          <w:sz w:val="20"/>
          <w:szCs w:val="20"/>
        </w:rPr>
        <w:fldChar w:fldCharType="end"/>
      </w:r>
      <w:r>
        <w:rPr>
          <w:rFonts w:ascii="Arial" w:hAnsi="Arial" w:cs="Arial"/>
          <w:color w:val="767171" w:themeColor="background2" w:themeShade="80"/>
          <w:sz w:val="20"/>
          <w:szCs w:val="20"/>
        </w:rPr>
        <w:t xml:space="preserve"> The substrate is generally thought to be areas of fibrofatty</w:t>
      </w:r>
      <w:r w:rsidR="00987B57">
        <w:rPr>
          <w:rFonts w:ascii="Arial" w:hAnsi="Arial" w:cs="Arial"/>
          <w:color w:val="767171" w:themeColor="background2" w:themeShade="80"/>
          <w:sz w:val="20"/>
          <w:szCs w:val="20"/>
        </w:rPr>
        <w:t xml:space="preserve"> replacement of the myocardium, although the long term risk of arrhythmias in men with DMD and with preserved or relatively preserved systolic function is not well delineated.  </w:t>
      </w:r>
      <w:r w:rsidR="00FA47C6">
        <w:rPr>
          <w:rFonts w:ascii="Arial" w:hAnsi="Arial" w:cs="Arial"/>
          <w:color w:val="767171" w:themeColor="background2" w:themeShade="80"/>
          <w:sz w:val="20"/>
          <w:szCs w:val="20"/>
        </w:rPr>
        <w:t>Using this as the paradigm</w:t>
      </w:r>
      <w:r w:rsidR="00987B57">
        <w:rPr>
          <w:rFonts w:ascii="Arial" w:hAnsi="Arial" w:cs="Arial"/>
          <w:color w:val="767171" w:themeColor="background2" w:themeShade="80"/>
          <w:sz w:val="20"/>
          <w:szCs w:val="20"/>
        </w:rPr>
        <w:t>,</w:t>
      </w:r>
      <w:r w:rsidR="00C042A5">
        <w:rPr>
          <w:rFonts w:ascii="Arial" w:hAnsi="Arial" w:cs="Arial"/>
          <w:color w:val="767171" w:themeColor="background2" w:themeShade="80"/>
          <w:sz w:val="20"/>
          <w:szCs w:val="20"/>
        </w:rPr>
        <w:t xml:space="preserve"> we propose the following:</w:t>
      </w:r>
    </w:p>
    <w:p w14:paraId="7E32FF1D" w14:textId="77777777" w:rsidR="00A34168" w:rsidRDefault="00A34168" w:rsidP="00A34168">
      <w:pPr>
        <w:pStyle w:val="ListParagraph"/>
        <w:spacing w:after="160" w:line="256" w:lineRule="auto"/>
        <w:ind w:left="1080"/>
        <w:rPr>
          <w:rFonts w:ascii="Arial" w:hAnsi="Arial" w:cs="Arial"/>
          <w:color w:val="767171" w:themeColor="background2" w:themeShade="80"/>
          <w:sz w:val="20"/>
          <w:szCs w:val="20"/>
        </w:rPr>
      </w:pPr>
    </w:p>
    <w:p w14:paraId="0571F84B" w14:textId="5136D48A" w:rsidR="00A34168" w:rsidRDefault="00A34168" w:rsidP="00A34168">
      <w:pPr>
        <w:pStyle w:val="ListParagraph"/>
        <w:numPr>
          <w:ilvl w:val="1"/>
          <w:numId w:val="28"/>
        </w:numPr>
        <w:spacing w:after="160" w:line="256" w:lineRule="auto"/>
        <w:rPr>
          <w:rFonts w:ascii="Arial" w:hAnsi="Arial" w:cs="Arial"/>
          <w:color w:val="767171" w:themeColor="background2" w:themeShade="80"/>
          <w:sz w:val="20"/>
          <w:szCs w:val="20"/>
        </w:rPr>
      </w:pPr>
      <w:r>
        <w:rPr>
          <w:rFonts w:ascii="Arial" w:hAnsi="Arial" w:cs="Arial"/>
          <w:color w:val="767171" w:themeColor="background2" w:themeShade="80"/>
          <w:sz w:val="20"/>
          <w:szCs w:val="20"/>
        </w:rPr>
        <w:t xml:space="preserve">Ambulatory rhythm monitoring is not recommended in </w:t>
      </w:r>
      <w:r w:rsidRPr="00324072">
        <w:rPr>
          <w:rFonts w:ascii="Arial" w:hAnsi="Arial" w:cs="Arial"/>
          <w:color w:val="767171" w:themeColor="background2" w:themeShade="80"/>
          <w:sz w:val="20"/>
          <w:szCs w:val="20"/>
          <w:u w:val="single"/>
        </w:rPr>
        <w:t>asymptomatic</w:t>
      </w:r>
      <w:r>
        <w:rPr>
          <w:rFonts w:ascii="Arial" w:hAnsi="Arial" w:cs="Arial"/>
          <w:color w:val="767171" w:themeColor="background2" w:themeShade="80"/>
          <w:sz w:val="20"/>
          <w:szCs w:val="20"/>
        </w:rPr>
        <w:t xml:space="preserve"> young patients </w:t>
      </w:r>
      <w:r w:rsidRPr="00A34168">
        <w:rPr>
          <w:rFonts w:ascii="Arial" w:hAnsi="Arial" w:cs="Arial"/>
          <w:color w:val="767171" w:themeColor="background2" w:themeShade="80"/>
          <w:sz w:val="20"/>
          <w:szCs w:val="20"/>
          <w:u w:val="single"/>
        </w:rPr>
        <w:t>&lt;</w:t>
      </w:r>
      <w:r>
        <w:rPr>
          <w:rFonts w:ascii="Arial" w:hAnsi="Arial" w:cs="Arial"/>
          <w:color w:val="767171" w:themeColor="background2" w:themeShade="80"/>
          <w:sz w:val="20"/>
          <w:szCs w:val="20"/>
        </w:rPr>
        <w:t xml:space="preserve"> 18 years, without evidence of cardiomyopathy (LGE, systolic dysfunction,</w:t>
      </w:r>
      <w:r w:rsidR="00AD4957">
        <w:rPr>
          <w:rFonts w:ascii="Arial" w:hAnsi="Arial" w:cs="Arial"/>
          <w:color w:val="767171" w:themeColor="background2" w:themeShade="80"/>
          <w:sz w:val="20"/>
          <w:szCs w:val="20"/>
        </w:rPr>
        <w:t xml:space="preserve"> or</w:t>
      </w:r>
      <w:r>
        <w:rPr>
          <w:rFonts w:ascii="Arial" w:hAnsi="Arial" w:cs="Arial"/>
          <w:color w:val="767171" w:themeColor="background2" w:themeShade="80"/>
          <w:sz w:val="20"/>
          <w:szCs w:val="20"/>
        </w:rPr>
        <w:t xml:space="preserve"> </w:t>
      </w:r>
      <w:r w:rsidR="001C318E">
        <w:rPr>
          <w:rFonts w:ascii="Arial" w:hAnsi="Arial" w:cs="Arial"/>
          <w:color w:val="767171" w:themeColor="background2" w:themeShade="80"/>
          <w:sz w:val="20"/>
          <w:szCs w:val="20"/>
        </w:rPr>
        <w:t>left ventricular [</w:t>
      </w:r>
      <w:r>
        <w:rPr>
          <w:rFonts w:ascii="Arial" w:hAnsi="Arial" w:cs="Arial"/>
          <w:color w:val="767171" w:themeColor="background2" w:themeShade="80"/>
          <w:sz w:val="20"/>
          <w:szCs w:val="20"/>
        </w:rPr>
        <w:t>LV</w:t>
      </w:r>
      <w:r w:rsidR="001C318E">
        <w:rPr>
          <w:rFonts w:ascii="Arial" w:hAnsi="Arial" w:cs="Arial"/>
          <w:color w:val="767171" w:themeColor="background2" w:themeShade="80"/>
          <w:sz w:val="20"/>
          <w:szCs w:val="20"/>
        </w:rPr>
        <w:t>]</w:t>
      </w:r>
      <w:r>
        <w:rPr>
          <w:rFonts w:ascii="Arial" w:hAnsi="Arial" w:cs="Arial"/>
          <w:color w:val="767171" w:themeColor="background2" w:themeShade="80"/>
          <w:sz w:val="20"/>
          <w:szCs w:val="20"/>
        </w:rPr>
        <w:t xml:space="preserve"> dilation), and who do not require night time respiratory support.</w:t>
      </w:r>
    </w:p>
    <w:p w14:paraId="58774EBA" w14:textId="7BEB9D4C" w:rsidR="00A34168" w:rsidRDefault="0047711D" w:rsidP="00A34168">
      <w:pPr>
        <w:pStyle w:val="ListParagraph"/>
        <w:numPr>
          <w:ilvl w:val="2"/>
          <w:numId w:val="28"/>
        </w:numPr>
        <w:spacing w:after="160" w:line="256" w:lineRule="auto"/>
        <w:rPr>
          <w:rFonts w:ascii="Arial" w:hAnsi="Arial" w:cs="Arial"/>
          <w:color w:val="767171" w:themeColor="background2" w:themeShade="80"/>
          <w:sz w:val="20"/>
          <w:szCs w:val="20"/>
        </w:rPr>
      </w:pPr>
      <w:r>
        <w:rPr>
          <w:rFonts w:ascii="Arial" w:hAnsi="Arial" w:cs="Arial"/>
          <w:color w:val="767171" w:themeColor="background2" w:themeShade="80"/>
          <w:sz w:val="20"/>
          <w:szCs w:val="20"/>
        </w:rPr>
        <w:t>Yearly a</w:t>
      </w:r>
      <w:r w:rsidR="00A34168">
        <w:rPr>
          <w:rFonts w:ascii="Arial" w:hAnsi="Arial" w:cs="Arial"/>
          <w:color w:val="767171" w:themeColor="background2" w:themeShade="80"/>
          <w:sz w:val="20"/>
          <w:szCs w:val="20"/>
        </w:rPr>
        <w:t xml:space="preserve">mbulatory monitoring is reasonable in adults (&gt;18 years) and those who require night time respiratory </w:t>
      </w:r>
      <w:r w:rsidR="00DB5E79">
        <w:rPr>
          <w:rFonts w:ascii="Arial" w:hAnsi="Arial" w:cs="Arial"/>
          <w:color w:val="767171" w:themeColor="background2" w:themeShade="80"/>
          <w:sz w:val="20"/>
          <w:szCs w:val="20"/>
        </w:rPr>
        <w:t xml:space="preserve">support </w:t>
      </w:r>
      <w:r w:rsidR="00A34168">
        <w:rPr>
          <w:rFonts w:ascii="Arial" w:hAnsi="Arial" w:cs="Arial"/>
          <w:color w:val="767171" w:themeColor="background2" w:themeShade="80"/>
          <w:sz w:val="20"/>
          <w:szCs w:val="20"/>
        </w:rPr>
        <w:t xml:space="preserve">given the minimal data in these </w:t>
      </w:r>
      <w:r w:rsidR="00DB5E79">
        <w:rPr>
          <w:rFonts w:ascii="Arial" w:hAnsi="Arial" w:cs="Arial"/>
          <w:color w:val="767171" w:themeColor="background2" w:themeShade="80"/>
          <w:sz w:val="20"/>
          <w:szCs w:val="20"/>
        </w:rPr>
        <w:t>subgroups.</w:t>
      </w:r>
      <w:r w:rsidR="00A34168">
        <w:rPr>
          <w:rFonts w:ascii="Arial" w:hAnsi="Arial" w:cs="Arial"/>
          <w:color w:val="767171" w:themeColor="background2" w:themeShade="80"/>
          <w:sz w:val="20"/>
          <w:szCs w:val="20"/>
        </w:rPr>
        <w:t xml:space="preserve"> </w:t>
      </w:r>
    </w:p>
    <w:p w14:paraId="4A56FF58" w14:textId="77777777" w:rsidR="00C042A5" w:rsidRDefault="00C042A5" w:rsidP="00C042A5">
      <w:pPr>
        <w:pStyle w:val="ListParagraph"/>
        <w:spacing w:after="160" w:line="256" w:lineRule="auto"/>
        <w:rPr>
          <w:rFonts w:ascii="Arial" w:hAnsi="Arial" w:cs="Arial"/>
          <w:color w:val="767171" w:themeColor="background2" w:themeShade="80"/>
          <w:sz w:val="20"/>
          <w:szCs w:val="20"/>
        </w:rPr>
      </w:pPr>
    </w:p>
    <w:p w14:paraId="0DBF544D" w14:textId="4D600B87" w:rsidR="00D20A15" w:rsidRPr="008255A2" w:rsidRDefault="00C042A5" w:rsidP="00C042A5">
      <w:pPr>
        <w:pStyle w:val="ListParagraph"/>
        <w:numPr>
          <w:ilvl w:val="1"/>
          <w:numId w:val="28"/>
        </w:numPr>
        <w:spacing w:after="160" w:line="256" w:lineRule="auto"/>
        <w:rPr>
          <w:rFonts w:ascii="Arial" w:hAnsi="Arial" w:cs="Arial"/>
          <w:color w:val="767171" w:themeColor="background2" w:themeShade="80"/>
          <w:sz w:val="16"/>
          <w:szCs w:val="20"/>
        </w:rPr>
      </w:pPr>
      <w:r w:rsidRPr="00C042A5">
        <w:rPr>
          <w:rFonts w:ascii="Arial" w:hAnsi="Arial" w:cs="Arial"/>
          <w:color w:val="767171" w:themeColor="background2" w:themeShade="80"/>
          <w:sz w:val="20"/>
        </w:rPr>
        <w:t xml:space="preserve">It is reasonable to </w:t>
      </w:r>
      <w:r>
        <w:rPr>
          <w:rFonts w:ascii="Arial" w:hAnsi="Arial" w:cs="Arial"/>
          <w:color w:val="767171" w:themeColor="background2" w:themeShade="80"/>
          <w:sz w:val="20"/>
        </w:rPr>
        <w:t xml:space="preserve">obtain yearly ambulatory rhythm monitoring for patients with evidence of cardiomyopathy (LGE, systolic dysfunction, </w:t>
      </w:r>
      <w:r w:rsidR="00AD4957">
        <w:rPr>
          <w:rFonts w:ascii="Arial" w:hAnsi="Arial" w:cs="Arial"/>
          <w:color w:val="767171" w:themeColor="background2" w:themeShade="80"/>
          <w:sz w:val="20"/>
        </w:rPr>
        <w:t xml:space="preserve">or </w:t>
      </w:r>
      <w:r>
        <w:rPr>
          <w:rFonts w:ascii="Arial" w:hAnsi="Arial" w:cs="Arial"/>
          <w:color w:val="767171" w:themeColor="background2" w:themeShade="80"/>
          <w:sz w:val="20"/>
        </w:rPr>
        <w:t>LV dilation)</w:t>
      </w:r>
      <w:r w:rsidR="00324072">
        <w:rPr>
          <w:rFonts w:ascii="Arial" w:hAnsi="Arial" w:cs="Arial"/>
          <w:color w:val="767171" w:themeColor="background2" w:themeShade="80"/>
          <w:sz w:val="20"/>
        </w:rPr>
        <w:t>.</w:t>
      </w:r>
    </w:p>
    <w:p w14:paraId="7B542CDB" w14:textId="77777777" w:rsidR="008255A2" w:rsidRPr="00C042A5" w:rsidRDefault="008255A2" w:rsidP="008255A2">
      <w:pPr>
        <w:pStyle w:val="ListParagraph"/>
        <w:spacing w:after="160" w:line="256" w:lineRule="auto"/>
        <w:ind w:left="1440"/>
        <w:rPr>
          <w:rFonts w:ascii="Arial" w:hAnsi="Arial" w:cs="Arial"/>
          <w:color w:val="767171" w:themeColor="background2" w:themeShade="80"/>
          <w:sz w:val="16"/>
          <w:szCs w:val="20"/>
        </w:rPr>
      </w:pPr>
    </w:p>
    <w:p w14:paraId="2BE70318" w14:textId="0437024E" w:rsidR="00C042A5" w:rsidRPr="008255A2" w:rsidRDefault="0047711D" w:rsidP="00C042A5">
      <w:pPr>
        <w:pStyle w:val="ListParagraph"/>
        <w:numPr>
          <w:ilvl w:val="1"/>
          <w:numId w:val="28"/>
        </w:numPr>
        <w:spacing w:after="160" w:line="256" w:lineRule="auto"/>
        <w:rPr>
          <w:rFonts w:ascii="Arial" w:hAnsi="Arial" w:cs="Arial"/>
          <w:color w:val="767171" w:themeColor="background2" w:themeShade="80"/>
          <w:sz w:val="16"/>
          <w:szCs w:val="20"/>
        </w:rPr>
      </w:pPr>
      <w:r>
        <w:rPr>
          <w:rFonts w:ascii="Arial" w:hAnsi="Arial" w:cs="Arial"/>
          <w:color w:val="767171" w:themeColor="background2" w:themeShade="80"/>
          <w:sz w:val="20"/>
        </w:rPr>
        <w:t>Yearly a</w:t>
      </w:r>
      <w:r w:rsidR="00C042A5">
        <w:rPr>
          <w:rFonts w:ascii="Arial" w:hAnsi="Arial" w:cs="Arial"/>
          <w:color w:val="767171" w:themeColor="background2" w:themeShade="80"/>
          <w:sz w:val="20"/>
        </w:rPr>
        <w:t xml:space="preserve">mbulatory rhythm </w:t>
      </w:r>
      <w:r w:rsidR="009A3D8A">
        <w:rPr>
          <w:rFonts w:ascii="Arial" w:hAnsi="Arial" w:cs="Arial"/>
          <w:color w:val="767171" w:themeColor="background2" w:themeShade="80"/>
          <w:sz w:val="20"/>
        </w:rPr>
        <w:t xml:space="preserve">monitoring </w:t>
      </w:r>
      <w:r w:rsidR="00C042A5">
        <w:rPr>
          <w:rFonts w:ascii="Arial" w:hAnsi="Arial" w:cs="Arial"/>
          <w:color w:val="767171" w:themeColor="background2" w:themeShade="80"/>
          <w:sz w:val="20"/>
        </w:rPr>
        <w:t xml:space="preserve">is recommended in patients with </w:t>
      </w:r>
      <w:r w:rsidR="009A3D8A">
        <w:rPr>
          <w:rFonts w:ascii="Arial" w:hAnsi="Arial" w:cs="Arial"/>
          <w:color w:val="767171" w:themeColor="background2" w:themeShade="80"/>
          <w:sz w:val="20"/>
        </w:rPr>
        <w:t>systolic dysfunction</w:t>
      </w:r>
      <w:r w:rsidR="00324072">
        <w:rPr>
          <w:rFonts w:ascii="Arial" w:hAnsi="Arial" w:cs="Arial"/>
          <w:color w:val="767171" w:themeColor="background2" w:themeShade="80"/>
          <w:sz w:val="20"/>
        </w:rPr>
        <w:t>.</w:t>
      </w:r>
    </w:p>
    <w:p w14:paraId="1592A1B9" w14:textId="77777777" w:rsidR="008255A2" w:rsidRPr="008255A2" w:rsidRDefault="008255A2" w:rsidP="008255A2">
      <w:pPr>
        <w:pStyle w:val="ListParagraph"/>
        <w:rPr>
          <w:rFonts w:ascii="Arial" w:hAnsi="Arial" w:cs="Arial"/>
          <w:color w:val="767171" w:themeColor="background2" w:themeShade="80"/>
          <w:sz w:val="16"/>
          <w:szCs w:val="20"/>
        </w:rPr>
      </w:pPr>
    </w:p>
    <w:p w14:paraId="2AC91C5B" w14:textId="3C413E80" w:rsidR="001D5AF1" w:rsidRDefault="005C79EA" w:rsidP="005C79EA">
      <w:pPr>
        <w:rPr>
          <w:rFonts w:ascii="Arial" w:hAnsi="Arial" w:cs="Arial"/>
          <w:color w:val="589095"/>
          <w:sz w:val="20"/>
          <w:szCs w:val="20"/>
          <w:u w:val="single"/>
        </w:rPr>
      </w:pPr>
      <w:r>
        <w:rPr>
          <w:rFonts w:ascii="Arial" w:hAnsi="Arial" w:cs="Arial"/>
          <w:color w:val="589095"/>
          <w:sz w:val="20"/>
          <w:szCs w:val="20"/>
          <w:u w:val="single"/>
        </w:rPr>
        <w:lastRenderedPageBreak/>
        <w:t>Duration of Monitoring</w:t>
      </w:r>
    </w:p>
    <w:p w14:paraId="2E07880C" w14:textId="77777777" w:rsidR="001D5AF1" w:rsidRDefault="001D5AF1" w:rsidP="005C79EA">
      <w:pPr>
        <w:rPr>
          <w:rFonts w:ascii="Arial" w:hAnsi="Arial" w:cs="Arial"/>
          <w:color w:val="589095"/>
          <w:sz w:val="20"/>
          <w:szCs w:val="20"/>
          <w:u w:val="single"/>
        </w:rPr>
      </w:pPr>
    </w:p>
    <w:p w14:paraId="71FAFC23" w14:textId="4CFDDC79" w:rsidR="001D5AF1" w:rsidRPr="00377B4B" w:rsidRDefault="00473A9F" w:rsidP="001D5AF1">
      <w:pPr>
        <w:pStyle w:val="ListParagraph"/>
        <w:numPr>
          <w:ilvl w:val="0"/>
          <w:numId w:val="31"/>
        </w:numPr>
        <w:rPr>
          <w:rFonts w:ascii="Arial" w:hAnsi="Arial" w:cs="Arial"/>
          <w:color w:val="589095"/>
          <w:sz w:val="20"/>
          <w:szCs w:val="20"/>
          <w:u w:val="single"/>
          <w14:textFill>
            <w14:solidFill>
              <w14:srgbClr w14:val="589095">
                <w14:lumMod w14:val="50000"/>
              </w14:srgbClr>
            </w14:solidFill>
          </w14:textFill>
        </w:rPr>
      </w:pPr>
      <w:r w:rsidRPr="00352983">
        <w:rPr>
          <w:rFonts w:ascii="Arial" w:hAnsi="Arial" w:cs="Arial"/>
          <w:color w:val="767171" w:themeColor="background2" w:themeShade="80"/>
          <w:sz w:val="20"/>
          <w:szCs w:val="20"/>
        </w:rPr>
        <w:t>Longer duration, continuous, monitoring can increase the frequency of arrhythmia detection in relation to 24 hour Holter or event based monitoring systems.</w:t>
      </w:r>
      <w:r w:rsidRPr="00352983">
        <w:rPr>
          <w:rFonts w:ascii="Arial" w:hAnsi="Arial" w:cs="Arial"/>
          <w:color w:val="767171" w:themeColor="background2" w:themeShade="80"/>
          <w:sz w:val="20"/>
          <w:szCs w:val="20"/>
        </w:rPr>
        <w:fldChar w:fldCharType="begin">
          <w:fldData xml:space="preserve">PEVuZE5vdGU+PENpdGU+PEF1dGhvcj5HdXB0YTwvQXV0aG9yPjxZZWFyPjIwMjI8L1llYXI+PFJl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=
</w:fldData>
        </w:fldChar>
      </w:r>
      <w:r w:rsidR="00381D85">
        <w:rPr>
          <w:rFonts w:ascii="Arial" w:hAnsi="Arial" w:cs="Arial"/>
          <w:color w:val="767171" w:themeColor="background2" w:themeShade="80"/>
          <w:sz w:val="20"/>
          <w:szCs w:val="20"/>
        </w:rPr>
        <w:instrText xml:space="preserve"> ADDIN EN.CITE </w:instrText>
      </w:r>
      <w:r w:rsidR="00381D85">
        <w:rPr>
          <w:rFonts w:ascii="Arial" w:hAnsi="Arial" w:cs="Arial"/>
          <w:color w:val="767171" w:themeColor="background2" w:themeShade="80"/>
          <w:sz w:val="20"/>
          <w:szCs w:val="20"/>
        </w:rPr>
        <w:fldChar w:fldCharType="begin">
          <w:fldData xml:space="preserve">PEVuZE5vdGU+PENpdGU+PEF1dGhvcj5HdXB0YTwvQXV0aG9yPjxZZWFyPjIwMjI8L1llYXI+PFJl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=
</w:fldData>
        </w:fldChar>
      </w:r>
      <w:r w:rsidR="00381D85">
        <w:rPr>
          <w:rFonts w:ascii="Arial" w:hAnsi="Arial" w:cs="Arial"/>
          <w:color w:val="767171" w:themeColor="background2" w:themeShade="80"/>
          <w:sz w:val="20"/>
          <w:szCs w:val="20"/>
        </w:rPr>
        <w:instrText xml:space="preserve"> ADDIN EN.CITE.DATA </w:instrText>
      </w:r>
      <w:r w:rsidR="00381D85">
        <w:rPr>
          <w:rFonts w:ascii="Arial" w:hAnsi="Arial" w:cs="Arial"/>
          <w:color w:val="767171" w:themeColor="background2" w:themeShade="80"/>
          <w:sz w:val="20"/>
          <w:szCs w:val="20"/>
        </w:rPr>
      </w:r>
      <w:r w:rsidR="00381D85">
        <w:rPr>
          <w:rFonts w:ascii="Arial" w:hAnsi="Arial" w:cs="Arial"/>
          <w:color w:val="767171" w:themeColor="background2" w:themeShade="80"/>
          <w:sz w:val="20"/>
          <w:szCs w:val="20"/>
        </w:rPr>
        <w:fldChar w:fldCharType="end"/>
      </w:r>
      <w:r w:rsidRPr="00352983">
        <w:rPr>
          <w:rFonts w:ascii="Arial" w:hAnsi="Arial" w:cs="Arial"/>
          <w:color w:val="767171" w:themeColor="background2" w:themeShade="80"/>
          <w:sz w:val="20"/>
          <w:szCs w:val="20"/>
        </w:rPr>
      </w:r>
      <w:r w:rsidRPr="00352983">
        <w:rPr>
          <w:rFonts w:ascii="Arial" w:hAnsi="Arial" w:cs="Arial"/>
          <w:color w:val="767171" w:themeColor="background2" w:themeShade="80"/>
          <w:sz w:val="20"/>
          <w:szCs w:val="20"/>
        </w:rPr>
        <w:fldChar w:fldCharType="separate"/>
      </w:r>
      <w:r w:rsidRPr="00352983">
        <w:rPr>
          <w:rFonts w:ascii="Arial" w:hAnsi="Arial" w:cs="Arial"/>
          <w:noProof/>
          <w:color w:val="767171" w:themeColor="background2" w:themeShade="80"/>
          <w:sz w:val="20"/>
          <w:szCs w:val="20"/>
          <w:vertAlign w:val="superscript"/>
        </w:rPr>
        <w:t>6</w:t>
      </w:r>
      <w:r w:rsidRPr="00352983">
        <w:rPr>
          <w:rFonts w:ascii="Arial" w:hAnsi="Arial" w:cs="Arial"/>
          <w:color w:val="767171" w:themeColor="background2" w:themeShade="80"/>
          <w:sz w:val="20"/>
          <w:szCs w:val="20"/>
        </w:rPr>
        <w:fldChar w:fldCharType="end"/>
      </w:r>
      <w:r w:rsidRPr="00352983">
        <w:rPr>
          <w:rFonts w:ascii="Arial" w:hAnsi="Arial" w:cs="Arial"/>
          <w:color w:val="767171" w:themeColor="background2" w:themeShade="80"/>
          <w:sz w:val="20"/>
          <w:szCs w:val="20"/>
        </w:rPr>
        <w:t xml:space="preserve"> This holds </w:t>
      </w:r>
      <w:r w:rsidRPr="00352983">
        <w:rPr>
          <w:rFonts w:ascii="Arial" w:hAnsi="Arial" w:cs="Arial"/>
          <w:color w:val="767171" w:themeColor="background2" w:themeShade="80"/>
          <w:sz w:val="20"/>
          <w:szCs w:val="20"/>
          <w:u w:val="single"/>
        </w:rPr>
        <w:t>potential</w:t>
      </w:r>
      <w:r w:rsidRPr="00352983">
        <w:rPr>
          <w:rFonts w:ascii="Arial" w:hAnsi="Arial" w:cs="Arial"/>
          <w:color w:val="767171" w:themeColor="background2" w:themeShade="80"/>
          <w:sz w:val="20"/>
          <w:szCs w:val="20"/>
        </w:rPr>
        <w:t xml:space="preserve"> value in understanding the frequency of ectopy and arrhythmias, disease progression, and outcomes.  However, further study is needed to </w:t>
      </w:r>
      <w:r w:rsidR="00D53654" w:rsidRPr="00352983">
        <w:rPr>
          <w:rFonts w:ascii="Arial" w:hAnsi="Arial" w:cs="Arial"/>
          <w:color w:val="767171" w:themeColor="background2" w:themeShade="80"/>
          <w:sz w:val="20"/>
          <w:szCs w:val="20"/>
        </w:rPr>
        <w:t>demonstrate this clinical value and to understand the impact of this approach on resource utilization.</w:t>
      </w:r>
      <w:r w:rsidR="001F4833" w:rsidRPr="00352983">
        <w:rPr>
          <w:rFonts w:ascii="Arial" w:hAnsi="Arial" w:cs="Arial"/>
          <w:color w:val="767171" w:themeColor="background2" w:themeShade="80"/>
          <w:sz w:val="20"/>
          <w:szCs w:val="20"/>
        </w:rPr>
        <w:t xml:space="preserve"> </w:t>
      </w:r>
      <w:r w:rsidR="00352983" w:rsidRPr="00352983">
        <w:rPr>
          <w:rFonts w:ascii="Arial" w:hAnsi="Arial" w:cs="Arial"/>
          <w:color w:val="767171" w:themeColor="background2" w:themeShade="80"/>
          <w:sz w:val="20"/>
          <w:szCs w:val="20"/>
        </w:rPr>
        <w:t>The value and cost of the longer term monitoring strategies is likely center and insurance specific and these should be investigated accordingly when discussing risks and benefits with patients/families.</w:t>
      </w:r>
      <w:r w:rsidR="00352983">
        <w:rPr>
          <w:rFonts w:ascii="Arial" w:hAnsi="Arial" w:cs="Arial"/>
          <w:color w:val="767171" w:themeColor="background2" w:themeShade="80"/>
          <w:sz w:val="20"/>
          <w:szCs w:val="20"/>
        </w:rPr>
        <w:t xml:space="preserve"> </w:t>
      </w:r>
      <w:r w:rsidR="001F4833" w:rsidRPr="00352983">
        <w:rPr>
          <w:rFonts w:ascii="Arial" w:hAnsi="Arial" w:cs="Arial"/>
          <w:color w:val="767171" w:themeColor="background2" w:themeShade="80"/>
          <w:sz w:val="20"/>
          <w:szCs w:val="20"/>
        </w:rPr>
        <w:t xml:space="preserve">With these </w:t>
      </w:r>
      <w:r w:rsidR="00352983">
        <w:rPr>
          <w:rFonts w:ascii="Arial" w:hAnsi="Arial" w:cs="Arial"/>
          <w:color w:val="767171" w:themeColor="background2" w:themeShade="80"/>
          <w:sz w:val="20"/>
          <w:szCs w:val="20"/>
        </w:rPr>
        <w:t>factors</w:t>
      </w:r>
      <w:r w:rsidR="001F4833" w:rsidRPr="00352983">
        <w:rPr>
          <w:rFonts w:ascii="Arial" w:hAnsi="Arial" w:cs="Arial"/>
          <w:color w:val="767171" w:themeColor="background2" w:themeShade="80"/>
          <w:sz w:val="20"/>
          <w:szCs w:val="20"/>
        </w:rPr>
        <w:t xml:space="preserve"> in mind, we propose the following:</w:t>
      </w:r>
    </w:p>
    <w:p w14:paraId="47D6F4D9" w14:textId="77777777" w:rsidR="00377B4B" w:rsidRPr="00352983" w:rsidRDefault="00377B4B" w:rsidP="00377B4B">
      <w:pPr>
        <w:pStyle w:val="ListParagraph"/>
        <w:rPr>
          <w:rFonts w:ascii="Arial" w:hAnsi="Arial" w:cs="Arial"/>
          <w:color w:val="589095"/>
          <w:sz w:val="20"/>
          <w:szCs w:val="20"/>
          <w:u w:val="single"/>
          <w14:textFill>
            <w14:solidFill>
              <w14:srgbClr w14:val="589095">
                <w14:lumMod w14:val="50000"/>
              </w14:srgbClr>
            </w14:solidFill>
          </w14:textFill>
        </w:rPr>
      </w:pPr>
    </w:p>
    <w:p w14:paraId="052665EA" w14:textId="4EDF79DC" w:rsidR="001F4833" w:rsidRPr="00377B4B" w:rsidRDefault="00352983" w:rsidP="001F4833">
      <w:pPr>
        <w:pStyle w:val="ListParagraph"/>
        <w:numPr>
          <w:ilvl w:val="1"/>
          <w:numId w:val="31"/>
        </w:numPr>
        <w:rPr>
          <w:rFonts w:ascii="Arial" w:hAnsi="Arial" w:cs="Arial"/>
          <w:color w:val="589095"/>
          <w:sz w:val="20"/>
          <w:szCs w:val="20"/>
          <w:u w:val="single"/>
        </w:rPr>
      </w:pPr>
      <w:r>
        <w:rPr>
          <w:rFonts w:ascii="Arial" w:hAnsi="Arial" w:cs="Arial"/>
          <w:color w:val="767171" w:themeColor="background2" w:themeShade="80"/>
          <w:sz w:val="20"/>
          <w:szCs w:val="20"/>
        </w:rPr>
        <w:t>24 hour Holter monitor</w:t>
      </w:r>
      <w:r w:rsidR="00AB4200">
        <w:rPr>
          <w:rFonts w:ascii="Arial" w:hAnsi="Arial" w:cs="Arial"/>
          <w:color w:val="767171" w:themeColor="background2" w:themeShade="80"/>
          <w:sz w:val="20"/>
          <w:szCs w:val="20"/>
        </w:rPr>
        <w:t>s</w:t>
      </w:r>
      <w:r>
        <w:rPr>
          <w:rFonts w:ascii="Arial" w:hAnsi="Arial" w:cs="Arial"/>
          <w:color w:val="767171" w:themeColor="background2" w:themeShade="80"/>
          <w:sz w:val="20"/>
          <w:szCs w:val="20"/>
        </w:rPr>
        <w:t xml:space="preserve"> </w:t>
      </w:r>
      <w:r w:rsidR="00AB4200">
        <w:rPr>
          <w:rFonts w:ascii="Arial" w:hAnsi="Arial" w:cs="Arial"/>
          <w:color w:val="767171" w:themeColor="background2" w:themeShade="80"/>
          <w:sz w:val="20"/>
          <w:szCs w:val="20"/>
        </w:rPr>
        <w:t>are</w:t>
      </w:r>
      <w:r>
        <w:rPr>
          <w:rFonts w:ascii="Arial" w:hAnsi="Arial" w:cs="Arial"/>
          <w:color w:val="767171" w:themeColor="background2" w:themeShade="80"/>
          <w:sz w:val="20"/>
          <w:szCs w:val="20"/>
        </w:rPr>
        <w:t xml:space="preserve"> recommended for ambulatory monitoring of arrhythmias in dystrophinopathy patients with evidence of cardiomyopathy</w:t>
      </w:r>
    </w:p>
    <w:p w14:paraId="1C7C115C" w14:textId="77777777" w:rsidR="00377B4B" w:rsidRPr="00352983" w:rsidRDefault="00377B4B" w:rsidP="00377B4B">
      <w:pPr>
        <w:pStyle w:val="ListParagraph"/>
        <w:ind w:left="1440"/>
        <w:rPr>
          <w:rFonts w:ascii="Arial" w:hAnsi="Arial" w:cs="Arial"/>
          <w:color w:val="589095"/>
          <w:sz w:val="20"/>
          <w:szCs w:val="20"/>
          <w:u w:val="single"/>
        </w:rPr>
      </w:pPr>
    </w:p>
    <w:p w14:paraId="2839C770" w14:textId="2DF84802" w:rsidR="00352983" w:rsidRPr="00FB263E" w:rsidRDefault="00CF0C9E" w:rsidP="00352983">
      <w:pPr>
        <w:pStyle w:val="ListParagraph"/>
        <w:numPr>
          <w:ilvl w:val="1"/>
          <w:numId w:val="31"/>
        </w:numPr>
        <w:rPr>
          <w:rFonts w:ascii="Arial" w:hAnsi="Arial" w:cs="Arial"/>
          <w:color w:val="589095"/>
          <w:sz w:val="20"/>
          <w:szCs w:val="20"/>
          <w:u w:val="single"/>
        </w:rPr>
      </w:pPr>
      <w:r>
        <w:rPr>
          <w:rFonts w:ascii="Arial" w:hAnsi="Arial" w:cs="Arial"/>
          <w:color w:val="767171" w:themeColor="background2" w:themeShade="80"/>
          <w:sz w:val="20"/>
          <w:szCs w:val="20"/>
        </w:rPr>
        <w:t>Use of l</w:t>
      </w:r>
      <w:r w:rsidR="00352983">
        <w:rPr>
          <w:rFonts w:ascii="Arial" w:hAnsi="Arial" w:cs="Arial"/>
          <w:color w:val="767171" w:themeColor="background2" w:themeShade="80"/>
          <w:sz w:val="20"/>
          <w:szCs w:val="20"/>
        </w:rPr>
        <w:t>onger duration n</w:t>
      </w:r>
      <w:r w:rsidR="00352983" w:rsidRPr="00CF0C9E">
        <w:rPr>
          <w:rFonts w:ascii="Arial" w:hAnsi="Arial" w:cs="Arial"/>
          <w:color w:val="767171" w:themeColor="background2" w:themeShade="80"/>
          <w:sz w:val="20"/>
          <w:szCs w:val="20"/>
          <w:u w:val="single"/>
        </w:rPr>
        <w:t xml:space="preserve">on-implantable </w:t>
      </w:r>
      <w:r w:rsidR="00352983">
        <w:rPr>
          <w:rFonts w:ascii="Arial" w:hAnsi="Arial" w:cs="Arial"/>
          <w:color w:val="767171" w:themeColor="background2" w:themeShade="80"/>
          <w:sz w:val="20"/>
          <w:szCs w:val="20"/>
        </w:rPr>
        <w:t xml:space="preserve">monitors (e.g. Zio Patch) are reasonable for ambulatory monitoring of arrhythmias in dystrophinopathy patients with evidence of cardiomyopathy.  </w:t>
      </w:r>
    </w:p>
    <w:p w14:paraId="1C3B4585" w14:textId="77777777" w:rsidR="00FB263E" w:rsidRPr="00FB263E" w:rsidRDefault="00FB263E" w:rsidP="00FB263E">
      <w:pPr>
        <w:pStyle w:val="ListParagraph"/>
        <w:rPr>
          <w:rFonts w:ascii="Arial" w:hAnsi="Arial" w:cs="Arial"/>
          <w:color w:val="589095"/>
          <w:sz w:val="20"/>
          <w:szCs w:val="20"/>
          <w:u w:val="single"/>
        </w:rPr>
      </w:pPr>
    </w:p>
    <w:p w14:paraId="185CD001" w14:textId="1CA6C6E4" w:rsidR="00FB263E" w:rsidRDefault="00FB263E" w:rsidP="00FB263E">
      <w:pPr>
        <w:rPr>
          <w:rFonts w:ascii="Arial" w:hAnsi="Arial" w:cs="Arial"/>
          <w:color w:val="589095"/>
          <w:sz w:val="20"/>
          <w:szCs w:val="20"/>
          <w:u w:val="single"/>
        </w:rPr>
      </w:pPr>
      <w:r>
        <w:rPr>
          <w:rFonts w:ascii="Arial" w:hAnsi="Arial" w:cs="Arial"/>
          <w:color w:val="589095"/>
          <w:sz w:val="20"/>
          <w:szCs w:val="20"/>
          <w:u w:val="single"/>
        </w:rPr>
        <w:t>Implantable cardiac monitoring</w:t>
      </w:r>
    </w:p>
    <w:p w14:paraId="2A2AE854" w14:textId="77777777" w:rsidR="00381D85" w:rsidRDefault="00381D85" w:rsidP="00FB263E">
      <w:pPr>
        <w:rPr>
          <w:rFonts w:ascii="Arial" w:hAnsi="Arial" w:cs="Arial"/>
          <w:color w:val="589095"/>
          <w:sz w:val="20"/>
          <w:szCs w:val="20"/>
          <w:u w:val="single"/>
        </w:rPr>
      </w:pPr>
    </w:p>
    <w:p w14:paraId="339CF74A" w14:textId="77777777" w:rsidR="00381D85" w:rsidRPr="001E2C12" w:rsidRDefault="00381D85" w:rsidP="00381D85">
      <w:pPr>
        <w:pStyle w:val="ListParagraph"/>
        <w:numPr>
          <w:ilvl w:val="0"/>
          <w:numId w:val="32"/>
        </w:numPr>
        <w:rPr>
          <w:rFonts w:ascii="Arial" w:hAnsi="Arial" w:cs="Arial"/>
          <w:color w:val="589095"/>
          <w:sz w:val="20"/>
          <w:szCs w:val="20"/>
          <w:u w:val="single"/>
        </w:rPr>
      </w:pPr>
      <w:r>
        <w:rPr>
          <w:rFonts w:ascii="Arial" w:hAnsi="Arial" w:cs="Arial"/>
          <w:color w:val="767171" w:themeColor="background2" w:themeShade="80"/>
          <w:sz w:val="20"/>
          <w:szCs w:val="20"/>
        </w:rPr>
        <w:t>As noted above, l</w:t>
      </w:r>
      <w:r w:rsidRPr="00381D85">
        <w:rPr>
          <w:rFonts w:ascii="Arial" w:hAnsi="Arial" w:cs="Arial"/>
          <w:color w:val="767171" w:themeColor="background2" w:themeShade="80"/>
          <w:sz w:val="20"/>
          <w:szCs w:val="20"/>
        </w:rPr>
        <w:t>onger duration, continuous, monitoring can increase the frequency of arrhythmia detection.</w:t>
      </w:r>
      <w:r w:rsidRPr="00381D85">
        <w:rPr>
          <w:rFonts w:ascii="Arial" w:hAnsi="Arial" w:cs="Arial"/>
          <w:color w:val="767171" w:themeColor="background2" w:themeShade="80"/>
          <w:sz w:val="20"/>
          <w:szCs w:val="20"/>
        </w:rPr>
        <w:fldChar w:fldCharType="begin">
          <w:fldData xml:space="preserve">PEVuZE5vdGU+PENpdGU+PEF1dGhvcj5HdXB0YTwvQXV0aG9yPjxZZWFyPjIwMjI8L1llYXI+PFJl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=
</w:fldData>
        </w:fldChar>
      </w:r>
      <w:r>
        <w:rPr>
          <w:rFonts w:ascii="Arial" w:hAnsi="Arial" w:cs="Arial"/>
          <w:color w:val="767171" w:themeColor="background2" w:themeShade="80"/>
          <w:sz w:val="20"/>
          <w:szCs w:val="20"/>
        </w:rPr>
        <w:instrText xml:space="preserve"> ADDIN EN.CITE </w:instrText>
      </w:r>
      <w:r>
        <w:rPr>
          <w:rFonts w:ascii="Arial" w:hAnsi="Arial" w:cs="Arial"/>
          <w:color w:val="767171" w:themeColor="background2" w:themeShade="80"/>
          <w:sz w:val="20"/>
          <w:szCs w:val="20"/>
        </w:rPr>
        <w:fldChar w:fldCharType="begin">
          <w:fldData xml:space="preserve">PEVuZE5vdGU+PENpdGU+PEF1dGhvcj5HdXB0YTwvQXV0aG9yPjxZZWFyPjIwMjI8L1llYXI+PFJl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=
</w:fldData>
        </w:fldChar>
      </w:r>
      <w:r>
        <w:rPr>
          <w:rFonts w:ascii="Arial" w:hAnsi="Arial" w:cs="Arial"/>
          <w:color w:val="767171" w:themeColor="background2" w:themeShade="80"/>
          <w:sz w:val="20"/>
          <w:szCs w:val="20"/>
        </w:rPr>
        <w:instrText xml:space="preserve"> ADDIN EN.CITE.DATA </w:instrText>
      </w:r>
      <w:r>
        <w:rPr>
          <w:rFonts w:ascii="Arial" w:hAnsi="Arial" w:cs="Arial"/>
          <w:color w:val="767171" w:themeColor="background2" w:themeShade="80"/>
          <w:sz w:val="20"/>
          <w:szCs w:val="20"/>
        </w:rPr>
      </w:r>
      <w:r>
        <w:rPr>
          <w:rFonts w:ascii="Arial" w:hAnsi="Arial" w:cs="Arial"/>
          <w:color w:val="767171" w:themeColor="background2" w:themeShade="80"/>
          <w:sz w:val="20"/>
          <w:szCs w:val="20"/>
        </w:rPr>
        <w:fldChar w:fldCharType="end"/>
      </w:r>
      <w:r w:rsidRPr="00381D85">
        <w:rPr>
          <w:rFonts w:ascii="Arial" w:hAnsi="Arial" w:cs="Arial"/>
          <w:color w:val="767171" w:themeColor="background2" w:themeShade="80"/>
          <w:sz w:val="20"/>
          <w:szCs w:val="20"/>
        </w:rPr>
      </w:r>
      <w:r w:rsidRPr="00381D85">
        <w:rPr>
          <w:rFonts w:ascii="Arial" w:hAnsi="Arial" w:cs="Arial"/>
          <w:color w:val="767171" w:themeColor="background2" w:themeShade="80"/>
          <w:sz w:val="20"/>
          <w:szCs w:val="20"/>
        </w:rPr>
        <w:fldChar w:fldCharType="separate"/>
      </w:r>
      <w:r w:rsidRPr="00381D85">
        <w:rPr>
          <w:rFonts w:ascii="Arial" w:hAnsi="Arial" w:cs="Arial"/>
          <w:noProof/>
          <w:color w:val="767171" w:themeColor="background2" w:themeShade="80"/>
          <w:sz w:val="20"/>
          <w:szCs w:val="20"/>
          <w:vertAlign w:val="superscript"/>
        </w:rPr>
        <w:t>6</w:t>
      </w:r>
      <w:r w:rsidRPr="00381D85">
        <w:rPr>
          <w:rFonts w:ascii="Arial" w:hAnsi="Arial" w:cs="Arial"/>
          <w:color w:val="767171" w:themeColor="background2" w:themeShade="80"/>
          <w:sz w:val="20"/>
          <w:szCs w:val="20"/>
        </w:rPr>
        <w:fldChar w:fldCharType="end"/>
      </w:r>
      <w:r w:rsidRPr="00381D85">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There is limited data on the risks or benefits of implantable loop recorders (ILR) in DMD.  There is an ongoing study specifically addressing this topic. As we await these data, we propose the following:</w:t>
      </w:r>
    </w:p>
    <w:p w14:paraId="61EAE5C1" w14:textId="77777777" w:rsidR="001E2C12" w:rsidRPr="00381D85" w:rsidRDefault="001E2C12" w:rsidP="001E2C12">
      <w:pPr>
        <w:pStyle w:val="ListParagraph"/>
        <w:ind w:left="1440"/>
        <w:rPr>
          <w:rFonts w:ascii="Arial" w:hAnsi="Arial" w:cs="Arial"/>
          <w:color w:val="589095"/>
          <w:sz w:val="20"/>
          <w:szCs w:val="20"/>
          <w:u w:val="single"/>
        </w:rPr>
      </w:pPr>
    </w:p>
    <w:p w14:paraId="4B1F986F" w14:textId="6861F4A0" w:rsidR="00381D85" w:rsidRPr="00381D85" w:rsidRDefault="00381D85" w:rsidP="00381D85">
      <w:pPr>
        <w:pStyle w:val="ListParagraph"/>
        <w:numPr>
          <w:ilvl w:val="1"/>
          <w:numId w:val="32"/>
        </w:numPr>
        <w:rPr>
          <w:rFonts w:ascii="Arial" w:hAnsi="Arial" w:cs="Arial"/>
          <w:color w:val="589095"/>
          <w:sz w:val="20"/>
          <w:szCs w:val="20"/>
          <w:u w:val="single"/>
        </w:rPr>
      </w:pPr>
      <w:r>
        <w:rPr>
          <w:rFonts w:ascii="Arial" w:hAnsi="Arial" w:cs="Arial"/>
          <w:color w:val="767171" w:themeColor="background2" w:themeShade="80"/>
          <w:sz w:val="20"/>
          <w:szCs w:val="20"/>
        </w:rPr>
        <w:t xml:space="preserve"> Use of ILRs is reasonable in symptomatic patients where other methods of monitoring are not feasible or non-diagnostic (e.g. patients with developmental delay unable to tolerate external monitors, skin sensitivity, etc).</w:t>
      </w:r>
    </w:p>
    <w:p w14:paraId="5EB2B8CF" w14:textId="77777777" w:rsidR="00377B4B" w:rsidRDefault="00377B4B" w:rsidP="002204DE">
      <w:pPr>
        <w:rPr>
          <w:rFonts w:ascii="Arial" w:hAnsi="Arial" w:cs="Arial"/>
          <w:color w:val="589095"/>
          <w:sz w:val="20"/>
          <w:szCs w:val="20"/>
          <w:u w:val="single"/>
        </w:rPr>
      </w:pPr>
    </w:p>
    <w:p w14:paraId="34B853B2" w14:textId="3BAE4ED8" w:rsidR="002204DE" w:rsidRPr="002204DE" w:rsidRDefault="00A259C8" w:rsidP="002204DE">
      <w:pPr>
        <w:rPr>
          <w:rFonts w:ascii="Arial" w:hAnsi="Arial" w:cs="Arial"/>
          <w:color w:val="589095"/>
          <w:sz w:val="20"/>
          <w:szCs w:val="20"/>
          <w:u w:val="single"/>
        </w:rPr>
      </w:pPr>
      <w:r>
        <w:rPr>
          <w:rFonts w:ascii="Arial" w:hAnsi="Arial" w:cs="Arial"/>
          <w:color w:val="589095"/>
          <w:sz w:val="20"/>
          <w:szCs w:val="20"/>
          <w:u w:val="single"/>
        </w:rPr>
        <w:t>Specific considerations in Becker muscular dystrophy (BMD) and carriers</w:t>
      </w:r>
    </w:p>
    <w:p w14:paraId="43F50D6C" w14:textId="77777777" w:rsidR="00D20A15" w:rsidRDefault="00D20A15" w:rsidP="000F3D1D">
      <w:pPr>
        <w:spacing w:line="240" w:lineRule="exact"/>
        <w:rPr>
          <w:rFonts w:ascii="Arial" w:hAnsi="Arial" w:cs="Arial"/>
          <w:b/>
          <w:color w:val="578988"/>
          <w:spacing w:val="20"/>
          <w:sz w:val="18"/>
          <w:szCs w:val="18"/>
        </w:rPr>
      </w:pPr>
    </w:p>
    <w:p w14:paraId="59D40151" w14:textId="7D0239F1" w:rsidR="00E96480" w:rsidRPr="00E96480" w:rsidRDefault="00DB5E79" w:rsidP="00E96480">
      <w:pPr>
        <w:pStyle w:val="ListParagraph"/>
        <w:numPr>
          <w:ilvl w:val="0"/>
          <w:numId w:val="32"/>
        </w:numPr>
        <w:rPr>
          <w:rFonts w:ascii="Arial" w:hAnsi="Arial" w:cs="Arial"/>
          <w:color w:val="589095"/>
          <w:sz w:val="20"/>
          <w:szCs w:val="20"/>
          <w:u w:val="single"/>
        </w:rPr>
      </w:pPr>
      <w:r>
        <w:rPr>
          <w:rFonts w:ascii="Arial" w:hAnsi="Arial" w:cs="Arial"/>
          <w:color w:val="767171" w:themeColor="background2" w:themeShade="80"/>
          <w:sz w:val="20"/>
          <w:szCs w:val="20"/>
        </w:rPr>
        <w:t>There is limited data describing the utility of ambulatory monitoring in persons with BMD and carriers (both symptomatic and non-symptomatic).  With this in mind, we propose the following;</w:t>
      </w:r>
    </w:p>
    <w:p w14:paraId="2FA7123A" w14:textId="77777777" w:rsidR="00DB5E79" w:rsidRDefault="00DB5E79" w:rsidP="00DB5E79">
      <w:pPr>
        <w:rPr>
          <w:rFonts w:ascii="Arial" w:hAnsi="Arial" w:cs="Arial"/>
          <w:color w:val="589095"/>
          <w:sz w:val="20"/>
          <w:szCs w:val="20"/>
          <w:u w:val="single"/>
        </w:rPr>
      </w:pPr>
    </w:p>
    <w:p w14:paraId="240DFEB4" w14:textId="05D4161B" w:rsidR="00DB5E79" w:rsidRPr="00732038" w:rsidRDefault="00DB5E79" w:rsidP="00DB5E79">
      <w:pPr>
        <w:pStyle w:val="ListParagraph"/>
        <w:numPr>
          <w:ilvl w:val="0"/>
          <w:numId w:val="34"/>
        </w:numPr>
        <w:rPr>
          <w:rFonts w:ascii="Arial" w:hAnsi="Arial" w:cs="Arial"/>
          <w:color w:val="589095"/>
          <w:sz w:val="20"/>
          <w:szCs w:val="20"/>
          <w:u w:val="single"/>
        </w:rPr>
      </w:pPr>
      <w:r>
        <w:rPr>
          <w:rFonts w:ascii="Arial" w:hAnsi="Arial" w:cs="Arial"/>
          <w:color w:val="767171" w:themeColor="background2" w:themeShade="80"/>
          <w:sz w:val="20"/>
        </w:rPr>
        <w:t>Yearly ambulatory rhythm monitoring</w:t>
      </w:r>
      <w:r w:rsidR="00CF0C9E">
        <w:rPr>
          <w:rFonts w:ascii="Arial" w:hAnsi="Arial" w:cs="Arial"/>
          <w:color w:val="767171" w:themeColor="background2" w:themeShade="80"/>
          <w:sz w:val="20"/>
        </w:rPr>
        <w:t xml:space="preserve"> is recommended</w:t>
      </w:r>
      <w:r>
        <w:rPr>
          <w:rFonts w:ascii="Arial" w:hAnsi="Arial" w:cs="Arial"/>
          <w:color w:val="767171" w:themeColor="background2" w:themeShade="80"/>
          <w:sz w:val="20"/>
        </w:rPr>
        <w:t xml:space="preserve"> in patients </w:t>
      </w:r>
      <w:r>
        <w:rPr>
          <w:rFonts w:ascii="Arial" w:hAnsi="Arial" w:cs="Arial"/>
          <w:color w:val="767171" w:themeColor="background2" w:themeShade="80"/>
          <w:sz w:val="20"/>
          <w:szCs w:val="20"/>
        </w:rPr>
        <w:t xml:space="preserve">with BMD and with evidence of cardiomyopathy </w:t>
      </w:r>
      <w:r>
        <w:rPr>
          <w:rFonts w:ascii="Arial" w:hAnsi="Arial" w:cs="Arial"/>
          <w:color w:val="767171" w:themeColor="background2" w:themeShade="80"/>
          <w:sz w:val="20"/>
        </w:rPr>
        <w:t>(LGE, systolic dysfunction, or LV dilation)</w:t>
      </w:r>
      <w:r>
        <w:rPr>
          <w:rFonts w:ascii="Arial" w:hAnsi="Arial" w:cs="Arial"/>
          <w:color w:val="767171" w:themeColor="background2" w:themeShade="80"/>
          <w:sz w:val="20"/>
          <w:szCs w:val="20"/>
        </w:rPr>
        <w:t>.</w:t>
      </w:r>
    </w:p>
    <w:p w14:paraId="4699A88F" w14:textId="77777777" w:rsidR="00732038" w:rsidRDefault="00732038" w:rsidP="00732038">
      <w:pPr>
        <w:rPr>
          <w:rFonts w:ascii="Arial" w:hAnsi="Arial" w:cs="Arial"/>
          <w:color w:val="589095"/>
          <w:sz w:val="20"/>
          <w:szCs w:val="20"/>
          <w:u w:val="single"/>
        </w:rPr>
      </w:pPr>
    </w:p>
    <w:p w14:paraId="0313DBC9" w14:textId="368BAE12" w:rsidR="00732038" w:rsidRPr="00732038" w:rsidRDefault="00732038" w:rsidP="00732038">
      <w:pPr>
        <w:pStyle w:val="ListParagraph"/>
        <w:numPr>
          <w:ilvl w:val="0"/>
          <w:numId w:val="35"/>
        </w:numPr>
        <w:rPr>
          <w:rFonts w:ascii="Arial" w:hAnsi="Arial" w:cs="Arial"/>
          <w:color w:val="589095"/>
          <w:sz w:val="20"/>
          <w:szCs w:val="20"/>
          <w:u w:val="single"/>
        </w:rPr>
      </w:pPr>
      <w:r w:rsidRPr="00732038">
        <w:rPr>
          <w:rFonts w:ascii="Arial" w:hAnsi="Arial" w:cs="Arial"/>
          <w:color w:val="767171" w:themeColor="background2" w:themeShade="80"/>
          <w:sz w:val="20"/>
          <w:szCs w:val="20"/>
        </w:rPr>
        <w:t xml:space="preserve">Yearly ambulatory monitoring </w:t>
      </w:r>
      <w:r w:rsidR="00CF0C9E">
        <w:rPr>
          <w:rFonts w:ascii="Arial" w:hAnsi="Arial" w:cs="Arial"/>
          <w:color w:val="767171" w:themeColor="background2" w:themeShade="80"/>
          <w:sz w:val="20"/>
          <w:szCs w:val="20"/>
        </w:rPr>
        <w:t xml:space="preserve">is recommended </w:t>
      </w:r>
      <w:r w:rsidRPr="00732038">
        <w:rPr>
          <w:rFonts w:ascii="Arial" w:hAnsi="Arial" w:cs="Arial"/>
          <w:color w:val="767171" w:themeColor="background2" w:themeShade="80"/>
          <w:sz w:val="20"/>
          <w:szCs w:val="20"/>
        </w:rPr>
        <w:t xml:space="preserve">in </w:t>
      </w:r>
      <w:r>
        <w:rPr>
          <w:rFonts w:ascii="Arial" w:hAnsi="Arial" w:cs="Arial"/>
          <w:color w:val="767171" w:themeColor="background2" w:themeShade="80"/>
          <w:sz w:val="20"/>
          <w:szCs w:val="20"/>
        </w:rPr>
        <w:t>carriers</w:t>
      </w:r>
      <w:r w:rsidRPr="00732038">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 xml:space="preserve">with evidence of cardiomyopathy </w:t>
      </w:r>
      <w:r>
        <w:rPr>
          <w:rFonts w:ascii="Arial" w:hAnsi="Arial" w:cs="Arial"/>
          <w:color w:val="767171" w:themeColor="background2" w:themeShade="80"/>
          <w:sz w:val="20"/>
        </w:rPr>
        <w:t>(LGE, systolic dysfunction, or LV dilation)</w:t>
      </w:r>
      <w:r>
        <w:rPr>
          <w:rFonts w:ascii="Arial" w:hAnsi="Arial" w:cs="Arial"/>
          <w:color w:val="767171" w:themeColor="background2" w:themeShade="80"/>
          <w:sz w:val="20"/>
          <w:szCs w:val="20"/>
        </w:rPr>
        <w:t>.</w:t>
      </w:r>
    </w:p>
    <w:p w14:paraId="6AA286A1" w14:textId="77777777" w:rsidR="00DB5E79" w:rsidRDefault="00DB5E79" w:rsidP="00DB5E79">
      <w:pPr>
        <w:rPr>
          <w:rFonts w:ascii="Arial" w:hAnsi="Arial" w:cs="Arial"/>
          <w:color w:val="589095"/>
          <w:sz w:val="20"/>
          <w:szCs w:val="20"/>
          <w:u w:val="single"/>
        </w:rPr>
      </w:pPr>
    </w:p>
    <w:p w14:paraId="1CA3B02D" w14:textId="529FDC51" w:rsidR="00DB5E79" w:rsidRPr="00E96480" w:rsidRDefault="00DB5E79" w:rsidP="00DB5E79">
      <w:pPr>
        <w:pStyle w:val="ListParagraph"/>
        <w:numPr>
          <w:ilvl w:val="0"/>
          <w:numId w:val="34"/>
        </w:numPr>
        <w:rPr>
          <w:rFonts w:ascii="Arial" w:hAnsi="Arial" w:cs="Arial"/>
          <w:color w:val="589095"/>
          <w:sz w:val="20"/>
          <w:szCs w:val="20"/>
          <w:u w:val="single"/>
        </w:rPr>
      </w:pPr>
      <w:r>
        <w:rPr>
          <w:rFonts w:ascii="Arial" w:hAnsi="Arial" w:cs="Arial"/>
          <w:color w:val="767171" w:themeColor="background2" w:themeShade="80"/>
          <w:sz w:val="20"/>
          <w:szCs w:val="20"/>
        </w:rPr>
        <w:t xml:space="preserve">Yearly ambulatory monitoring is reasonable in adults (&gt;18 years) </w:t>
      </w:r>
      <w:r w:rsidR="00E96480">
        <w:rPr>
          <w:rFonts w:ascii="Arial" w:hAnsi="Arial" w:cs="Arial"/>
          <w:color w:val="767171" w:themeColor="background2" w:themeShade="80"/>
          <w:sz w:val="20"/>
          <w:szCs w:val="20"/>
        </w:rPr>
        <w:t xml:space="preserve">with BMD </w:t>
      </w:r>
      <w:r>
        <w:rPr>
          <w:rFonts w:ascii="Arial" w:hAnsi="Arial" w:cs="Arial"/>
          <w:color w:val="767171" w:themeColor="background2" w:themeShade="80"/>
          <w:sz w:val="20"/>
          <w:szCs w:val="20"/>
        </w:rPr>
        <w:t>and those who require night time respiratory support in the absence of cardiomyopathy given the limited data in these subgroups.</w:t>
      </w:r>
    </w:p>
    <w:p w14:paraId="6D9752FF" w14:textId="77777777" w:rsidR="00E96480" w:rsidRDefault="00E96480" w:rsidP="00E96480">
      <w:pPr>
        <w:rPr>
          <w:rFonts w:ascii="Arial" w:hAnsi="Arial" w:cs="Arial"/>
          <w:color w:val="589095"/>
          <w:sz w:val="20"/>
          <w:szCs w:val="20"/>
          <w:u w:val="single"/>
        </w:rPr>
      </w:pPr>
    </w:p>
    <w:p w14:paraId="0765D575" w14:textId="52A10E1F" w:rsidR="00E96480" w:rsidRPr="00DB5E79" w:rsidRDefault="00E96480" w:rsidP="00E96480">
      <w:pPr>
        <w:pStyle w:val="ListParagraph"/>
        <w:numPr>
          <w:ilvl w:val="0"/>
          <w:numId w:val="34"/>
        </w:numPr>
        <w:rPr>
          <w:rFonts w:ascii="Arial" w:hAnsi="Arial" w:cs="Arial"/>
          <w:color w:val="589095"/>
          <w:sz w:val="20"/>
          <w:szCs w:val="20"/>
          <w:u w:val="single"/>
        </w:rPr>
      </w:pPr>
      <w:r>
        <w:rPr>
          <w:rFonts w:ascii="Arial" w:hAnsi="Arial" w:cs="Arial"/>
          <w:color w:val="767171" w:themeColor="background2" w:themeShade="80"/>
          <w:sz w:val="20"/>
          <w:szCs w:val="20"/>
        </w:rPr>
        <w:t>Yearly ambulatory monitoring is reasonable in symptomatic carriers who require night time respiratory support in the absence of cardiomyopathy given the limited data in this subgroup.</w:t>
      </w:r>
    </w:p>
    <w:p w14:paraId="26CAAC99" w14:textId="77777777" w:rsidR="001E6288" w:rsidRDefault="001E6288" w:rsidP="000F3D1D">
      <w:pPr>
        <w:spacing w:line="240" w:lineRule="exact"/>
        <w:rPr>
          <w:rFonts w:ascii="Arial" w:hAnsi="Arial" w:cs="Arial"/>
          <w:b/>
          <w:color w:val="578988"/>
          <w:spacing w:val="20"/>
          <w:sz w:val="18"/>
          <w:szCs w:val="18"/>
        </w:rPr>
      </w:pPr>
    </w:p>
    <w:p w14:paraId="6432DD83" w14:textId="77777777" w:rsidR="00B841D0" w:rsidRDefault="00B841D0">
      <w:pPr>
        <w:rPr>
          <w:rFonts w:ascii="Arial" w:hAnsi="Arial" w:cs="Arial"/>
          <w:b/>
          <w:color w:val="578988"/>
          <w:spacing w:val="20"/>
          <w:sz w:val="18"/>
          <w:szCs w:val="18"/>
        </w:rPr>
      </w:pPr>
      <w:r>
        <w:rPr>
          <w:rFonts w:ascii="Arial" w:hAnsi="Arial" w:cs="Arial"/>
          <w:b/>
          <w:color w:val="578988"/>
          <w:spacing w:val="20"/>
          <w:sz w:val="18"/>
          <w:szCs w:val="18"/>
        </w:rPr>
        <w:br w:type="page"/>
      </w:r>
    </w:p>
    <w:p w14:paraId="56D40500" w14:textId="66F51BA8" w:rsidR="00D20A15" w:rsidRDefault="000F3D1D" w:rsidP="000F3D1D">
      <w:pPr>
        <w:spacing w:line="240" w:lineRule="exact"/>
        <w:rPr>
          <w:rFonts w:ascii="Arial" w:hAnsi="Arial" w:cs="Arial"/>
          <w:b/>
          <w:color w:val="578988"/>
          <w:spacing w:val="20"/>
          <w:sz w:val="18"/>
          <w:szCs w:val="18"/>
        </w:rPr>
      </w:pPr>
      <w:r>
        <w:rPr>
          <w:rFonts w:ascii="Arial" w:hAnsi="Arial" w:cs="Arial"/>
          <w:b/>
          <w:color w:val="578988"/>
          <w:spacing w:val="20"/>
          <w:sz w:val="18"/>
          <w:szCs w:val="18"/>
        </w:rPr>
        <w:lastRenderedPageBreak/>
        <w:t>REFERENCES</w:t>
      </w:r>
    </w:p>
    <w:p w14:paraId="21A62D9C" w14:textId="329D47B0" w:rsidR="000F3D1D" w:rsidRPr="00B841D0" w:rsidRDefault="000F3D1D" w:rsidP="000F3D1D">
      <w:pPr>
        <w:spacing w:line="240" w:lineRule="exact"/>
        <w:rPr>
          <w:rFonts w:ascii="Arial" w:hAnsi="Arial" w:cs="Arial"/>
          <w:b/>
          <w:color w:val="7F7F7F" w:themeColor="text1" w:themeTint="80"/>
          <w:spacing w:val="20"/>
          <w:sz w:val="18"/>
          <w:szCs w:val="18"/>
        </w:rPr>
      </w:pPr>
      <w:r w:rsidRPr="00B841D0">
        <w:rPr>
          <w:rFonts w:ascii="Arial" w:hAnsi="Arial" w:cs="Arial"/>
          <w:b/>
          <w:color w:val="7F7F7F" w:themeColor="text1" w:themeTint="80"/>
          <w:spacing w:val="20"/>
          <w:sz w:val="18"/>
          <w:szCs w:val="18"/>
        </w:rPr>
        <w:t xml:space="preserve"> </w:t>
      </w:r>
    </w:p>
    <w:p w14:paraId="67B796C3" w14:textId="77777777" w:rsidR="00DB5E79" w:rsidRPr="00B841D0" w:rsidRDefault="004A549E" w:rsidP="00B841D0">
      <w:pPr>
        <w:pStyle w:val="EndNoteBibliography"/>
        <w:spacing w:after="0"/>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fldChar w:fldCharType="begin"/>
      </w:r>
      <w:r w:rsidRPr="00B841D0">
        <w:rPr>
          <w:rFonts w:ascii="Arial" w:hAnsi="Arial" w:cs="Arial"/>
          <w:color w:val="7F7F7F" w:themeColor="text1" w:themeTint="80"/>
          <w:sz w:val="18"/>
          <w:szCs w:val="18"/>
        </w:rPr>
        <w:instrText xml:space="preserve"> ADDIN EN.REFLIST </w:instrText>
      </w:r>
      <w:r w:rsidRPr="00B841D0">
        <w:rPr>
          <w:rFonts w:ascii="Arial" w:hAnsi="Arial" w:cs="Arial"/>
          <w:color w:val="7F7F7F" w:themeColor="text1" w:themeTint="80"/>
          <w:sz w:val="18"/>
          <w:szCs w:val="18"/>
        </w:rPr>
        <w:fldChar w:fldCharType="separate"/>
      </w:r>
      <w:r w:rsidR="00DB5E79" w:rsidRPr="00B841D0">
        <w:rPr>
          <w:rFonts w:ascii="Arial" w:hAnsi="Arial" w:cs="Arial"/>
          <w:color w:val="7F7F7F" w:themeColor="text1" w:themeTint="80"/>
          <w:sz w:val="18"/>
          <w:szCs w:val="18"/>
        </w:rPr>
        <w:t>1.</w:t>
      </w:r>
      <w:r w:rsidR="00DB5E79" w:rsidRPr="00B841D0">
        <w:rPr>
          <w:rFonts w:ascii="Arial" w:hAnsi="Arial" w:cs="Arial"/>
          <w:color w:val="7F7F7F" w:themeColor="text1" w:themeTint="80"/>
          <w:sz w:val="18"/>
          <w:szCs w:val="18"/>
        </w:rPr>
        <w:tab/>
        <w:t xml:space="preserve">Chiang DY, Allen HD, Kim JJ, Valdes SO, Wang Y, Pignatelli RH, Lotze TE and Miyake CY. Relation of Cardiac Dysfunction to Rhythm Abnormalities in Patients With Duchenne or Becker Muscular Dystrophies. </w:t>
      </w:r>
      <w:r w:rsidR="00DB5E79" w:rsidRPr="00B841D0">
        <w:rPr>
          <w:rFonts w:ascii="Arial" w:hAnsi="Arial" w:cs="Arial"/>
          <w:i/>
          <w:color w:val="7F7F7F" w:themeColor="text1" w:themeTint="80"/>
          <w:sz w:val="18"/>
          <w:szCs w:val="18"/>
        </w:rPr>
        <w:t>Am J Cardiol</w:t>
      </w:r>
      <w:r w:rsidR="00DB5E79" w:rsidRPr="00B841D0">
        <w:rPr>
          <w:rFonts w:ascii="Arial" w:hAnsi="Arial" w:cs="Arial"/>
          <w:color w:val="7F7F7F" w:themeColor="text1" w:themeTint="80"/>
          <w:sz w:val="18"/>
          <w:szCs w:val="18"/>
        </w:rPr>
        <w:t>. 2016;117:1349-54.</w:t>
      </w:r>
    </w:p>
    <w:p w14:paraId="77702F34" w14:textId="77777777" w:rsidR="00DB5E79" w:rsidRPr="00B841D0" w:rsidRDefault="00DB5E79" w:rsidP="00B841D0">
      <w:pPr>
        <w:pStyle w:val="EndNoteBibliography"/>
        <w:spacing w:after="0"/>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t>2.</w:t>
      </w:r>
      <w:r w:rsidRPr="00B841D0">
        <w:rPr>
          <w:rFonts w:ascii="Arial" w:hAnsi="Arial" w:cs="Arial"/>
          <w:color w:val="7F7F7F" w:themeColor="text1" w:themeTint="80"/>
          <w:sz w:val="18"/>
          <w:szCs w:val="18"/>
        </w:rPr>
        <w:tab/>
        <w:t xml:space="preserve">Villa CR, Czosek RJ, Ahmed H, Khoury PR, Anderson JB, Knilans TK, Jefferies JL, Wong B and Spar DS. Ambulatory Monitoring and Arrhythmic Outcomes in Pediatric and Adolescent Patients With Duchenne Muscular Dystrophy. </w:t>
      </w:r>
      <w:r w:rsidRPr="00B841D0">
        <w:rPr>
          <w:rFonts w:ascii="Arial" w:hAnsi="Arial" w:cs="Arial"/>
          <w:i/>
          <w:color w:val="7F7F7F" w:themeColor="text1" w:themeTint="80"/>
          <w:sz w:val="18"/>
          <w:szCs w:val="18"/>
        </w:rPr>
        <w:t>J Am Heart Assoc</w:t>
      </w:r>
      <w:r w:rsidRPr="00B841D0">
        <w:rPr>
          <w:rFonts w:ascii="Arial" w:hAnsi="Arial" w:cs="Arial"/>
          <w:color w:val="7F7F7F" w:themeColor="text1" w:themeTint="80"/>
          <w:sz w:val="18"/>
          <w:szCs w:val="18"/>
        </w:rPr>
        <w:t>. 2015;5.</w:t>
      </w:r>
    </w:p>
    <w:p w14:paraId="2395DDEA" w14:textId="77777777" w:rsidR="00DB5E79" w:rsidRPr="00B841D0" w:rsidRDefault="00DB5E79" w:rsidP="00B841D0">
      <w:pPr>
        <w:pStyle w:val="EndNoteBibliography"/>
        <w:spacing w:after="0"/>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t>3.</w:t>
      </w:r>
      <w:r w:rsidRPr="00B841D0">
        <w:rPr>
          <w:rFonts w:ascii="Arial" w:hAnsi="Arial" w:cs="Arial"/>
          <w:color w:val="7F7F7F" w:themeColor="text1" w:themeTint="80"/>
          <w:sz w:val="18"/>
          <w:szCs w:val="18"/>
        </w:rPr>
        <w:tab/>
        <w:t xml:space="preserve">Lanza GA, Dello Russo A, Giglio V, De Luca L, Messano L, Santini C, Ricci E, Damiani A, Fumagalli G, De Martino G, Mangiola F and Bellocci F. Impairment of cardiac autonomic function in patients with Duchenne muscular dystrophy: relationship to myocardial and respiratory function. </w:t>
      </w:r>
      <w:r w:rsidRPr="00B841D0">
        <w:rPr>
          <w:rFonts w:ascii="Arial" w:hAnsi="Arial" w:cs="Arial"/>
          <w:i/>
          <w:color w:val="7F7F7F" w:themeColor="text1" w:themeTint="80"/>
          <w:sz w:val="18"/>
          <w:szCs w:val="18"/>
        </w:rPr>
        <w:t>Am Heart J</w:t>
      </w:r>
      <w:r w:rsidRPr="00B841D0">
        <w:rPr>
          <w:rFonts w:ascii="Arial" w:hAnsi="Arial" w:cs="Arial"/>
          <w:color w:val="7F7F7F" w:themeColor="text1" w:themeTint="80"/>
          <w:sz w:val="18"/>
          <w:szCs w:val="18"/>
        </w:rPr>
        <w:t>. 2001;141:808-12.</w:t>
      </w:r>
    </w:p>
    <w:p w14:paraId="3FDEDB0F" w14:textId="77777777" w:rsidR="00DB5E79" w:rsidRPr="00B841D0" w:rsidRDefault="00DB5E79" w:rsidP="00B841D0">
      <w:pPr>
        <w:pStyle w:val="EndNoteBibliography"/>
        <w:spacing w:after="0"/>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t>4.</w:t>
      </w:r>
      <w:r w:rsidRPr="00B841D0">
        <w:rPr>
          <w:rFonts w:ascii="Arial" w:hAnsi="Arial" w:cs="Arial"/>
          <w:color w:val="7F7F7F" w:themeColor="text1" w:themeTint="80"/>
          <w:sz w:val="18"/>
          <w:szCs w:val="18"/>
        </w:rPr>
        <w:tab/>
        <w:t xml:space="preserve">Villa C, Auerbach SR, Bansal N, Birnbaum BF, Conway J, Esteso P, Gambetta K, Hall EK, Kaufman BD, Kirmani S, Lal AK, Martinez HR, Nandi D, O'Connor MJ, Parent JJ, Raucci FJ, Shih R, Shugh S, Soslow JH, Tunuguntla H, Wittlieb-Weber CA, Kinnett K and Cripe L. Current Practices in Treating Cardiomyopathy and Heart Failure in Duchenne Muscular Dystrophy (DMD): Understanding Care Practices in Order to Optimize DMD Heart Failure Through ACTION. </w:t>
      </w:r>
      <w:r w:rsidRPr="00B841D0">
        <w:rPr>
          <w:rFonts w:ascii="Arial" w:hAnsi="Arial" w:cs="Arial"/>
          <w:i/>
          <w:color w:val="7F7F7F" w:themeColor="text1" w:themeTint="80"/>
          <w:sz w:val="18"/>
          <w:szCs w:val="18"/>
        </w:rPr>
        <w:t>Pediatr Cardiol</w:t>
      </w:r>
      <w:r w:rsidRPr="00B841D0">
        <w:rPr>
          <w:rFonts w:ascii="Arial" w:hAnsi="Arial" w:cs="Arial"/>
          <w:color w:val="7F7F7F" w:themeColor="text1" w:themeTint="80"/>
          <w:sz w:val="18"/>
          <w:szCs w:val="18"/>
        </w:rPr>
        <w:t>. 2022;43:977-985.</w:t>
      </w:r>
    </w:p>
    <w:p w14:paraId="41296296" w14:textId="77777777" w:rsidR="00DB5E79" w:rsidRPr="00B841D0" w:rsidRDefault="00DB5E79" w:rsidP="00B841D0">
      <w:pPr>
        <w:pStyle w:val="EndNoteBibliography"/>
        <w:spacing w:after="0"/>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t>5.</w:t>
      </w:r>
      <w:r w:rsidRPr="00B841D0">
        <w:rPr>
          <w:rFonts w:ascii="Arial" w:hAnsi="Arial" w:cs="Arial"/>
          <w:color w:val="7F7F7F" w:themeColor="text1" w:themeTint="80"/>
          <w:sz w:val="18"/>
          <w:szCs w:val="18"/>
        </w:rPr>
        <w:tab/>
        <w:t xml:space="preserve">Menon SC, Etheridge SP, Liesemer KN, Williams RV, Bardsley T, Heywood MC and Puchalski MD. Predictive value of myocardial delayed enhancement in Duchenne muscular dystrophy. </w:t>
      </w:r>
      <w:r w:rsidRPr="00B841D0">
        <w:rPr>
          <w:rFonts w:ascii="Arial" w:hAnsi="Arial" w:cs="Arial"/>
          <w:i/>
          <w:color w:val="7F7F7F" w:themeColor="text1" w:themeTint="80"/>
          <w:sz w:val="18"/>
          <w:szCs w:val="18"/>
        </w:rPr>
        <w:t>Pediatric cardiology</w:t>
      </w:r>
      <w:r w:rsidRPr="00B841D0">
        <w:rPr>
          <w:rFonts w:ascii="Arial" w:hAnsi="Arial" w:cs="Arial"/>
          <w:color w:val="7F7F7F" w:themeColor="text1" w:themeTint="80"/>
          <w:sz w:val="18"/>
          <w:szCs w:val="18"/>
        </w:rPr>
        <w:t>. 2014;35:1279-85.</w:t>
      </w:r>
    </w:p>
    <w:p w14:paraId="791454F6" w14:textId="77777777" w:rsidR="00DB5E79" w:rsidRPr="00B841D0" w:rsidRDefault="00DB5E79" w:rsidP="00B841D0">
      <w:pPr>
        <w:pStyle w:val="EndNoteBibliography"/>
        <w:ind w:left="360" w:hanging="360"/>
        <w:rPr>
          <w:rFonts w:ascii="Arial" w:hAnsi="Arial" w:cs="Arial"/>
          <w:color w:val="7F7F7F" w:themeColor="text1" w:themeTint="80"/>
          <w:sz w:val="18"/>
          <w:szCs w:val="18"/>
        </w:rPr>
      </w:pPr>
      <w:r w:rsidRPr="00B841D0">
        <w:rPr>
          <w:rFonts w:ascii="Arial" w:hAnsi="Arial" w:cs="Arial"/>
          <w:color w:val="7F7F7F" w:themeColor="text1" w:themeTint="80"/>
          <w:sz w:val="18"/>
          <w:szCs w:val="18"/>
        </w:rPr>
        <w:t>6.</w:t>
      </w:r>
      <w:r w:rsidRPr="00B841D0">
        <w:rPr>
          <w:rFonts w:ascii="Arial" w:hAnsi="Arial" w:cs="Arial"/>
          <w:color w:val="7F7F7F" w:themeColor="text1" w:themeTint="80"/>
          <w:sz w:val="18"/>
          <w:szCs w:val="18"/>
        </w:rPr>
        <w:tab/>
        <w:t xml:space="preserve">Gupta N, Yang J, Reynolds K, Lenane J, Garcia E, Sung SH, Harrison TN, Solomon MD and Go AS. Diagnostic Yield, Outcomes, and Resource Utilization With Different Ambulatory Electrocardiographic Monitoring Strategies. </w:t>
      </w:r>
      <w:r w:rsidRPr="00B841D0">
        <w:rPr>
          <w:rFonts w:ascii="Arial" w:hAnsi="Arial" w:cs="Arial"/>
          <w:i/>
          <w:color w:val="7F7F7F" w:themeColor="text1" w:themeTint="80"/>
          <w:sz w:val="18"/>
          <w:szCs w:val="18"/>
        </w:rPr>
        <w:t>Am J Cardiol</w:t>
      </w:r>
      <w:r w:rsidRPr="00B841D0">
        <w:rPr>
          <w:rFonts w:ascii="Arial" w:hAnsi="Arial" w:cs="Arial"/>
          <w:color w:val="7F7F7F" w:themeColor="text1" w:themeTint="80"/>
          <w:sz w:val="18"/>
          <w:szCs w:val="18"/>
        </w:rPr>
        <w:t>. 2022;166:38-44.</w:t>
      </w:r>
    </w:p>
    <w:p w14:paraId="6B787BAB" w14:textId="0C782AF3" w:rsidR="00192198" w:rsidRPr="004A549E" w:rsidRDefault="004A549E" w:rsidP="00B841D0">
      <w:pPr>
        <w:shd w:val="clear" w:color="auto" w:fill="FFFFFF" w:themeFill="background1"/>
        <w:spacing w:line="240" w:lineRule="exact"/>
        <w:ind w:left="360" w:hanging="360"/>
        <w:rPr>
          <w:rFonts w:ascii="Arial" w:hAnsi="Arial" w:cs="Arial"/>
          <w:color w:val="767171" w:themeColor="background2" w:themeShade="80"/>
          <w:sz w:val="20"/>
          <w:szCs w:val="20"/>
        </w:rPr>
      </w:pPr>
      <w:r w:rsidRPr="00B841D0">
        <w:rPr>
          <w:rFonts w:ascii="Arial" w:hAnsi="Arial" w:cs="Arial"/>
          <w:color w:val="7F7F7F" w:themeColor="text1" w:themeTint="80"/>
          <w:sz w:val="18"/>
          <w:szCs w:val="18"/>
        </w:rPr>
        <w:fldChar w:fldCharType="end"/>
      </w:r>
    </w:p>
    <w:p w14:paraId="082D3268" w14:textId="77777777" w:rsidR="00256B45" w:rsidRPr="00256B45" w:rsidRDefault="00256B45" w:rsidP="00256B45">
      <w:pPr>
        <w:spacing w:line="240" w:lineRule="exact"/>
        <w:rPr>
          <w:rFonts w:ascii="Arial" w:hAnsi="Arial" w:cs="Arial"/>
          <w:b/>
          <w:color w:val="578988"/>
          <w:spacing w:val="20"/>
          <w:sz w:val="18"/>
          <w:szCs w:val="18"/>
        </w:rPr>
      </w:pPr>
      <w:r w:rsidRPr="00795F36">
        <w:rPr>
          <w:rFonts w:ascii="Arial" w:hAnsi="Arial" w:cs="Arial"/>
          <w:b/>
          <w:color w:val="578988"/>
          <w:spacing w:val="20"/>
          <w:sz w:val="18"/>
          <w:szCs w:val="18"/>
        </w:rPr>
        <w:t>AUTHORS</w:t>
      </w:r>
      <w:r w:rsidRPr="00256B45">
        <w:rPr>
          <w:rFonts w:ascii="Arial" w:hAnsi="Arial" w:cs="Arial"/>
          <w:b/>
          <w:color w:val="578988"/>
          <w:spacing w:val="20"/>
          <w:sz w:val="18"/>
          <w:szCs w:val="18"/>
        </w:rPr>
        <w:t xml:space="preserve"> </w:t>
      </w:r>
    </w:p>
    <w:p w14:paraId="48F366D2" w14:textId="4FB1EC03" w:rsidR="00256B45" w:rsidRPr="00795F36" w:rsidRDefault="003A4E05" w:rsidP="00256B45">
      <w:pPr>
        <w:spacing w:line="240" w:lineRule="exact"/>
        <w:rPr>
          <w:rFonts w:ascii="Arial" w:hAnsi="Arial" w:cs="Arial"/>
          <w:color w:val="767171" w:themeColor="background2" w:themeShade="80"/>
          <w:sz w:val="16"/>
          <w:szCs w:val="16"/>
        </w:rPr>
      </w:pPr>
      <w:r w:rsidRPr="003A4E05">
        <w:rPr>
          <w:rFonts w:ascii="Arial" w:hAnsi="Arial" w:cs="Arial"/>
          <w:color w:val="767171" w:themeColor="background2" w:themeShade="80"/>
          <w:sz w:val="16"/>
          <w:szCs w:val="16"/>
        </w:rPr>
        <w:t>Andreas Barth, Naomi Kertesz, Deip Nandi, David Spar, Chet Villa, Carol Wittlieb-Weber</w:t>
      </w:r>
    </w:p>
    <w:p w14:paraId="3CBC521E" w14:textId="77777777" w:rsidR="00B17807" w:rsidRPr="00256B45" w:rsidRDefault="00B17807" w:rsidP="00256B45">
      <w:pPr>
        <w:spacing w:line="240" w:lineRule="exact"/>
        <w:rPr>
          <w:rFonts w:ascii="Arial" w:hAnsi="Arial" w:cs="Arial"/>
          <w:color w:val="6C6C6C"/>
          <w:sz w:val="16"/>
          <w:szCs w:val="16"/>
        </w:rPr>
      </w:pPr>
    </w:p>
    <w:p w14:paraId="1FA71BD9" w14:textId="77777777" w:rsidR="00256B45" w:rsidRPr="00256B45" w:rsidRDefault="00256B45" w:rsidP="00256B45">
      <w:pPr>
        <w:spacing w:line="240" w:lineRule="exact"/>
        <w:rPr>
          <w:rFonts w:ascii="Arial" w:hAnsi="Arial" w:cs="Arial"/>
          <w:b/>
          <w:color w:val="578988"/>
          <w:spacing w:val="20"/>
          <w:sz w:val="18"/>
          <w:szCs w:val="18"/>
        </w:rPr>
      </w:pPr>
      <w:r w:rsidRPr="0099745F">
        <w:rPr>
          <w:rFonts w:ascii="Arial" w:hAnsi="Arial" w:cs="Arial"/>
          <w:b/>
          <w:color w:val="578988"/>
          <w:spacing w:val="20"/>
          <w:sz w:val="18"/>
          <w:szCs w:val="18"/>
        </w:rPr>
        <w:t>CONTRIBUTING CENTERS</w:t>
      </w:r>
    </w:p>
    <w:p w14:paraId="55EEBEA3" w14:textId="7992078C" w:rsidR="00256B45" w:rsidRDefault="003A4E05" w:rsidP="00256B45">
      <w:pPr>
        <w:spacing w:line="240" w:lineRule="exact"/>
        <w:rPr>
          <w:rFonts w:ascii="Arial" w:hAnsi="Arial" w:cs="Arial"/>
          <w:b/>
          <w:i/>
          <w:color w:val="6C6C6C"/>
          <w:sz w:val="16"/>
          <w:szCs w:val="16"/>
        </w:rPr>
      </w:pPr>
      <w:r>
        <w:rPr>
          <w:rFonts w:ascii="Arial" w:hAnsi="Arial" w:cs="Arial"/>
          <w:color w:val="6C6C6C"/>
          <w:sz w:val="16"/>
          <w:szCs w:val="16"/>
        </w:rPr>
        <w:t xml:space="preserve">Johns Hopkins Medicine, Nationwide Children’s Hospital, Cincinnati Children's Hospital Medical Center, Children’s Hospital of Philadelphia </w:t>
      </w:r>
    </w:p>
    <w:p w14:paraId="0006FF71" w14:textId="77777777" w:rsidR="00337197" w:rsidRDefault="00337197" w:rsidP="00256B45">
      <w:pPr>
        <w:spacing w:line="240" w:lineRule="exact"/>
        <w:rPr>
          <w:rFonts w:ascii="Arial" w:hAnsi="Arial" w:cs="Arial"/>
          <w:b/>
          <w:i/>
          <w:color w:val="6C6C6C"/>
          <w:sz w:val="16"/>
          <w:szCs w:val="16"/>
        </w:rPr>
      </w:pPr>
    </w:p>
    <w:p w14:paraId="4314500D" w14:textId="4E67D298"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D70B73">
        <w:rPr>
          <w:rFonts w:ascii="Arial" w:hAnsi="Arial" w:cs="Arial"/>
          <w:i/>
          <w:color w:val="6C6C6C"/>
          <w:sz w:val="16"/>
          <w:szCs w:val="16"/>
        </w:rPr>
        <w:t>0</w:t>
      </w:r>
      <w:r w:rsidR="00337197">
        <w:rPr>
          <w:rFonts w:ascii="Arial" w:hAnsi="Arial" w:cs="Arial"/>
          <w:i/>
          <w:color w:val="6C6C6C"/>
          <w:sz w:val="16"/>
          <w:szCs w:val="16"/>
        </w:rPr>
        <w:t>5/24/</w:t>
      </w:r>
      <w:r w:rsidR="00D70B73">
        <w:rPr>
          <w:rFonts w:ascii="Arial" w:hAnsi="Arial" w:cs="Arial"/>
          <w:i/>
          <w:color w:val="6C6C6C"/>
          <w:sz w:val="16"/>
          <w:szCs w:val="16"/>
        </w:rPr>
        <w:t>2021</w:t>
      </w:r>
      <w:r w:rsidR="0033498B">
        <w:rPr>
          <w:rFonts w:ascii="Arial" w:hAnsi="Arial" w:cs="Arial"/>
          <w:i/>
          <w:color w:val="6C6C6C"/>
          <w:sz w:val="16"/>
          <w:szCs w:val="16"/>
        </w:rPr>
        <w:t>)</w:t>
      </w:r>
    </w:p>
    <w:p w14:paraId="7D4FDE95" w14:textId="50DE88E8" w:rsidR="00256B45" w:rsidRPr="00256B45" w:rsidRDefault="00256B45" w:rsidP="00256B45">
      <w:pPr>
        <w:spacing w:line="240" w:lineRule="exact"/>
        <w:rPr>
          <w:rFonts w:ascii="Arial" w:hAnsi="Arial" w:cs="Arial"/>
          <w:color w:val="6C6C6C"/>
          <w:sz w:val="16"/>
          <w:szCs w:val="16"/>
        </w:rPr>
      </w:pPr>
    </w:p>
    <w:sectPr w:rsidR="00256B45" w:rsidRPr="00256B45" w:rsidSect="00B841D0">
      <w:headerReference w:type="default" r:id="rId11"/>
      <w:footerReference w:type="default" r:id="rId12"/>
      <w:headerReference w:type="first" r:id="rId13"/>
      <w:footerReference w:type="first" r:id="rId14"/>
      <w:pgSz w:w="12240" w:h="15840"/>
      <w:pgMar w:top="900" w:right="189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DF67" w14:textId="77777777" w:rsidR="00812807" w:rsidRDefault="00812807" w:rsidP="001F67B8">
      <w:r>
        <w:separator/>
      </w:r>
    </w:p>
  </w:endnote>
  <w:endnote w:type="continuationSeparator" w:id="0">
    <w:p w14:paraId="3E126A6C" w14:textId="77777777" w:rsidR="00812807" w:rsidRDefault="00812807"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DF9C"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5B3B9748" wp14:editId="182790D5">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58830C"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0EBEF87" wp14:editId="3650F811">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3303E"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0EBEF87"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" filled="f" stroked="f">
              <v:textbox inset="0,,0,0">
                <w:txbxContent>
                  <w:p w14:paraId="3C13303E"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5B497ED6" wp14:editId="2D93CFB4">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215AEC"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497ED6"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" filled="f" stroked="f">
              <v:textbox inset="0,,0,0">
                <w:txbxContent>
                  <w:p w14:paraId="5F215AEC"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743"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24710D06" wp14:editId="200D6EAE">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29C7C2"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4710D06"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" filled="f" stroked="f">
              <v:textbox inset="0,,0,0">
                <w:txbxContent>
                  <w:p w14:paraId="1F29C7C2"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E5BD856" wp14:editId="64872DE3">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5638A1"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5BD856"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" filled="f" stroked="f">
              <v:textbox inset="0,,0,0">
                <w:txbxContent>
                  <w:p w14:paraId="7A5638A1"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0F844B8" wp14:editId="3F7105DC">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8FB4FC"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012C" w14:textId="77777777" w:rsidR="00812807" w:rsidRDefault="00812807" w:rsidP="001F67B8">
      <w:r>
        <w:separator/>
      </w:r>
    </w:p>
  </w:footnote>
  <w:footnote w:type="continuationSeparator" w:id="0">
    <w:p w14:paraId="16D786A4" w14:textId="77777777" w:rsidR="00812807" w:rsidRDefault="00812807"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9FB5" w14:textId="77777777" w:rsidR="001F67B8" w:rsidRDefault="001F67B8">
    <w:pPr>
      <w:pStyle w:val="Header"/>
    </w:pPr>
    <w:r>
      <w:rPr>
        <w:noProof/>
      </w:rPr>
      <w:drawing>
        <wp:anchor distT="0" distB="0" distL="114300" distR="114300" simplePos="0" relativeHeight="251658240" behindDoc="1" locked="0" layoutInCell="1" allowOverlap="1" wp14:anchorId="4A4C6834" wp14:editId="70467D23">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4EF1" w14:textId="77777777" w:rsidR="00454D58" w:rsidRDefault="00454D58">
    <w:pPr>
      <w:pStyle w:val="Header"/>
    </w:pPr>
    <w:r>
      <w:rPr>
        <w:noProof/>
      </w:rPr>
      <w:drawing>
        <wp:anchor distT="0" distB="0" distL="114300" distR="114300" simplePos="0" relativeHeight="251665408" behindDoc="1" locked="0" layoutInCell="1" allowOverlap="1" wp14:anchorId="1A93FED0" wp14:editId="3AA343E9">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61053"/>
    <w:multiLevelType w:val="hybridMultilevel"/>
    <w:tmpl w:val="049882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67D27"/>
    <w:multiLevelType w:val="hybridMultilevel"/>
    <w:tmpl w:val="BDB8E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40C22"/>
    <w:multiLevelType w:val="hybridMultilevel"/>
    <w:tmpl w:val="35BAA97E"/>
    <w:lvl w:ilvl="0" w:tplc="75A6D7B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77430"/>
    <w:multiLevelType w:val="hybridMultilevel"/>
    <w:tmpl w:val="A888D406"/>
    <w:lvl w:ilvl="0" w:tplc="75A6D7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76283"/>
    <w:multiLevelType w:val="hybridMultilevel"/>
    <w:tmpl w:val="009EEB16"/>
    <w:lvl w:ilvl="0" w:tplc="75A6D7BE">
      <w:start w:val="2"/>
      <w:numFmt w:val="bullet"/>
      <w:lvlText w:val="-"/>
      <w:lvlJc w:val="left"/>
      <w:pPr>
        <w:ind w:left="720" w:hanging="360"/>
      </w:pPr>
      <w:rPr>
        <w:rFonts w:ascii="Calibri" w:eastAsiaTheme="minorHAnsi" w:hAnsi="Calibri" w:cs="Calibri" w:hint="default"/>
      </w:rPr>
    </w:lvl>
    <w:lvl w:ilvl="1" w:tplc="05B40D6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44650E"/>
    <w:multiLevelType w:val="hybridMultilevel"/>
    <w:tmpl w:val="304E7544"/>
    <w:lvl w:ilvl="0" w:tplc="75A6D7BE">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D2698"/>
    <w:multiLevelType w:val="hybridMultilevel"/>
    <w:tmpl w:val="CFB4A1B6"/>
    <w:lvl w:ilvl="0" w:tplc="05B40D6E">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6B73"/>
    <w:multiLevelType w:val="hybridMultilevel"/>
    <w:tmpl w:val="BE18393C"/>
    <w:lvl w:ilvl="0" w:tplc="05B40D6E">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897453">
    <w:abstractNumId w:val="32"/>
  </w:num>
  <w:num w:numId="2" w16cid:durableId="1077676136">
    <w:abstractNumId w:val="14"/>
  </w:num>
  <w:num w:numId="3" w16cid:durableId="1354764936">
    <w:abstractNumId w:val="0"/>
  </w:num>
  <w:num w:numId="4" w16cid:durableId="349137811">
    <w:abstractNumId w:val="34"/>
  </w:num>
  <w:num w:numId="5" w16cid:durableId="1475751709">
    <w:abstractNumId w:val="2"/>
  </w:num>
  <w:num w:numId="6" w16cid:durableId="1428892234">
    <w:abstractNumId w:val="4"/>
  </w:num>
  <w:num w:numId="7" w16cid:durableId="1105812586">
    <w:abstractNumId w:val="15"/>
  </w:num>
  <w:num w:numId="8" w16cid:durableId="989401868">
    <w:abstractNumId w:val="29"/>
  </w:num>
  <w:num w:numId="9" w16cid:durableId="1670019156">
    <w:abstractNumId w:val="16"/>
  </w:num>
  <w:num w:numId="10" w16cid:durableId="1065491326">
    <w:abstractNumId w:val="27"/>
  </w:num>
  <w:num w:numId="11" w16cid:durableId="771510776">
    <w:abstractNumId w:val="9"/>
  </w:num>
  <w:num w:numId="12" w16cid:durableId="59521975">
    <w:abstractNumId w:val="23"/>
  </w:num>
  <w:num w:numId="13" w16cid:durableId="461268536">
    <w:abstractNumId w:val="25"/>
  </w:num>
  <w:num w:numId="14" w16cid:durableId="853808324">
    <w:abstractNumId w:val="12"/>
  </w:num>
  <w:num w:numId="15" w16cid:durableId="486937533">
    <w:abstractNumId w:val="13"/>
  </w:num>
  <w:num w:numId="16" w16cid:durableId="1265573572">
    <w:abstractNumId w:val="20"/>
  </w:num>
  <w:num w:numId="17" w16cid:durableId="1532457834">
    <w:abstractNumId w:val="10"/>
  </w:num>
  <w:num w:numId="18" w16cid:durableId="121852025">
    <w:abstractNumId w:val="31"/>
  </w:num>
  <w:num w:numId="19" w16cid:durableId="1613584423">
    <w:abstractNumId w:val="21"/>
  </w:num>
  <w:num w:numId="20" w16cid:durableId="279335577">
    <w:abstractNumId w:val="24"/>
  </w:num>
  <w:num w:numId="21" w16cid:durableId="1171794545">
    <w:abstractNumId w:val="33"/>
  </w:num>
  <w:num w:numId="22" w16cid:durableId="110980187">
    <w:abstractNumId w:val="22"/>
  </w:num>
  <w:num w:numId="23" w16cid:durableId="684861512">
    <w:abstractNumId w:val="3"/>
  </w:num>
  <w:num w:numId="24" w16cid:durableId="604506176">
    <w:abstractNumId w:val="1"/>
  </w:num>
  <w:num w:numId="25" w16cid:durableId="1475172318">
    <w:abstractNumId w:val="6"/>
  </w:num>
  <w:num w:numId="26" w16cid:durableId="1786271972">
    <w:abstractNumId w:val="28"/>
  </w:num>
  <w:num w:numId="27" w16cid:durableId="738137423">
    <w:abstractNumId w:val="11"/>
  </w:num>
  <w:num w:numId="28" w16cid:durableId="257061027">
    <w:abstractNumId w:val="18"/>
  </w:num>
  <w:num w:numId="29" w16cid:durableId="1219828015">
    <w:abstractNumId w:val="7"/>
  </w:num>
  <w:num w:numId="30" w16cid:durableId="803039865">
    <w:abstractNumId w:val="5"/>
  </w:num>
  <w:num w:numId="31" w16cid:durableId="2024429218">
    <w:abstractNumId w:val="17"/>
  </w:num>
  <w:num w:numId="32" w16cid:durableId="578903546">
    <w:abstractNumId w:val="19"/>
  </w:num>
  <w:num w:numId="33" w16cid:durableId="1698851918">
    <w:abstractNumId w:val="8"/>
  </w:num>
  <w:num w:numId="34" w16cid:durableId="1960524673">
    <w:abstractNumId w:val="26"/>
  </w:num>
  <w:num w:numId="35" w16cid:durableId="17783297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tDA3MjcxsDSwtDRX0lEKTi0uzszPAykwrAUAjzJxJiwAAAA="/>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rd02zt0ra2d8eexw8vax5r99a2eae52pa5&quot;&gt;My EndNote Library 5.14.21-Converted&lt;record-ids&gt;&lt;item&gt;706&lt;/item&gt;&lt;item&gt;2175&lt;/item&gt;&lt;item&gt;4246&lt;/item&gt;&lt;item&gt;4296&lt;/item&gt;&lt;item&gt;4467&lt;/item&gt;&lt;item&gt;4490&lt;/item&gt;&lt;/record-ids&gt;&lt;/item&gt;&lt;/Libraries&gt;"/>
  </w:docVars>
  <w:rsids>
    <w:rsidRoot w:val="00F25D13"/>
    <w:rsid w:val="00003EB7"/>
    <w:rsid w:val="00022A7A"/>
    <w:rsid w:val="00031B3B"/>
    <w:rsid w:val="00057975"/>
    <w:rsid w:val="00086B7E"/>
    <w:rsid w:val="000A072E"/>
    <w:rsid w:val="000A6BAC"/>
    <w:rsid w:val="000D2867"/>
    <w:rsid w:val="000F3D1D"/>
    <w:rsid w:val="001315A0"/>
    <w:rsid w:val="00135062"/>
    <w:rsid w:val="00150197"/>
    <w:rsid w:val="00192198"/>
    <w:rsid w:val="001C318E"/>
    <w:rsid w:val="001C46D6"/>
    <w:rsid w:val="001C77B3"/>
    <w:rsid w:val="001D5AF1"/>
    <w:rsid w:val="001E2C12"/>
    <w:rsid w:val="001E6288"/>
    <w:rsid w:val="001F4833"/>
    <w:rsid w:val="001F67B8"/>
    <w:rsid w:val="002204DE"/>
    <w:rsid w:val="00230A0E"/>
    <w:rsid w:val="00256B45"/>
    <w:rsid w:val="00256E9F"/>
    <w:rsid w:val="0026196D"/>
    <w:rsid w:val="002856D3"/>
    <w:rsid w:val="002F357E"/>
    <w:rsid w:val="00303239"/>
    <w:rsid w:val="0032015A"/>
    <w:rsid w:val="00324072"/>
    <w:rsid w:val="003259F1"/>
    <w:rsid w:val="0033498B"/>
    <w:rsid w:val="00337197"/>
    <w:rsid w:val="00346AA6"/>
    <w:rsid w:val="003514FD"/>
    <w:rsid w:val="00352983"/>
    <w:rsid w:val="00361191"/>
    <w:rsid w:val="003635D4"/>
    <w:rsid w:val="00377B4B"/>
    <w:rsid w:val="003817FD"/>
    <w:rsid w:val="00381D85"/>
    <w:rsid w:val="003919B0"/>
    <w:rsid w:val="003A4E05"/>
    <w:rsid w:val="003D5C31"/>
    <w:rsid w:val="003E0352"/>
    <w:rsid w:val="003F1655"/>
    <w:rsid w:val="003F70E1"/>
    <w:rsid w:val="0041226A"/>
    <w:rsid w:val="00415654"/>
    <w:rsid w:val="004376B6"/>
    <w:rsid w:val="00452050"/>
    <w:rsid w:val="00454D58"/>
    <w:rsid w:val="00473A9F"/>
    <w:rsid w:val="0047711D"/>
    <w:rsid w:val="004801B2"/>
    <w:rsid w:val="00480C0C"/>
    <w:rsid w:val="004A2124"/>
    <w:rsid w:val="004A549E"/>
    <w:rsid w:val="004B35AF"/>
    <w:rsid w:val="004F7453"/>
    <w:rsid w:val="00514DDA"/>
    <w:rsid w:val="00523D08"/>
    <w:rsid w:val="005244B8"/>
    <w:rsid w:val="00526353"/>
    <w:rsid w:val="005478D5"/>
    <w:rsid w:val="00581807"/>
    <w:rsid w:val="00594BDE"/>
    <w:rsid w:val="00596778"/>
    <w:rsid w:val="005A0D5F"/>
    <w:rsid w:val="005C3C9E"/>
    <w:rsid w:val="005C6B02"/>
    <w:rsid w:val="005C79EA"/>
    <w:rsid w:val="00600D5A"/>
    <w:rsid w:val="00675B36"/>
    <w:rsid w:val="00697D4A"/>
    <w:rsid w:val="006B2399"/>
    <w:rsid w:val="006B753E"/>
    <w:rsid w:val="006F52A1"/>
    <w:rsid w:val="00701A67"/>
    <w:rsid w:val="00703D82"/>
    <w:rsid w:val="00732038"/>
    <w:rsid w:val="007575DC"/>
    <w:rsid w:val="00795F36"/>
    <w:rsid w:val="007B522E"/>
    <w:rsid w:val="007B544F"/>
    <w:rsid w:val="007C7746"/>
    <w:rsid w:val="007C79E3"/>
    <w:rsid w:val="00801C76"/>
    <w:rsid w:val="00806EA0"/>
    <w:rsid w:val="00810169"/>
    <w:rsid w:val="00812807"/>
    <w:rsid w:val="008255A2"/>
    <w:rsid w:val="0083451B"/>
    <w:rsid w:val="00835737"/>
    <w:rsid w:val="00850813"/>
    <w:rsid w:val="00871340"/>
    <w:rsid w:val="008734CA"/>
    <w:rsid w:val="00895D65"/>
    <w:rsid w:val="008B4FB7"/>
    <w:rsid w:val="008D2C90"/>
    <w:rsid w:val="00906150"/>
    <w:rsid w:val="00984F02"/>
    <w:rsid w:val="00987B57"/>
    <w:rsid w:val="0099745F"/>
    <w:rsid w:val="009A3D8A"/>
    <w:rsid w:val="009B1CA4"/>
    <w:rsid w:val="009B5B8B"/>
    <w:rsid w:val="009D11D3"/>
    <w:rsid w:val="00A06B38"/>
    <w:rsid w:val="00A131C5"/>
    <w:rsid w:val="00A158C5"/>
    <w:rsid w:val="00A259C8"/>
    <w:rsid w:val="00A34168"/>
    <w:rsid w:val="00A5094A"/>
    <w:rsid w:val="00A90CE2"/>
    <w:rsid w:val="00AA60C3"/>
    <w:rsid w:val="00AB4200"/>
    <w:rsid w:val="00AC5404"/>
    <w:rsid w:val="00AC637F"/>
    <w:rsid w:val="00AD4957"/>
    <w:rsid w:val="00AE24A6"/>
    <w:rsid w:val="00B17807"/>
    <w:rsid w:val="00B415AA"/>
    <w:rsid w:val="00B60C4B"/>
    <w:rsid w:val="00B65CFD"/>
    <w:rsid w:val="00B6796D"/>
    <w:rsid w:val="00B73D6A"/>
    <w:rsid w:val="00B81E9A"/>
    <w:rsid w:val="00B841D0"/>
    <w:rsid w:val="00B857C5"/>
    <w:rsid w:val="00BB1E09"/>
    <w:rsid w:val="00BC54C7"/>
    <w:rsid w:val="00BD62B1"/>
    <w:rsid w:val="00BD6787"/>
    <w:rsid w:val="00C042A5"/>
    <w:rsid w:val="00C218CD"/>
    <w:rsid w:val="00C43F82"/>
    <w:rsid w:val="00C520A8"/>
    <w:rsid w:val="00C57251"/>
    <w:rsid w:val="00C7326C"/>
    <w:rsid w:val="00CA172A"/>
    <w:rsid w:val="00CB064E"/>
    <w:rsid w:val="00CB1BE2"/>
    <w:rsid w:val="00CC3167"/>
    <w:rsid w:val="00CF0C9E"/>
    <w:rsid w:val="00D01928"/>
    <w:rsid w:val="00D20A15"/>
    <w:rsid w:val="00D53654"/>
    <w:rsid w:val="00D551AA"/>
    <w:rsid w:val="00D67398"/>
    <w:rsid w:val="00D70B73"/>
    <w:rsid w:val="00D7548A"/>
    <w:rsid w:val="00D76FC1"/>
    <w:rsid w:val="00DB5E79"/>
    <w:rsid w:val="00DF728A"/>
    <w:rsid w:val="00DF7EA4"/>
    <w:rsid w:val="00E206A0"/>
    <w:rsid w:val="00E20A57"/>
    <w:rsid w:val="00E67CA1"/>
    <w:rsid w:val="00E83EDA"/>
    <w:rsid w:val="00E8485A"/>
    <w:rsid w:val="00E96480"/>
    <w:rsid w:val="00EA25D4"/>
    <w:rsid w:val="00EB379A"/>
    <w:rsid w:val="00EC044F"/>
    <w:rsid w:val="00EC0CA1"/>
    <w:rsid w:val="00EC2695"/>
    <w:rsid w:val="00ED3883"/>
    <w:rsid w:val="00EE3E7B"/>
    <w:rsid w:val="00EF5B53"/>
    <w:rsid w:val="00F043A4"/>
    <w:rsid w:val="00F25D13"/>
    <w:rsid w:val="00F649D7"/>
    <w:rsid w:val="00F858A4"/>
    <w:rsid w:val="00FA47C6"/>
    <w:rsid w:val="00FB263E"/>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2D136"/>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link w:val="ListParagraphChar"/>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table" w:styleId="TableGrid">
    <w:name w:val="Table Grid"/>
    <w:basedOn w:val="TableNormal"/>
    <w:uiPriority w:val="39"/>
    <w:rsid w:val="004A549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A549E"/>
  </w:style>
  <w:style w:type="paragraph" w:customStyle="1" w:styleId="EndNoteBibliography">
    <w:name w:val="EndNote Bibliography"/>
    <w:basedOn w:val="Normal"/>
    <w:link w:val="EndNoteBibliographyChar"/>
    <w:rsid w:val="004A549E"/>
    <w:pPr>
      <w:spacing w:after="160"/>
    </w:pPr>
    <w:rPr>
      <w:rFonts w:ascii="Calibri" w:hAnsi="Calibri" w:cs="Calibri"/>
      <w:noProof/>
      <w:sz w:val="22"/>
      <w:szCs w:val="22"/>
    </w:rPr>
  </w:style>
  <w:style w:type="character" w:customStyle="1" w:styleId="EndNoteBibliographyChar">
    <w:name w:val="EndNote Bibliography Char"/>
    <w:basedOn w:val="ListParagraphChar"/>
    <w:link w:val="EndNoteBibliography"/>
    <w:rsid w:val="004A549E"/>
    <w:rPr>
      <w:rFonts w:ascii="Calibri" w:hAnsi="Calibri" w:cs="Calibri"/>
      <w:noProof/>
      <w:sz w:val="22"/>
      <w:szCs w:val="22"/>
    </w:rPr>
  </w:style>
  <w:style w:type="character" w:styleId="Strong">
    <w:name w:val="Strong"/>
    <w:basedOn w:val="DefaultParagraphFont"/>
    <w:uiPriority w:val="22"/>
    <w:qFormat/>
    <w:rsid w:val="004A549E"/>
    <w:rPr>
      <w:b/>
      <w:bCs/>
    </w:rPr>
  </w:style>
  <w:style w:type="paragraph" w:customStyle="1" w:styleId="EndNoteBibliographyTitle">
    <w:name w:val="EndNote Bibliography Title"/>
    <w:basedOn w:val="Normal"/>
    <w:link w:val="EndNoteBibliographyTitleChar"/>
    <w:rsid w:val="003D5C31"/>
    <w:pPr>
      <w:jc w:val="center"/>
    </w:pPr>
    <w:rPr>
      <w:rFonts w:ascii="Calibri" w:hAnsi="Calibri" w:cs="Calibri"/>
      <w:noProof/>
      <w:sz w:val="22"/>
    </w:rPr>
  </w:style>
  <w:style w:type="character" w:customStyle="1" w:styleId="EndNoteBibliographyTitleChar">
    <w:name w:val="EndNote Bibliography Title Char"/>
    <w:basedOn w:val="ListParagraphChar"/>
    <w:link w:val="EndNoteBibliographyTitle"/>
    <w:rsid w:val="003D5C31"/>
    <w:rPr>
      <w:rFonts w:ascii="Calibri"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D8E176A8A87E43B1C5D6E9149F269D" ma:contentTypeVersion="12" ma:contentTypeDescription="Create a new document." ma:contentTypeScope="" ma:versionID="ab701c78345686e1c5f8996c3556c74e">
  <xsd:schema xmlns:xsd="http://www.w3.org/2001/XMLSchema" xmlns:xs="http://www.w3.org/2001/XMLSchema" xmlns:p="http://schemas.microsoft.com/office/2006/metadata/properties" xmlns:ns3="1013dbbf-6b50-4b3e-81af-bdbc38d0c2bc" xmlns:ns4="d35ce16a-6ba7-4382-9bce-4f87b50742ee" targetNamespace="http://schemas.microsoft.com/office/2006/metadata/properties" ma:root="true" ma:fieldsID="a6ba1ae65f29036273dfa99734ee3165" ns3:_="" ns4:_="">
    <xsd:import namespace="1013dbbf-6b50-4b3e-81af-bdbc38d0c2bc"/>
    <xsd:import namespace="d35ce16a-6ba7-4382-9bce-4f87b50742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dbbf-6b50-4b3e-81af-bdbc38d0c2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ce16a-6ba7-4382-9bce-4f87b5074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4C2AE-F830-4760-915F-824EC2611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CFB25-9D33-4029-9FAD-C58FB69DF137}">
  <ds:schemaRefs>
    <ds:schemaRef ds:uri="http://schemas.openxmlformats.org/officeDocument/2006/bibliography"/>
  </ds:schemaRefs>
</ds:datastoreItem>
</file>

<file path=customXml/itemProps3.xml><?xml version="1.0" encoding="utf-8"?>
<ds:datastoreItem xmlns:ds="http://schemas.openxmlformats.org/officeDocument/2006/customXml" ds:itemID="{D498029D-EE31-4337-B79F-8B265B65C6F1}">
  <ds:schemaRefs>
    <ds:schemaRef ds:uri="http://schemas.microsoft.com/sharepoint/v3/contenttype/forms"/>
  </ds:schemaRefs>
</ds:datastoreItem>
</file>

<file path=customXml/itemProps4.xml><?xml version="1.0" encoding="utf-8"?>
<ds:datastoreItem xmlns:ds="http://schemas.openxmlformats.org/officeDocument/2006/customXml" ds:itemID="{294BD4B0-224E-4CDC-993F-FCE1670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dbbf-6b50-4b3e-81af-bdbc38d0c2bc"/>
    <ds:schemaRef ds:uri="d35ce16a-6ba7-4382-9bce-4f87b507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6</cp:revision>
  <dcterms:created xsi:type="dcterms:W3CDTF">2024-04-08T14:51:00Z</dcterms:created>
  <dcterms:modified xsi:type="dcterms:W3CDTF">2025-05-16T17:08:00Z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0x01010042D8E176A8A87E43B1C5D6E9149F269D</vt:lpwstr>
  </property>
</Properties>
</file>