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1FCF" w14:textId="4311770A" w:rsidR="00EA2305" w:rsidRDefault="00A96960" w:rsidP="00EA2305">
      <w:pPr>
        <w:ind w:left="-360"/>
      </w:pPr>
      <w:r>
        <w:rPr>
          <w:noProof/>
          <w:lang w:eastAsia="en-US"/>
        </w:rPr>
        <mc:AlternateContent>
          <mc:Choice Requires="wps">
            <w:drawing>
              <wp:anchor distT="0" distB="0" distL="114300" distR="114300" simplePos="0" relativeHeight="251661312" behindDoc="0" locked="0" layoutInCell="1" allowOverlap="1" wp14:anchorId="4B755E2C" wp14:editId="70AA8C95">
                <wp:simplePos x="0" y="0"/>
                <wp:positionH relativeFrom="column">
                  <wp:posOffset>0</wp:posOffset>
                </wp:positionH>
                <wp:positionV relativeFrom="page">
                  <wp:posOffset>347345</wp:posOffset>
                </wp:positionV>
                <wp:extent cx="4737735" cy="795020"/>
                <wp:effectExtent l="0" t="0" r="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2FB1FA" w14:textId="77777777" w:rsidR="004C7820" w:rsidRDefault="004C7820" w:rsidP="00EA2305">
                            <w:pPr>
                              <w:spacing w:line="440" w:lineRule="atLeast"/>
                              <w:rPr>
                                <w:rFonts w:ascii="Arial" w:hAnsi="Arial" w:cs="Arial"/>
                                <w:color w:val="578988"/>
                                <w:sz w:val="36"/>
                                <w:szCs w:val="36"/>
                              </w:rPr>
                            </w:pPr>
                            <w:r>
                              <w:rPr>
                                <w:rFonts w:ascii="Arial" w:hAnsi="Arial" w:cs="Arial"/>
                                <w:color w:val="578988"/>
                                <w:sz w:val="36"/>
                                <w:szCs w:val="36"/>
                              </w:rPr>
                              <w:t>BLEEDING PROTOCOL</w:t>
                            </w:r>
                          </w:p>
                          <w:p w14:paraId="64CBC9A4" w14:textId="77777777" w:rsidR="00EA2305" w:rsidRPr="00454D58" w:rsidRDefault="004C7820" w:rsidP="00EA2305">
                            <w:pPr>
                              <w:spacing w:line="440" w:lineRule="atLeast"/>
                              <w:rPr>
                                <w:rFonts w:ascii="Arial" w:hAnsi="Arial" w:cs="Arial"/>
                                <w:color w:val="578988"/>
                                <w:sz w:val="36"/>
                                <w:szCs w:val="36"/>
                              </w:rPr>
                            </w:pPr>
                            <w:r>
                              <w:rPr>
                                <w:rFonts w:ascii="Arial" w:hAnsi="Arial" w:cs="Arial"/>
                                <w:color w:val="578988"/>
                                <w:sz w:val="36"/>
                                <w:szCs w:val="36"/>
                              </w:rPr>
                              <w:t>for Pediatric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B755E2C"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" filled="f" stroked="f">
                <v:textbox inset="0">
                  <w:txbxContent>
                    <w:p w14:paraId="742FB1FA" w14:textId="77777777" w:rsidR="004C7820" w:rsidRDefault="004C7820" w:rsidP="00EA2305">
                      <w:pPr>
                        <w:spacing w:line="440" w:lineRule="atLeast"/>
                        <w:rPr>
                          <w:rFonts w:ascii="Arial" w:hAnsi="Arial" w:cs="Arial"/>
                          <w:color w:val="578988"/>
                          <w:sz w:val="36"/>
                          <w:szCs w:val="36"/>
                        </w:rPr>
                      </w:pPr>
                      <w:r>
                        <w:rPr>
                          <w:rFonts w:ascii="Arial" w:hAnsi="Arial" w:cs="Arial"/>
                          <w:color w:val="578988"/>
                          <w:sz w:val="36"/>
                          <w:szCs w:val="36"/>
                        </w:rPr>
                        <w:t>BLEEDING PROTOCOL</w:t>
                      </w:r>
                    </w:p>
                    <w:p w14:paraId="64CBC9A4" w14:textId="77777777" w:rsidR="00EA2305" w:rsidRPr="00454D58" w:rsidRDefault="004C7820" w:rsidP="00EA2305">
                      <w:pPr>
                        <w:spacing w:line="440" w:lineRule="atLeast"/>
                        <w:rPr>
                          <w:rFonts w:ascii="Arial" w:hAnsi="Arial" w:cs="Arial"/>
                          <w:color w:val="578988"/>
                          <w:sz w:val="36"/>
                          <w:szCs w:val="36"/>
                        </w:rPr>
                      </w:pPr>
                      <w:r>
                        <w:rPr>
                          <w:rFonts w:ascii="Arial" w:hAnsi="Arial" w:cs="Arial"/>
                          <w:color w:val="578988"/>
                          <w:sz w:val="36"/>
                          <w:szCs w:val="36"/>
                        </w:rPr>
                        <w:t>for Pediatric VADs</w:t>
                      </w:r>
                    </w:p>
                  </w:txbxContent>
                </v:textbox>
                <w10:wrap anchory="page"/>
              </v:shape>
            </w:pict>
          </mc:Fallback>
        </mc:AlternateContent>
      </w:r>
    </w:p>
    <w:p w14:paraId="7664264E" w14:textId="77777777" w:rsidR="00EA2305" w:rsidRDefault="00EA2305" w:rsidP="00EA2305">
      <w:pPr>
        <w:ind w:left="-360"/>
      </w:pPr>
    </w:p>
    <w:p w14:paraId="7B1E83EE" w14:textId="77777777" w:rsidR="00EA2305" w:rsidRDefault="00EA2305" w:rsidP="00EA2305">
      <w:pPr>
        <w:ind w:left="-360"/>
      </w:pPr>
    </w:p>
    <w:p w14:paraId="5CB83C91" w14:textId="77777777" w:rsidR="00EA2305" w:rsidRDefault="00EA2305" w:rsidP="00EA2305">
      <w:pPr>
        <w:spacing w:line="240" w:lineRule="exact"/>
      </w:pPr>
    </w:p>
    <w:p w14:paraId="22F8714D" w14:textId="10109680" w:rsidR="00EA2305" w:rsidRDefault="00FF3F80" w:rsidP="00EA2305">
      <w:pPr>
        <w:spacing w:line="240" w:lineRule="exact"/>
      </w:pPr>
      <w:r>
        <w:rPr>
          <w:noProof/>
          <w:lang w:eastAsia="en-US"/>
        </w:rPr>
        <mc:AlternateContent>
          <mc:Choice Requires="wps">
            <w:drawing>
              <wp:anchor distT="0" distB="0" distL="114300" distR="114300" simplePos="0" relativeHeight="251659264" behindDoc="1" locked="0" layoutInCell="1" allowOverlap="1" wp14:anchorId="59E01EB9" wp14:editId="6118A54D">
                <wp:simplePos x="0" y="0"/>
                <wp:positionH relativeFrom="page">
                  <wp:posOffset>0</wp:posOffset>
                </wp:positionH>
                <wp:positionV relativeFrom="page">
                  <wp:posOffset>1552575</wp:posOffset>
                </wp:positionV>
                <wp:extent cx="7891145" cy="10953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1145" cy="1095375"/>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AA921" w14:textId="77777777" w:rsidR="00EA2305" w:rsidRDefault="00EA2305" w:rsidP="00EA23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01EB9" id="Rectangle 2" o:spid="_x0000_s1027" style="position:absolute;margin-left:0;margin-top:122.25pt;width:621.35pt;height:8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" fillcolor="#79c6bb" stroked="f" strokeweight="2pt">
                <v:fill opacity="9766f"/>
                <v:textbox inset="0,0,0,0">
                  <w:txbxContent>
                    <w:p w14:paraId="16AAA921" w14:textId="77777777" w:rsidR="00EA2305" w:rsidRDefault="00EA2305" w:rsidP="00EA2305">
                      <w:pPr>
                        <w:jc w:val="center"/>
                      </w:pPr>
                    </w:p>
                  </w:txbxContent>
                </v:textbox>
                <w10:wrap anchorx="page" anchory="page"/>
              </v:rect>
            </w:pict>
          </mc:Fallback>
        </mc:AlternateContent>
      </w:r>
    </w:p>
    <w:p w14:paraId="301F5CA8" w14:textId="77777777" w:rsidR="00EA2305" w:rsidRDefault="00A96960" w:rsidP="00EA2305">
      <w:pPr>
        <w:spacing w:line="240" w:lineRule="exact"/>
        <w:rPr>
          <w:rFonts w:ascii="Arial" w:hAnsi="Arial" w:cs="Arial"/>
          <w:b/>
          <w:color w:val="578988"/>
          <w:spacing w:val="20"/>
          <w:sz w:val="18"/>
          <w:szCs w:val="18"/>
        </w:rPr>
      </w:pPr>
      <w:r>
        <w:rPr>
          <w:noProof/>
          <w:lang w:eastAsia="en-US"/>
        </w:rPr>
        <mc:AlternateContent>
          <mc:Choice Requires="wps">
            <w:drawing>
              <wp:anchor distT="0" distB="0" distL="0" distR="114300" simplePos="0" relativeHeight="251660288" behindDoc="0" locked="0" layoutInCell="1" allowOverlap="1" wp14:anchorId="68510C4E" wp14:editId="0851F59D">
                <wp:simplePos x="0" y="0"/>
                <wp:positionH relativeFrom="page">
                  <wp:posOffset>571500</wp:posOffset>
                </wp:positionH>
                <wp:positionV relativeFrom="page">
                  <wp:posOffset>1625600</wp:posOffset>
                </wp:positionV>
                <wp:extent cx="6638290" cy="877570"/>
                <wp:effectExtent l="0" t="0" r="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290" cy="877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0B3A6A" w14:textId="77777777" w:rsidR="00EA2305" w:rsidRPr="001F67B8" w:rsidRDefault="00EA2305" w:rsidP="00EA230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33CCF310" w14:textId="6C94FD1E" w:rsidR="00EA2305" w:rsidRPr="001F67B8" w:rsidRDefault="00EA2305" w:rsidP="00EA2305">
                            <w:pPr>
                              <w:spacing w:line="280" w:lineRule="exact"/>
                              <w:rPr>
                                <w:rFonts w:ascii="Arial" w:hAnsi="Arial" w:cs="Arial"/>
                                <w:color w:val="6C6C6C"/>
                                <w:sz w:val="20"/>
                                <w:szCs w:val="20"/>
                              </w:rPr>
                            </w:pPr>
                            <w:r>
                              <w:rPr>
                                <w:rFonts w:ascii="Arial" w:hAnsi="Arial" w:cs="Arial"/>
                                <w:color w:val="6C6C6C"/>
                                <w:sz w:val="20"/>
                                <w:szCs w:val="20"/>
                              </w:rPr>
                              <w:t>Epistaxis and gastrointestinal bleeding are common complications post VAD</w:t>
                            </w:r>
                            <w:r w:rsidR="002E518A">
                              <w:rPr>
                                <w:rFonts w:ascii="Arial" w:hAnsi="Arial" w:cs="Arial"/>
                                <w:color w:val="6C6C6C"/>
                                <w:sz w:val="20"/>
                                <w:szCs w:val="20"/>
                              </w:rPr>
                              <w:t xml:space="preserve"> implantation</w:t>
                            </w:r>
                            <w:r>
                              <w:rPr>
                                <w:rFonts w:ascii="Arial" w:hAnsi="Arial" w:cs="Arial"/>
                                <w:color w:val="6C6C6C"/>
                                <w:sz w:val="20"/>
                                <w:szCs w:val="20"/>
                              </w:rPr>
                              <w:t xml:space="preserve"> due to anticoagulation requirement. The pathophysiology is unclear but acquired von-</w:t>
                            </w:r>
                            <w:r w:rsidR="00AE7F9D">
                              <w:rPr>
                                <w:rFonts w:ascii="Arial" w:hAnsi="Arial" w:cs="Arial"/>
                                <w:color w:val="6C6C6C"/>
                                <w:sz w:val="20"/>
                                <w:szCs w:val="20"/>
                              </w:rPr>
                              <w:t>W</w:t>
                            </w:r>
                            <w:r>
                              <w:rPr>
                                <w:rFonts w:ascii="Arial" w:hAnsi="Arial" w:cs="Arial"/>
                                <w:color w:val="6C6C6C"/>
                                <w:sz w:val="20"/>
                                <w:szCs w:val="20"/>
                              </w:rPr>
                              <w:t>illebrand disease, angiodysplasia and formations of arterio-venous malformations have been implicated. This management is complicated as the risk of thrombosis increases if anticoagulation is held.</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8510C4E"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" filled="f" stroked="f">
                <v:textbox inset="0,0,,0">
                  <w:txbxContent>
                    <w:p w14:paraId="720B3A6A" w14:textId="77777777" w:rsidR="00EA2305" w:rsidRPr="001F67B8" w:rsidRDefault="00EA2305" w:rsidP="00EA230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33CCF310" w14:textId="6C94FD1E" w:rsidR="00EA2305" w:rsidRPr="001F67B8" w:rsidRDefault="00EA2305" w:rsidP="00EA2305">
                      <w:pPr>
                        <w:spacing w:line="280" w:lineRule="exact"/>
                        <w:rPr>
                          <w:rFonts w:ascii="Arial" w:hAnsi="Arial" w:cs="Arial"/>
                          <w:color w:val="6C6C6C"/>
                          <w:sz w:val="20"/>
                          <w:szCs w:val="20"/>
                        </w:rPr>
                      </w:pPr>
                      <w:r>
                        <w:rPr>
                          <w:rFonts w:ascii="Arial" w:hAnsi="Arial" w:cs="Arial"/>
                          <w:color w:val="6C6C6C"/>
                          <w:sz w:val="20"/>
                          <w:szCs w:val="20"/>
                        </w:rPr>
                        <w:t>Epistaxis and gastrointestinal bleeding are common complications post VAD</w:t>
                      </w:r>
                      <w:r w:rsidR="002E518A">
                        <w:rPr>
                          <w:rFonts w:ascii="Arial" w:hAnsi="Arial" w:cs="Arial"/>
                          <w:color w:val="6C6C6C"/>
                          <w:sz w:val="20"/>
                          <w:szCs w:val="20"/>
                        </w:rPr>
                        <w:t xml:space="preserve"> implantation</w:t>
                      </w:r>
                      <w:r>
                        <w:rPr>
                          <w:rFonts w:ascii="Arial" w:hAnsi="Arial" w:cs="Arial"/>
                          <w:color w:val="6C6C6C"/>
                          <w:sz w:val="20"/>
                          <w:szCs w:val="20"/>
                        </w:rPr>
                        <w:t xml:space="preserve"> due to anticoagulation requirement. The pathophysiology is unclear but acquired von-</w:t>
                      </w:r>
                      <w:r w:rsidR="00AE7F9D">
                        <w:rPr>
                          <w:rFonts w:ascii="Arial" w:hAnsi="Arial" w:cs="Arial"/>
                          <w:color w:val="6C6C6C"/>
                          <w:sz w:val="20"/>
                          <w:szCs w:val="20"/>
                        </w:rPr>
                        <w:t>W</w:t>
                      </w:r>
                      <w:r>
                        <w:rPr>
                          <w:rFonts w:ascii="Arial" w:hAnsi="Arial" w:cs="Arial"/>
                          <w:color w:val="6C6C6C"/>
                          <w:sz w:val="20"/>
                          <w:szCs w:val="20"/>
                        </w:rPr>
                        <w:t>illebrand disease, angiodysplasia and formations of arterio-venous malformations have been implicated. This management is complicated as the risk of thrombosis increases if anticoagulation is held.</w:t>
                      </w:r>
                    </w:p>
                  </w:txbxContent>
                </v:textbox>
                <w10:wrap anchorx="page" anchory="page"/>
              </v:shape>
            </w:pict>
          </mc:Fallback>
        </mc:AlternateContent>
      </w:r>
    </w:p>
    <w:p w14:paraId="3E327006" w14:textId="77777777" w:rsidR="00EA2305" w:rsidRDefault="00EA2305" w:rsidP="00EA2305">
      <w:pPr>
        <w:spacing w:line="240" w:lineRule="exact"/>
        <w:rPr>
          <w:rFonts w:ascii="Arial" w:hAnsi="Arial" w:cs="Arial"/>
          <w:b/>
          <w:color w:val="578988"/>
          <w:spacing w:val="20"/>
          <w:sz w:val="18"/>
          <w:szCs w:val="18"/>
        </w:rPr>
      </w:pPr>
    </w:p>
    <w:p w14:paraId="30006B99" w14:textId="77777777" w:rsidR="00EA2305" w:rsidRDefault="00EA2305" w:rsidP="00EA2305">
      <w:pPr>
        <w:spacing w:line="240" w:lineRule="exact"/>
        <w:rPr>
          <w:rFonts w:ascii="Arial" w:hAnsi="Arial" w:cs="Arial"/>
          <w:b/>
          <w:color w:val="578988"/>
          <w:spacing w:val="20"/>
          <w:sz w:val="18"/>
          <w:szCs w:val="18"/>
        </w:rPr>
      </w:pPr>
    </w:p>
    <w:p w14:paraId="1B2CA91F" w14:textId="77777777" w:rsidR="00EA2305" w:rsidRDefault="00EA2305" w:rsidP="00EA2305">
      <w:pPr>
        <w:spacing w:line="240" w:lineRule="exact"/>
        <w:rPr>
          <w:rFonts w:ascii="Arial" w:hAnsi="Arial" w:cs="Arial"/>
          <w:b/>
          <w:color w:val="578988"/>
          <w:spacing w:val="20"/>
          <w:sz w:val="18"/>
          <w:szCs w:val="18"/>
        </w:rPr>
      </w:pPr>
    </w:p>
    <w:p w14:paraId="1B60CA41" w14:textId="77777777" w:rsidR="00EA2305" w:rsidRDefault="00EA2305" w:rsidP="00EA2305">
      <w:pPr>
        <w:spacing w:line="240" w:lineRule="exact"/>
        <w:rPr>
          <w:rFonts w:ascii="Arial" w:hAnsi="Arial" w:cs="Arial"/>
          <w:b/>
          <w:color w:val="578988"/>
          <w:spacing w:val="20"/>
          <w:sz w:val="18"/>
          <w:szCs w:val="18"/>
        </w:rPr>
      </w:pPr>
    </w:p>
    <w:p w14:paraId="6B3BD7BB" w14:textId="77777777" w:rsidR="00EA2305" w:rsidRDefault="00EA2305" w:rsidP="00EA2305">
      <w:pPr>
        <w:spacing w:line="240" w:lineRule="exact"/>
        <w:rPr>
          <w:rFonts w:ascii="Arial" w:hAnsi="Arial" w:cs="Arial"/>
          <w:b/>
          <w:color w:val="578988"/>
          <w:spacing w:val="20"/>
          <w:sz w:val="18"/>
          <w:szCs w:val="18"/>
        </w:rPr>
      </w:pPr>
    </w:p>
    <w:p w14:paraId="71D02302" w14:textId="77777777" w:rsidR="00EA2305" w:rsidRDefault="00EA2305" w:rsidP="00EA2305">
      <w:pPr>
        <w:spacing w:line="240" w:lineRule="exact"/>
        <w:rPr>
          <w:rFonts w:ascii="Arial" w:hAnsi="Arial" w:cs="Arial"/>
          <w:b/>
          <w:color w:val="578988"/>
          <w:spacing w:val="20"/>
          <w:sz w:val="18"/>
          <w:szCs w:val="18"/>
        </w:rPr>
      </w:pPr>
    </w:p>
    <w:p w14:paraId="58DBEA27" w14:textId="77777777" w:rsidR="00EA2305" w:rsidRDefault="00EA2305" w:rsidP="00EA2305">
      <w:pPr>
        <w:spacing w:line="240" w:lineRule="exact"/>
        <w:rPr>
          <w:rFonts w:ascii="Arial" w:hAnsi="Arial" w:cs="Arial"/>
          <w:b/>
          <w:color w:val="578988"/>
          <w:spacing w:val="20"/>
          <w:sz w:val="18"/>
          <w:szCs w:val="18"/>
        </w:rPr>
      </w:pPr>
    </w:p>
    <w:p w14:paraId="492CB1D7" w14:textId="676A5423" w:rsidR="00E37D8B" w:rsidRDefault="00FF3F80" w:rsidP="00EA2305">
      <w:pPr>
        <w:spacing w:line="240" w:lineRule="exact"/>
        <w:rPr>
          <w:rFonts w:ascii="Arial" w:hAnsi="Arial" w:cs="Arial"/>
          <w:b/>
          <w:color w:val="578988"/>
          <w:spacing w:val="20"/>
          <w:sz w:val="20"/>
          <w:szCs w:val="20"/>
        </w:rPr>
      </w:pPr>
      <w:r>
        <w:rPr>
          <w:rFonts w:ascii="Arial" w:hAnsi="Arial" w:cs="Arial"/>
          <w:b/>
          <w:color w:val="578988"/>
          <w:spacing w:val="20"/>
          <w:sz w:val="20"/>
          <w:szCs w:val="20"/>
        </w:rPr>
        <w:br/>
      </w:r>
      <w:r w:rsidR="00E37D8B">
        <w:rPr>
          <w:rFonts w:ascii="Arial" w:hAnsi="Arial" w:cs="Arial"/>
          <w:b/>
          <w:color w:val="578988"/>
          <w:spacing w:val="20"/>
          <w:sz w:val="20"/>
          <w:szCs w:val="20"/>
        </w:rPr>
        <w:t xml:space="preserve">ACTION REVISED DATE: </w:t>
      </w:r>
      <w:r w:rsidR="00E37D8B" w:rsidRPr="00E37D8B">
        <w:rPr>
          <w:rFonts w:ascii="Arial" w:hAnsi="Arial" w:cs="Arial"/>
          <w:color w:val="6C6C6C"/>
          <w:sz w:val="20"/>
          <w:szCs w:val="20"/>
        </w:rPr>
        <w:t>0</w:t>
      </w:r>
      <w:r w:rsidR="00C40164">
        <w:rPr>
          <w:rFonts w:ascii="Arial" w:hAnsi="Arial" w:cs="Arial"/>
          <w:color w:val="6C6C6C"/>
          <w:sz w:val="20"/>
          <w:szCs w:val="20"/>
        </w:rPr>
        <w:t>3</w:t>
      </w:r>
      <w:r w:rsidR="00E37D8B" w:rsidRPr="00E37D8B">
        <w:rPr>
          <w:rFonts w:ascii="Arial" w:hAnsi="Arial" w:cs="Arial"/>
          <w:color w:val="6C6C6C"/>
          <w:sz w:val="20"/>
          <w:szCs w:val="20"/>
        </w:rPr>
        <w:t>/</w:t>
      </w:r>
      <w:r w:rsidR="00C40164">
        <w:rPr>
          <w:rFonts w:ascii="Arial" w:hAnsi="Arial" w:cs="Arial"/>
          <w:color w:val="6C6C6C"/>
          <w:sz w:val="20"/>
          <w:szCs w:val="20"/>
        </w:rPr>
        <w:t>06</w:t>
      </w:r>
      <w:r w:rsidR="00E37D8B" w:rsidRPr="00E37D8B">
        <w:rPr>
          <w:rFonts w:ascii="Arial" w:hAnsi="Arial" w:cs="Arial"/>
          <w:color w:val="6C6C6C"/>
          <w:sz w:val="20"/>
          <w:szCs w:val="20"/>
        </w:rPr>
        <w:t>/20</w:t>
      </w:r>
      <w:r w:rsidR="00E37D8B">
        <w:rPr>
          <w:rFonts w:ascii="Arial" w:hAnsi="Arial" w:cs="Arial"/>
          <w:color w:val="6C6C6C"/>
          <w:sz w:val="20"/>
          <w:szCs w:val="20"/>
        </w:rPr>
        <w:t>2</w:t>
      </w:r>
      <w:r w:rsidR="00C40164">
        <w:rPr>
          <w:rFonts w:ascii="Arial" w:hAnsi="Arial" w:cs="Arial"/>
          <w:color w:val="6C6C6C"/>
          <w:sz w:val="20"/>
          <w:szCs w:val="20"/>
        </w:rPr>
        <w:t>4</w:t>
      </w:r>
    </w:p>
    <w:p w14:paraId="4BCF4A94" w14:textId="77777777" w:rsidR="00E37D8B" w:rsidRDefault="00E37D8B" w:rsidP="00EA2305">
      <w:pPr>
        <w:spacing w:line="240" w:lineRule="exact"/>
        <w:rPr>
          <w:rFonts w:ascii="Arial" w:hAnsi="Arial" w:cs="Arial"/>
          <w:b/>
          <w:color w:val="578988"/>
          <w:spacing w:val="20"/>
          <w:sz w:val="20"/>
          <w:szCs w:val="20"/>
        </w:rPr>
      </w:pPr>
    </w:p>
    <w:p w14:paraId="07B2BFB3" w14:textId="2440132F" w:rsidR="00EA2305" w:rsidRPr="00F25D13" w:rsidRDefault="00EA2305" w:rsidP="00EA2305">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6F70EE39" w14:textId="79DFF5AA" w:rsidR="00EA2305" w:rsidRDefault="00EA2305" w:rsidP="00EA2305">
      <w:pPr>
        <w:spacing w:line="240" w:lineRule="exact"/>
        <w:rPr>
          <w:rFonts w:ascii="Arial" w:hAnsi="Arial" w:cs="Arial"/>
          <w:color w:val="6C6C6C"/>
          <w:sz w:val="20"/>
          <w:szCs w:val="20"/>
        </w:rPr>
      </w:pPr>
      <w:r>
        <w:rPr>
          <w:rFonts w:ascii="Arial" w:hAnsi="Arial" w:cs="Arial"/>
          <w:color w:val="6C6C6C"/>
          <w:sz w:val="20"/>
          <w:szCs w:val="20"/>
        </w:rPr>
        <w:t xml:space="preserve">To review the options for management of </w:t>
      </w:r>
      <w:r w:rsidR="00AE7F9D">
        <w:rPr>
          <w:rFonts w:ascii="Arial" w:hAnsi="Arial" w:cs="Arial"/>
          <w:color w:val="6C6C6C"/>
          <w:sz w:val="20"/>
          <w:szCs w:val="20"/>
        </w:rPr>
        <w:t>e</w:t>
      </w:r>
      <w:r>
        <w:rPr>
          <w:rFonts w:ascii="Arial" w:hAnsi="Arial" w:cs="Arial"/>
          <w:color w:val="6C6C6C"/>
          <w:sz w:val="20"/>
          <w:szCs w:val="20"/>
        </w:rPr>
        <w:t>pistaxis and GI bleeding in patients with VADs based on the severity of the symptoms.</w:t>
      </w:r>
    </w:p>
    <w:p w14:paraId="5A6FE363" w14:textId="77777777" w:rsidR="00EA2305" w:rsidRPr="00F25D13" w:rsidRDefault="00EA2305" w:rsidP="00EA2305">
      <w:pPr>
        <w:spacing w:line="240" w:lineRule="exact"/>
        <w:rPr>
          <w:rFonts w:ascii="Arial" w:hAnsi="Arial" w:cs="Arial"/>
          <w:color w:val="6C6C6C"/>
          <w:sz w:val="20"/>
          <w:szCs w:val="20"/>
        </w:rPr>
      </w:pPr>
    </w:p>
    <w:p w14:paraId="11732F59" w14:textId="77777777" w:rsidR="00EA2305" w:rsidRPr="00F25D13" w:rsidRDefault="00EA2305" w:rsidP="00EA2305">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0AEC2FC5" w14:textId="77777777" w:rsidR="00EA2305" w:rsidRDefault="00EA2305" w:rsidP="00EA2305">
      <w:pPr>
        <w:tabs>
          <w:tab w:val="left" w:pos="900"/>
        </w:tabs>
        <w:rPr>
          <w:rFonts w:ascii="Arial" w:hAnsi="Arial" w:cs="Arial"/>
          <w:color w:val="6C6C6C"/>
          <w:sz w:val="20"/>
          <w:szCs w:val="20"/>
        </w:rPr>
      </w:pPr>
    </w:p>
    <w:p w14:paraId="21F14227" w14:textId="77777777" w:rsidR="00EA2305" w:rsidRPr="00FF3F80" w:rsidRDefault="00EA2305" w:rsidP="00EA2305">
      <w:pPr>
        <w:rPr>
          <w:rFonts w:ascii="Arial" w:hAnsi="Arial" w:cs="Arial"/>
          <w:b/>
          <w:color w:val="7F7F7F" w:themeColor="text1" w:themeTint="80"/>
        </w:rPr>
      </w:pPr>
      <w:r w:rsidRPr="00FF3F80">
        <w:rPr>
          <w:rFonts w:ascii="Arial" w:hAnsi="Arial" w:cs="Arial"/>
          <w:b/>
          <w:color w:val="7F7F7F" w:themeColor="text1" w:themeTint="80"/>
        </w:rPr>
        <w:t>EPISTAXIS: Spontaneous non-traumatic</w:t>
      </w:r>
    </w:p>
    <w:p w14:paraId="3F83A4BD" w14:textId="77777777" w:rsidR="00EA2305" w:rsidRPr="004C7820" w:rsidRDefault="00EA2305" w:rsidP="00EA2305">
      <w:pPr>
        <w:rPr>
          <w:rFonts w:ascii="Arial" w:hAnsi="Arial" w:cs="Arial"/>
          <w:b/>
          <w:color w:val="77787B"/>
          <w:sz w:val="20"/>
          <w:szCs w:val="20"/>
          <w:u w:val="single"/>
        </w:rPr>
      </w:pPr>
    </w:p>
    <w:p w14:paraId="3853C6F2" w14:textId="77777777" w:rsidR="00EA2305" w:rsidRPr="00A07F8E" w:rsidRDefault="00EA2305" w:rsidP="00EA2305">
      <w:pPr>
        <w:pStyle w:val="Default"/>
        <w:rPr>
          <w:rFonts w:ascii="Arial" w:hAnsi="Arial" w:cs="Arial"/>
          <w:b/>
          <w:bCs/>
          <w:color w:val="808080" w:themeColor="background1" w:themeShade="80"/>
          <w:sz w:val="20"/>
          <w:szCs w:val="20"/>
        </w:rPr>
      </w:pPr>
      <w:r w:rsidRPr="00A07F8E">
        <w:rPr>
          <w:rFonts w:ascii="Arial" w:hAnsi="Arial" w:cs="Arial"/>
          <w:b/>
          <w:bCs/>
          <w:color w:val="808080" w:themeColor="background1" w:themeShade="80"/>
          <w:sz w:val="20"/>
          <w:szCs w:val="20"/>
        </w:rPr>
        <w:t>Sporadic episodes:</w:t>
      </w:r>
    </w:p>
    <w:p w14:paraId="0103F50E" w14:textId="77777777" w:rsidR="00EA2305" w:rsidRDefault="00EA2305" w:rsidP="00EA2305">
      <w:pPr>
        <w:pStyle w:val="Default"/>
        <w:numPr>
          <w:ilvl w:val="0"/>
          <w:numId w:val="1"/>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Application of direct pressure</w:t>
      </w:r>
    </w:p>
    <w:p w14:paraId="03A0F821" w14:textId="538D65EE" w:rsidR="007F638C" w:rsidRPr="007F638C" w:rsidRDefault="007F638C" w:rsidP="007F638C">
      <w:pPr>
        <w:pStyle w:val="Default"/>
        <w:numPr>
          <w:ilvl w:val="1"/>
          <w:numId w:val="1"/>
        </w:numPr>
        <w:rPr>
          <w:rFonts w:ascii="Arial" w:hAnsi="Arial" w:cs="Arial"/>
          <w:color w:val="77787B"/>
          <w:sz w:val="20"/>
          <w:szCs w:val="20"/>
        </w:rPr>
      </w:pPr>
      <w:r>
        <w:rPr>
          <w:rFonts w:ascii="Arial" w:hAnsi="Arial" w:cs="Arial"/>
          <w:color w:val="77787B"/>
          <w:sz w:val="20"/>
          <w:szCs w:val="20"/>
        </w:rPr>
        <w:t>Pinch at the bottom, soft part of the nose for 10 minutes while keeping head upright, d</w:t>
      </w:r>
      <w:r w:rsidRPr="007F638C">
        <w:rPr>
          <w:rFonts w:ascii="Arial" w:hAnsi="Arial" w:cs="Arial"/>
          <w:color w:val="77787B"/>
          <w:sz w:val="20"/>
          <w:szCs w:val="20"/>
        </w:rPr>
        <w:t xml:space="preserve">o not let go to check for blood during that time </w:t>
      </w:r>
    </w:p>
    <w:p w14:paraId="02209885" w14:textId="59C457CA" w:rsidR="007F638C" w:rsidRDefault="007F638C" w:rsidP="007F638C">
      <w:pPr>
        <w:pStyle w:val="Default"/>
        <w:numPr>
          <w:ilvl w:val="1"/>
          <w:numId w:val="1"/>
        </w:numPr>
        <w:rPr>
          <w:rFonts w:ascii="Arial" w:hAnsi="Arial" w:cs="Arial"/>
          <w:color w:val="77787B"/>
          <w:sz w:val="20"/>
          <w:szCs w:val="20"/>
        </w:rPr>
      </w:pPr>
      <w:r>
        <w:rPr>
          <w:rFonts w:ascii="Arial" w:hAnsi="Arial" w:cs="Arial"/>
          <w:color w:val="77787B"/>
          <w:sz w:val="20"/>
          <w:szCs w:val="20"/>
        </w:rPr>
        <w:t>If bleeding continues, soak ½ cotton ball with</w:t>
      </w:r>
      <w:r w:rsidRPr="007F638C">
        <w:rPr>
          <w:rFonts w:ascii="Arial" w:hAnsi="Arial" w:cs="Arial"/>
          <w:color w:val="808080" w:themeColor="background1" w:themeShade="80"/>
          <w:sz w:val="20"/>
          <w:szCs w:val="20"/>
        </w:rPr>
        <w:t xml:space="preserve"> </w:t>
      </w:r>
      <w:r w:rsidRPr="00A07F8E">
        <w:rPr>
          <w:rFonts w:ascii="Arial" w:hAnsi="Arial" w:cs="Arial"/>
          <w:color w:val="808080" w:themeColor="background1" w:themeShade="80"/>
          <w:sz w:val="20"/>
          <w:szCs w:val="20"/>
        </w:rPr>
        <w:t>oxymetazoline</w:t>
      </w:r>
      <w:r>
        <w:rPr>
          <w:rFonts w:ascii="Arial" w:hAnsi="Arial" w:cs="Arial"/>
          <w:color w:val="77787B"/>
          <w:sz w:val="20"/>
          <w:szCs w:val="20"/>
        </w:rPr>
        <w:t xml:space="preserve"> and place gently into the bleeding nostril. Continue to pinch nose firmly for 10 minutes.  </w:t>
      </w:r>
    </w:p>
    <w:p w14:paraId="29D52699" w14:textId="3C2C86CE" w:rsidR="007F638C" w:rsidRPr="007F638C" w:rsidRDefault="007F638C" w:rsidP="007F638C">
      <w:pPr>
        <w:pStyle w:val="Default"/>
        <w:numPr>
          <w:ilvl w:val="1"/>
          <w:numId w:val="1"/>
        </w:numPr>
        <w:rPr>
          <w:rFonts w:ascii="Arial" w:hAnsi="Arial" w:cs="Arial"/>
          <w:color w:val="77787B"/>
          <w:sz w:val="20"/>
          <w:szCs w:val="20"/>
        </w:rPr>
      </w:pPr>
      <w:r>
        <w:rPr>
          <w:rFonts w:ascii="Arial" w:hAnsi="Arial" w:cs="Arial"/>
          <w:color w:val="77787B"/>
          <w:sz w:val="20"/>
          <w:szCs w:val="20"/>
        </w:rPr>
        <w:t xml:space="preserve">Do not put anything else in the nose to stop bleeding </w:t>
      </w:r>
    </w:p>
    <w:p w14:paraId="0FDCC3F9" w14:textId="05276AF2" w:rsidR="00EA2305" w:rsidRPr="00A07F8E" w:rsidRDefault="00EA2305" w:rsidP="00EA2305">
      <w:pPr>
        <w:pStyle w:val="Default"/>
        <w:numPr>
          <w:ilvl w:val="0"/>
          <w:numId w:val="1"/>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Recommend</w:t>
      </w:r>
      <w:r w:rsidR="005850E5" w:rsidRPr="00A07F8E">
        <w:rPr>
          <w:rFonts w:ascii="Arial" w:hAnsi="Arial" w:cs="Arial"/>
          <w:color w:val="808080" w:themeColor="background1" w:themeShade="80"/>
          <w:sz w:val="20"/>
          <w:szCs w:val="20"/>
        </w:rPr>
        <w:t xml:space="preserve"> nasal sprays like oxymetazoline</w:t>
      </w:r>
      <w:r w:rsidRPr="00A07F8E">
        <w:rPr>
          <w:rFonts w:ascii="Arial" w:hAnsi="Arial" w:cs="Arial"/>
          <w:color w:val="808080" w:themeColor="background1" w:themeShade="80"/>
          <w:sz w:val="20"/>
          <w:szCs w:val="20"/>
        </w:rPr>
        <w:t xml:space="preserve"> (if lasting &gt;5 mins)</w:t>
      </w:r>
      <w:r w:rsidR="008A11D5" w:rsidRPr="00A07F8E">
        <w:rPr>
          <w:rFonts w:ascii="Arial" w:hAnsi="Arial" w:cs="Arial"/>
          <w:color w:val="808080" w:themeColor="background1" w:themeShade="80"/>
          <w:sz w:val="20"/>
          <w:szCs w:val="20"/>
        </w:rPr>
        <w:t xml:space="preserve"> – if required for &gt; 3 days, consider ENT consultation. </w:t>
      </w:r>
    </w:p>
    <w:p w14:paraId="2356EF8B" w14:textId="77777777" w:rsidR="00EA2305" w:rsidRPr="00A07F8E" w:rsidRDefault="00EA2305" w:rsidP="00EA2305">
      <w:pPr>
        <w:pStyle w:val="Default"/>
        <w:numPr>
          <w:ilvl w:val="0"/>
          <w:numId w:val="1"/>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Avoid NSAIDs and counsel parents/patient about nose picking</w:t>
      </w:r>
    </w:p>
    <w:p w14:paraId="59305C6F" w14:textId="4169E288" w:rsidR="00EA2305" w:rsidRPr="00A07F8E" w:rsidRDefault="00D41726" w:rsidP="00EA2305">
      <w:pPr>
        <w:pStyle w:val="Default"/>
        <w:numPr>
          <w:ilvl w:val="0"/>
          <w:numId w:val="1"/>
        </w:numPr>
        <w:rPr>
          <w:rFonts w:ascii="Arial" w:hAnsi="Arial" w:cs="Arial"/>
          <w:color w:val="808080" w:themeColor="background1" w:themeShade="80"/>
          <w:sz w:val="20"/>
          <w:szCs w:val="20"/>
        </w:rPr>
      </w:pPr>
      <w:r w:rsidRPr="00D41726">
        <w:rPr>
          <w:rFonts w:ascii="Arial" w:hAnsi="Arial" w:cs="Arial"/>
          <w:color w:val="808080" w:themeColor="background1" w:themeShade="80"/>
          <w:sz w:val="20"/>
          <w:szCs w:val="20"/>
        </w:rPr>
        <w:t>C</w:t>
      </w:r>
      <w:r w:rsidRPr="00D41726">
        <w:rPr>
          <w:rFonts w:ascii="Arial" w:hAnsi="Arial" w:cs="Arial"/>
          <w:color w:val="77787B"/>
          <w:sz w:val="20"/>
          <w:szCs w:val="20"/>
        </w:rPr>
        <w:t>ool</w:t>
      </w:r>
      <w:r>
        <w:rPr>
          <w:rFonts w:ascii="Arial" w:hAnsi="Arial" w:cs="Arial"/>
          <w:color w:val="77787B"/>
          <w:sz w:val="20"/>
          <w:szCs w:val="20"/>
        </w:rPr>
        <w:t xml:space="preserve"> mist humidifier in the home,</w:t>
      </w:r>
      <w:r w:rsidR="00EA2305" w:rsidRPr="00A07F8E">
        <w:rPr>
          <w:rFonts w:ascii="Arial" w:hAnsi="Arial" w:cs="Arial"/>
          <w:color w:val="808080" w:themeColor="background1" w:themeShade="80"/>
          <w:sz w:val="20"/>
          <w:szCs w:val="20"/>
        </w:rPr>
        <w:t xml:space="preserve"> Q6 hour </w:t>
      </w:r>
      <w:r w:rsidR="00AE7F9D" w:rsidRPr="00A07F8E">
        <w:rPr>
          <w:rFonts w:ascii="Arial" w:hAnsi="Arial" w:cs="Arial"/>
          <w:color w:val="808080" w:themeColor="background1" w:themeShade="80"/>
          <w:sz w:val="20"/>
          <w:szCs w:val="20"/>
        </w:rPr>
        <w:t>s</w:t>
      </w:r>
      <w:r w:rsidR="00EA2305" w:rsidRPr="00A07F8E">
        <w:rPr>
          <w:rFonts w:ascii="Arial" w:hAnsi="Arial" w:cs="Arial"/>
          <w:color w:val="808080" w:themeColor="background1" w:themeShade="80"/>
          <w:sz w:val="20"/>
          <w:szCs w:val="20"/>
        </w:rPr>
        <w:t xml:space="preserve">aline spray and Vaseline or </w:t>
      </w:r>
      <w:r w:rsidR="00AE7F9D" w:rsidRPr="00A07F8E">
        <w:rPr>
          <w:rFonts w:ascii="Arial" w:hAnsi="Arial" w:cs="Arial"/>
          <w:color w:val="808080" w:themeColor="background1" w:themeShade="80"/>
          <w:sz w:val="20"/>
          <w:szCs w:val="20"/>
        </w:rPr>
        <w:t>A</w:t>
      </w:r>
      <w:r w:rsidR="00EA2305" w:rsidRPr="00A07F8E">
        <w:rPr>
          <w:rFonts w:ascii="Arial" w:hAnsi="Arial" w:cs="Arial"/>
          <w:color w:val="808080" w:themeColor="background1" w:themeShade="80"/>
          <w:sz w:val="20"/>
          <w:szCs w:val="20"/>
        </w:rPr>
        <w:t>quaphor to prevent dryness in nose (</w:t>
      </w:r>
      <w:proofErr w:type="spellStart"/>
      <w:r w:rsidR="00EA2305" w:rsidRPr="00A07F8E">
        <w:rPr>
          <w:rFonts w:ascii="Arial" w:hAnsi="Arial" w:cs="Arial"/>
          <w:color w:val="808080" w:themeColor="background1" w:themeShade="80"/>
          <w:sz w:val="20"/>
          <w:szCs w:val="20"/>
        </w:rPr>
        <w:t>esp</w:t>
      </w:r>
      <w:proofErr w:type="spellEnd"/>
      <w:r w:rsidR="00EA2305" w:rsidRPr="00A07F8E">
        <w:rPr>
          <w:rFonts w:ascii="Arial" w:hAnsi="Arial" w:cs="Arial"/>
          <w:color w:val="808080" w:themeColor="background1" w:themeShade="80"/>
          <w:sz w:val="20"/>
          <w:szCs w:val="20"/>
        </w:rPr>
        <w:t xml:space="preserve"> when admitted in-house)</w:t>
      </w:r>
      <w:r w:rsidR="008A11D5" w:rsidRPr="00A07F8E">
        <w:rPr>
          <w:rFonts w:ascii="Arial" w:hAnsi="Arial" w:cs="Arial"/>
          <w:color w:val="808080" w:themeColor="background1" w:themeShade="80"/>
          <w:sz w:val="20"/>
          <w:szCs w:val="20"/>
        </w:rPr>
        <w:t xml:space="preserve">- titrate to </w:t>
      </w:r>
      <w:r w:rsidR="00DB4383">
        <w:rPr>
          <w:rFonts w:ascii="Arial" w:hAnsi="Arial" w:cs="Arial"/>
          <w:color w:val="808080" w:themeColor="background1" w:themeShade="80"/>
          <w:sz w:val="20"/>
          <w:szCs w:val="20"/>
        </w:rPr>
        <w:t>Q</w:t>
      </w:r>
      <w:r w:rsidR="008A11D5" w:rsidRPr="00A07F8E">
        <w:rPr>
          <w:rFonts w:ascii="Arial" w:hAnsi="Arial" w:cs="Arial"/>
          <w:color w:val="808080" w:themeColor="background1" w:themeShade="80"/>
          <w:sz w:val="20"/>
          <w:szCs w:val="20"/>
        </w:rPr>
        <w:t xml:space="preserve">6-12 hours </w:t>
      </w:r>
    </w:p>
    <w:p w14:paraId="15224988" w14:textId="77777777" w:rsidR="005850E5" w:rsidRPr="00A07F8E" w:rsidRDefault="005850E5" w:rsidP="005850E5">
      <w:pPr>
        <w:pStyle w:val="Default"/>
        <w:numPr>
          <w:ilvl w:val="0"/>
          <w:numId w:val="1"/>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If requiring treatment for &gt;3 days or for larger/uncontrolled bleeds, consider consulting ENT</w:t>
      </w:r>
    </w:p>
    <w:p w14:paraId="2F56E19C" w14:textId="77777777" w:rsidR="00EA2305" w:rsidRPr="00A07F8E" w:rsidRDefault="00EA2305" w:rsidP="00EA2305">
      <w:pPr>
        <w:pStyle w:val="Default"/>
        <w:rPr>
          <w:rFonts w:ascii="Arial" w:hAnsi="Arial" w:cs="Arial"/>
          <w:b/>
          <w:bCs/>
          <w:color w:val="808080" w:themeColor="background1" w:themeShade="80"/>
          <w:sz w:val="20"/>
          <w:szCs w:val="20"/>
        </w:rPr>
      </w:pPr>
    </w:p>
    <w:p w14:paraId="3319E036" w14:textId="1FE2F822" w:rsidR="00EA2305" w:rsidRPr="00A07F8E" w:rsidRDefault="00EA2305" w:rsidP="00EA2305">
      <w:pPr>
        <w:pStyle w:val="Default"/>
        <w:rPr>
          <w:rFonts w:ascii="Arial" w:hAnsi="Arial" w:cs="Arial"/>
          <w:b/>
          <w:bCs/>
          <w:color w:val="808080" w:themeColor="background1" w:themeShade="80"/>
          <w:sz w:val="20"/>
          <w:szCs w:val="20"/>
        </w:rPr>
      </w:pPr>
      <w:r w:rsidRPr="00A07F8E">
        <w:rPr>
          <w:rFonts w:ascii="Arial" w:hAnsi="Arial" w:cs="Arial"/>
          <w:b/>
          <w:bCs/>
          <w:color w:val="808080" w:themeColor="background1" w:themeShade="80"/>
          <w:sz w:val="20"/>
          <w:szCs w:val="20"/>
        </w:rPr>
        <w:t>Chronic significant refractory bleeds</w:t>
      </w:r>
      <w:r w:rsidR="004C7820" w:rsidRPr="00A07F8E">
        <w:rPr>
          <w:rFonts w:ascii="Arial" w:hAnsi="Arial" w:cs="Arial"/>
          <w:b/>
          <w:bCs/>
          <w:color w:val="808080" w:themeColor="background1" w:themeShade="80"/>
          <w:sz w:val="20"/>
          <w:szCs w:val="20"/>
        </w:rPr>
        <w:t>:</w:t>
      </w:r>
      <w:r w:rsidRPr="00A07F8E">
        <w:rPr>
          <w:rFonts w:ascii="Arial" w:hAnsi="Arial" w:cs="Arial"/>
          <w:b/>
          <w:bCs/>
          <w:color w:val="808080" w:themeColor="background1" w:themeShade="80"/>
          <w:sz w:val="20"/>
          <w:szCs w:val="20"/>
        </w:rPr>
        <w:t xml:space="preserve"> </w:t>
      </w:r>
      <w:r w:rsidRPr="00A07F8E">
        <w:rPr>
          <w:rFonts w:ascii="Arial" w:hAnsi="Arial" w:cs="Arial"/>
          <w:i/>
          <w:color w:val="808080" w:themeColor="background1" w:themeShade="80"/>
          <w:sz w:val="20"/>
          <w:szCs w:val="20"/>
        </w:rPr>
        <w:t>(</w:t>
      </w:r>
      <w:r w:rsidR="005850E5" w:rsidRPr="00A07F8E">
        <w:rPr>
          <w:rFonts w:ascii="Arial" w:hAnsi="Arial" w:cs="Arial"/>
          <w:i/>
          <w:color w:val="808080" w:themeColor="background1" w:themeShade="80"/>
          <w:sz w:val="20"/>
          <w:szCs w:val="20"/>
        </w:rPr>
        <w:t xml:space="preserve">Impaired quality of life like loss of school time </w:t>
      </w:r>
      <w:r w:rsidRPr="00A07F8E">
        <w:rPr>
          <w:rFonts w:ascii="Arial" w:hAnsi="Arial" w:cs="Arial"/>
          <w:i/>
          <w:color w:val="808080" w:themeColor="background1" w:themeShade="80"/>
          <w:sz w:val="20"/>
          <w:szCs w:val="20"/>
        </w:rPr>
        <w:t>or with drop in Hb (&gt;1g/dL</w:t>
      </w:r>
      <w:r w:rsidR="006F58A3" w:rsidRPr="00A07F8E">
        <w:rPr>
          <w:rFonts w:ascii="Arial" w:hAnsi="Arial" w:cs="Arial"/>
          <w:i/>
          <w:color w:val="808080" w:themeColor="background1" w:themeShade="80"/>
          <w:sz w:val="20"/>
          <w:szCs w:val="20"/>
        </w:rPr>
        <w:t xml:space="preserve">) or </w:t>
      </w:r>
      <w:proofErr w:type="spellStart"/>
      <w:r w:rsidR="006F58A3" w:rsidRPr="00A07F8E">
        <w:rPr>
          <w:rFonts w:ascii="Arial" w:hAnsi="Arial" w:cs="Arial"/>
          <w:i/>
          <w:color w:val="808080" w:themeColor="background1" w:themeShade="80"/>
          <w:sz w:val="20"/>
          <w:szCs w:val="20"/>
        </w:rPr>
        <w:t>Hct</w:t>
      </w:r>
      <w:proofErr w:type="spellEnd"/>
      <w:r w:rsidR="006F58A3" w:rsidRPr="00A07F8E">
        <w:rPr>
          <w:rFonts w:ascii="Arial" w:hAnsi="Arial" w:cs="Arial"/>
          <w:i/>
          <w:color w:val="808080" w:themeColor="background1" w:themeShade="80"/>
          <w:sz w:val="20"/>
          <w:szCs w:val="20"/>
        </w:rPr>
        <w:t xml:space="preserve"> (&gt;3%)</w:t>
      </w:r>
      <w:r w:rsidRPr="00A07F8E">
        <w:rPr>
          <w:rFonts w:ascii="Arial" w:hAnsi="Arial" w:cs="Arial"/>
          <w:b/>
          <w:bCs/>
          <w:i/>
          <w:color w:val="808080" w:themeColor="background1" w:themeShade="80"/>
          <w:sz w:val="20"/>
          <w:szCs w:val="20"/>
        </w:rPr>
        <w:t xml:space="preserve"> </w:t>
      </w:r>
    </w:p>
    <w:p w14:paraId="02BB367C" w14:textId="087DD3D2" w:rsidR="00EA2305" w:rsidRPr="00A07F8E" w:rsidRDefault="00EA2305" w:rsidP="00AE7F9D">
      <w:pPr>
        <w:pStyle w:val="Default"/>
        <w:numPr>
          <w:ilvl w:val="0"/>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Send diagnostic studies </w:t>
      </w:r>
      <w:r w:rsidR="00E57FC6">
        <w:rPr>
          <w:rFonts w:ascii="Arial" w:hAnsi="Arial" w:cs="Arial"/>
          <w:color w:val="808080" w:themeColor="background1" w:themeShade="80"/>
          <w:sz w:val="20"/>
          <w:szCs w:val="20"/>
        </w:rPr>
        <w:t>CBC</w:t>
      </w:r>
      <w:r w:rsidR="00E57FC6" w:rsidRPr="00A07F8E">
        <w:rPr>
          <w:rFonts w:ascii="Arial" w:hAnsi="Arial" w:cs="Arial"/>
          <w:color w:val="808080" w:themeColor="background1" w:themeShade="80"/>
          <w:sz w:val="20"/>
          <w:szCs w:val="20"/>
        </w:rPr>
        <w:t xml:space="preserve">, Coagulation profile (PT, </w:t>
      </w:r>
      <w:proofErr w:type="spellStart"/>
      <w:r w:rsidR="002E518A">
        <w:rPr>
          <w:rFonts w:ascii="Arial" w:hAnsi="Arial" w:cs="Arial"/>
          <w:color w:val="808080" w:themeColor="background1" w:themeShade="80"/>
          <w:sz w:val="20"/>
          <w:szCs w:val="20"/>
        </w:rPr>
        <w:t>a</w:t>
      </w:r>
      <w:r w:rsidR="00E57FC6" w:rsidRPr="00A07F8E">
        <w:rPr>
          <w:rFonts w:ascii="Arial" w:hAnsi="Arial" w:cs="Arial"/>
          <w:color w:val="808080" w:themeColor="background1" w:themeShade="80"/>
          <w:sz w:val="20"/>
          <w:szCs w:val="20"/>
        </w:rPr>
        <w:t>PTT</w:t>
      </w:r>
      <w:proofErr w:type="spellEnd"/>
      <w:r w:rsidR="00E57FC6" w:rsidRPr="00A07F8E">
        <w:rPr>
          <w:rFonts w:ascii="Arial" w:hAnsi="Arial" w:cs="Arial"/>
          <w:color w:val="808080" w:themeColor="background1" w:themeShade="80"/>
          <w:sz w:val="20"/>
          <w:szCs w:val="20"/>
        </w:rPr>
        <w:t xml:space="preserve">, INR), </w:t>
      </w:r>
      <w:r w:rsidR="002E518A">
        <w:rPr>
          <w:rFonts w:ascii="Arial" w:hAnsi="Arial" w:cs="Arial"/>
          <w:color w:val="808080" w:themeColor="background1" w:themeShade="80"/>
          <w:sz w:val="20"/>
          <w:szCs w:val="20"/>
        </w:rPr>
        <w:t>f</w:t>
      </w:r>
      <w:r w:rsidR="00E57FC6" w:rsidRPr="00A07F8E">
        <w:rPr>
          <w:rFonts w:ascii="Arial" w:hAnsi="Arial" w:cs="Arial"/>
          <w:color w:val="808080" w:themeColor="background1" w:themeShade="80"/>
          <w:sz w:val="20"/>
          <w:szCs w:val="20"/>
        </w:rPr>
        <w:t>ibrinogen</w:t>
      </w:r>
      <w:r w:rsidR="008B0331">
        <w:rPr>
          <w:rFonts w:ascii="Arial" w:hAnsi="Arial" w:cs="Arial"/>
          <w:color w:val="808080" w:themeColor="background1" w:themeShade="80"/>
          <w:sz w:val="20"/>
          <w:szCs w:val="20"/>
        </w:rPr>
        <w:t xml:space="preserve">. </w:t>
      </w:r>
      <w:r w:rsidR="002E518A">
        <w:rPr>
          <w:rFonts w:ascii="Arial" w:hAnsi="Arial" w:cs="Arial"/>
          <w:color w:val="808080" w:themeColor="background1" w:themeShade="80"/>
          <w:sz w:val="20"/>
          <w:szCs w:val="20"/>
        </w:rPr>
        <w:t>C</w:t>
      </w:r>
      <w:r w:rsidR="008B0331">
        <w:rPr>
          <w:rFonts w:ascii="Arial" w:hAnsi="Arial" w:cs="Arial"/>
          <w:color w:val="808080" w:themeColor="background1" w:themeShade="80"/>
          <w:sz w:val="20"/>
          <w:szCs w:val="20"/>
        </w:rPr>
        <w:t xml:space="preserve">onsider </w:t>
      </w:r>
      <w:r w:rsidR="002E518A">
        <w:rPr>
          <w:rFonts w:ascii="Arial" w:hAnsi="Arial" w:cs="Arial"/>
          <w:color w:val="808080" w:themeColor="background1" w:themeShade="80"/>
          <w:sz w:val="20"/>
          <w:szCs w:val="20"/>
        </w:rPr>
        <w:t xml:space="preserve">sending </w:t>
      </w:r>
      <w:proofErr w:type="spellStart"/>
      <w:r w:rsidR="008B0331" w:rsidRPr="00A07F8E">
        <w:rPr>
          <w:rFonts w:ascii="Arial" w:hAnsi="Arial" w:cs="Arial"/>
          <w:color w:val="808080" w:themeColor="background1" w:themeShade="80"/>
          <w:sz w:val="20"/>
          <w:szCs w:val="20"/>
        </w:rPr>
        <w:t>Thromboelastography</w:t>
      </w:r>
      <w:proofErr w:type="spellEnd"/>
      <w:r w:rsidR="008B0331" w:rsidRPr="00A07F8E">
        <w:rPr>
          <w:rFonts w:ascii="Arial" w:hAnsi="Arial" w:cs="Arial"/>
          <w:color w:val="808080" w:themeColor="background1" w:themeShade="80"/>
          <w:sz w:val="20"/>
          <w:szCs w:val="20"/>
        </w:rPr>
        <w:t xml:space="preserve"> (TEG)</w:t>
      </w:r>
      <w:r w:rsidR="008B0331">
        <w:rPr>
          <w:rFonts w:ascii="Arial" w:hAnsi="Arial" w:cs="Arial"/>
          <w:color w:val="808080" w:themeColor="background1" w:themeShade="80"/>
          <w:sz w:val="20"/>
          <w:szCs w:val="20"/>
        </w:rPr>
        <w:t>.</w:t>
      </w:r>
    </w:p>
    <w:p w14:paraId="6325F5BB" w14:textId="7E27A3FF" w:rsidR="00EA2305" w:rsidRPr="00A07F8E" w:rsidRDefault="00EA2305" w:rsidP="00EA2305">
      <w:pPr>
        <w:pStyle w:val="Default"/>
        <w:numPr>
          <w:ilvl w:val="0"/>
          <w:numId w:val="2"/>
        </w:numPr>
        <w:rPr>
          <w:rFonts w:ascii="Arial" w:hAnsi="Arial" w:cs="Arial"/>
          <w:b/>
          <w:bCs/>
          <w:color w:val="808080" w:themeColor="background1" w:themeShade="80"/>
          <w:sz w:val="20"/>
          <w:szCs w:val="20"/>
        </w:rPr>
      </w:pPr>
      <w:r w:rsidRPr="00A07F8E">
        <w:rPr>
          <w:rFonts w:ascii="Arial" w:hAnsi="Arial" w:cs="Arial"/>
          <w:color w:val="808080" w:themeColor="background1" w:themeShade="80"/>
          <w:sz w:val="20"/>
          <w:szCs w:val="20"/>
        </w:rPr>
        <w:t>Consult ENT and consider</w:t>
      </w:r>
      <w:r w:rsidR="00AE7F9D" w:rsidRPr="00A07F8E">
        <w:rPr>
          <w:rFonts w:ascii="Arial" w:hAnsi="Arial" w:cs="Arial"/>
          <w:color w:val="808080" w:themeColor="background1" w:themeShade="80"/>
          <w:sz w:val="20"/>
          <w:szCs w:val="20"/>
        </w:rPr>
        <w:t xml:space="preserve"> </w:t>
      </w:r>
      <w:proofErr w:type="spellStart"/>
      <w:r w:rsidR="00AE7F9D" w:rsidRPr="00A07F8E">
        <w:rPr>
          <w:rFonts w:ascii="Arial" w:hAnsi="Arial" w:cs="Arial"/>
          <w:color w:val="808080" w:themeColor="background1" w:themeShade="80"/>
          <w:sz w:val="20"/>
          <w:szCs w:val="20"/>
        </w:rPr>
        <w:t>consider</w:t>
      </w:r>
      <w:proofErr w:type="spellEnd"/>
      <w:r w:rsidR="00AE7F9D" w:rsidRPr="00A07F8E">
        <w:rPr>
          <w:rFonts w:ascii="Arial" w:hAnsi="Arial" w:cs="Arial"/>
          <w:color w:val="808080" w:themeColor="background1" w:themeShade="80"/>
          <w:sz w:val="20"/>
          <w:szCs w:val="20"/>
        </w:rPr>
        <w:t xml:space="preserve"> topical aminocaproic acid (</w:t>
      </w:r>
      <w:proofErr w:type="spellStart"/>
      <w:r w:rsidR="00AE7F9D" w:rsidRPr="00A07F8E">
        <w:rPr>
          <w:rFonts w:ascii="Arial" w:hAnsi="Arial" w:cs="Arial"/>
          <w:color w:val="808080" w:themeColor="background1" w:themeShade="80"/>
          <w:sz w:val="20"/>
          <w:szCs w:val="20"/>
        </w:rPr>
        <w:t>Amicar</w:t>
      </w:r>
      <w:proofErr w:type="spellEnd"/>
      <w:r w:rsidR="00AE7F9D" w:rsidRPr="00A07F8E">
        <w:rPr>
          <w:rFonts w:ascii="Arial" w:hAnsi="Arial" w:cs="Arial"/>
          <w:color w:val="808080" w:themeColor="background1" w:themeShade="80"/>
          <w:sz w:val="20"/>
          <w:szCs w:val="20"/>
        </w:rPr>
        <w:t>) or</w:t>
      </w:r>
      <w:r w:rsidRPr="00A07F8E">
        <w:rPr>
          <w:rFonts w:ascii="Arial" w:hAnsi="Arial" w:cs="Arial"/>
          <w:color w:val="808080" w:themeColor="background1" w:themeShade="80"/>
          <w:sz w:val="20"/>
          <w:szCs w:val="20"/>
        </w:rPr>
        <w:t xml:space="preserve"> cauterization with silver nitrate or topical </w:t>
      </w:r>
      <w:proofErr w:type="spellStart"/>
      <w:r w:rsidRPr="00A07F8E">
        <w:rPr>
          <w:rFonts w:ascii="Arial" w:hAnsi="Arial" w:cs="Arial"/>
          <w:color w:val="808080" w:themeColor="background1" w:themeShade="80"/>
          <w:sz w:val="20"/>
          <w:szCs w:val="20"/>
        </w:rPr>
        <w:t>amicar</w:t>
      </w:r>
      <w:proofErr w:type="spellEnd"/>
      <w:r w:rsidRPr="00A07F8E">
        <w:rPr>
          <w:rFonts w:ascii="Arial" w:hAnsi="Arial" w:cs="Arial"/>
          <w:color w:val="808080" w:themeColor="background1" w:themeShade="80"/>
          <w:sz w:val="20"/>
          <w:szCs w:val="20"/>
        </w:rPr>
        <w:t xml:space="preserve"> </w:t>
      </w:r>
    </w:p>
    <w:p w14:paraId="4250FA1A" w14:textId="463F6C3A" w:rsidR="00EA2305" w:rsidRPr="00A07F8E" w:rsidRDefault="005850E5" w:rsidP="00EA2305">
      <w:pPr>
        <w:pStyle w:val="Default"/>
        <w:numPr>
          <w:ilvl w:val="0"/>
          <w:numId w:val="2"/>
        </w:numPr>
        <w:rPr>
          <w:rFonts w:ascii="Arial" w:hAnsi="Arial" w:cs="Arial"/>
          <w:b/>
          <w:bCs/>
          <w:color w:val="808080" w:themeColor="background1" w:themeShade="80"/>
          <w:sz w:val="20"/>
          <w:szCs w:val="20"/>
        </w:rPr>
      </w:pPr>
      <w:r w:rsidRPr="00A07F8E">
        <w:rPr>
          <w:rFonts w:ascii="Arial" w:hAnsi="Arial" w:cs="Arial"/>
          <w:color w:val="808080" w:themeColor="background1" w:themeShade="80"/>
          <w:sz w:val="20"/>
          <w:szCs w:val="20"/>
        </w:rPr>
        <w:t>If patient on w</w:t>
      </w:r>
      <w:r w:rsidR="00EA2305" w:rsidRPr="00A07F8E">
        <w:rPr>
          <w:rFonts w:ascii="Arial" w:hAnsi="Arial" w:cs="Arial"/>
          <w:color w:val="808080" w:themeColor="background1" w:themeShade="80"/>
          <w:sz w:val="20"/>
          <w:szCs w:val="20"/>
        </w:rPr>
        <w:t>arfarin: Consider lowering goal INR to 2.0-2.5</w:t>
      </w:r>
    </w:p>
    <w:p w14:paraId="379788E5" w14:textId="366730C8" w:rsidR="00EA2305" w:rsidRPr="00A07F8E" w:rsidRDefault="005850E5" w:rsidP="00EA2305">
      <w:pPr>
        <w:pStyle w:val="Default"/>
        <w:numPr>
          <w:ilvl w:val="0"/>
          <w:numId w:val="2"/>
        </w:numPr>
        <w:rPr>
          <w:rFonts w:ascii="Arial" w:hAnsi="Arial" w:cs="Arial"/>
          <w:b/>
          <w:bCs/>
          <w:color w:val="808080" w:themeColor="background1" w:themeShade="80"/>
          <w:sz w:val="20"/>
          <w:szCs w:val="20"/>
        </w:rPr>
      </w:pPr>
      <w:r w:rsidRPr="00A07F8E">
        <w:rPr>
          <w:rFonts w:ascii="Arial" w:hAnsi="Arial" w:cs="Arial"/>
          <w:color w:val="808080" w:themeColor="background1" w:themeShade="80"/>
          <w:sz w:val="20"/>
          <w:szCs w:val="20"/>
        </w:rPr>
        <w:t>If patient on h</w:t>
      </w:r>
      <w:r w:rsidR="00EA2305" w:rsidRPr="00A07F8E">
        <w:rPr>
          <w:rFonts w:ascii="Arial" w:hAnsi="Arial" w:cs="Arial"/>
          <w:color w:val="808080" w:themeColor="background1" w:themeShade="80"/>
          <w:sz w:val="20"/>
          <w:szCs w:val="20"/>
        </w:rPr>
        <w:t xml:space="preserve">eparin or </w:t>
      </w:r>
      <w:r w:rsidR="00AE7F9D" w:rsidRPr="00A07F8E">
        <w:rPr>
          <w:rFonts w:ascii="Arial" w:hAnsi="Arial" w:cs="Arial"/>
          <w:color w:val="808080" w:themeColor="background1" w:themeShade="80"/>
          <w:sz w:val="20"/>
          <w:szCs w:val="20"/>
        </w:rPr>
        <w:t>b</w:t>
      </w:r>
      <w:r w:rsidR="00EA2305" w:rsidRPr="00A07F8E">
        <w:rPr>
          <w:rFonts w:ascii="Arial" w:hAnsi="Arial" w:cs="Arial"/>
          <w:color w:val="808080" w:themeColor="background1" w:themeShade="80"/>
          <w:sz w:val="20"/>
          <w:szCs w:val="20"/>
        </w:rPr>
        <w:t xml:space="preserve">ivalirudin: Consider lowering </w:t>
      </w:r>
      <w:proofErr w:type="spellStart"/>
      <w:r w:rsidR="00EA2305" w:rsidRPr="00A07F8E">
        <w:rPr>
          <w:rFonts w:ascii="Arial" w:hAnsi="Arial" w:cs="Arial"/>
          <w:color w:val="808080" w:themeColor="background1" w:themeShade="80"/>
          <w:sz w:val="20"/>
          <w:szCs w:val="20"/>
        </w:rPr>
        <w:t>aPTT</w:t>
      </w:r>
      <w:proofErr w:type="spellEnd"/>
      <w:r w:rsidR="00EA2305" w:rsidRPr="00A07F8E">
        <w:rPr>
          <w:rFonts w:ascii="Arial" w:hAnsi="Arial" w:cs="Arial"/>
          <w:color w:val="808080" w:themeColor="background1" w:themeShade="80"/>
          <w:sz w:val="20"/>
          <w:szCs w:val="20"/>
        </w:rPr>
        <w:t xml:space="preserve"> goal to 1.5X-2.5X baseline (DTT 60-75 seconds)</w:t>
      </w:r>
    </w:p>
    <w:p w14:paraId="4B6B7DAD" w14:textId="1B69AF6F" w:rsidR="00EA2305" w:rsidRPr="00A07F8E" w:rsidRDefault="001E030F" w:rsidP="00EA2305">
      <w:pPr>
        <w:pStyle w:val="Default"/>
        <w:numPr>
          <w:ilvl w:val="0"/>
          <w:numId w:val="2"/>
        </w:numPr>
        <w:rPr>
          <w:rFonts w:ascii="Arial" w:hAnsi="Arial" w:cs="Arial"/>
          <w:b/>
          <w:bCs/>
          <w:color w:val="808080" w:themeColor="background1" w:themeShade="80"/>
          <w:sz w:val="20"/>
          <w:szCs w:val="20"/>
        </w:rPr>
      </w:pPr>
      <w:r w:rsidRPr="00A07F8E">
        <w:rPr>
          <w:rFonts w:ascii="Arial" w:hAnsi="Arial" w:cs="Arial"/>
          <w:color w:val="808080" w:themeColor="background1" w:themeShade="80"/>
          <w:sz w:val="20"/>
          <w:szCs w:val="20"/>
        </w:rPr>
        <w:t>C</w:t>
      </w:r>
      <w:r w:rsidR="00EA2305" w:rsidRPr="00A07F8E">
        <w:rPr>
          <w:rFonts w:ascii="Arial" w:hAnsi="Arial" w:cs="Arial"/>
          <w:color w:val="808080" w:themeColor="background1" w:themeShade="80"/>
          <w:sz w:val="20"/>
          <w:szCs w:val="20"/>
        </w:rPr>
        <w:t xml:space="preserve">onsider holding anti-platelet therapy (if multiple agents, </w:t>
      </w:r>
      <w:r w:rsidR="008A11D5" w:rsidRPr="00A07F8E">
        <w:rPr>
          <w:rFonts w:ascii="Arial" w:hAnsi="Arial" w:cs="Arial"/>
          <w:color w:val="808080" w:themeColor="background1" w:themeShade="80"/>
          <w:sz w:val="20"/>
          <w:szCs w:val="20"/>
        </w:rPr>
        <w:t xml:space="preserve">reduce to one or </w:t>
      </w:r>
      <w:r w:rsidR="00EA2305" w:rsidRPr="00A07F8E">
        <w:rPr>
          <w:rFonts w:ascii="Arial" w:hAnsi="Arial" w:cs="Arial"/>
          <w:color w:val="808080" w:themeColor="background1" w:themeShade="80"/>
          <w:sz w:val="20"/>
          <w:szCs w:val="20"/>
        </w:rPr>
        <w:t xml:space="preserve">discontinue all at physician discretion) </w:t>
      </w:r>
    </w:p>
    <w:p w14:paraId="75C1306F" w14:textId="77777777" w:rsidR="00EA2305" w:rsidRPr="00A07F8E" w:rsidRDefault="00EA2305" w:rsidP="00EA2305">
      <w:pPr>
        <w:pStyle w:val="Default"/>
        <w:numPr>
          <w:ilvl w:val="0"/>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Recommend hematology consult and consider a work up for acquired </w:t>
      </w:r>
      <w:proofErr w:type="spellStart"/>
      <w:r w:rsidRPr="00A07F8E">
        <w:rPr>
          <w:rFonts w:ascii="Arial" w:hAnsi="Arial" w:cs="Arial"/>
          <w:color w:val="808080" w:themeColor="background1" w:themeShade="80"/>
          <w:sz w:val="20"/>
          <w:szCs w:val="20"/>
        </w:rPr>
        <w:t>vWF</w:t>
      </w:r>
      <w:proofErr w:type="spellEnd"/>
    </w:p>
    <w:p w14:paraId="0F6C0352" w14:textId="77777777" w:rsidR="00EA2305" w:rsidRPr="00A07F8E" w:rsidRDefault="00EA2305" w:rsidP="00EA2305">
      <w:pPr>
        <w:pStyle w:val="Default"/>
        <w:rPr>
          <w:rFonts w:ascii="Arial" w:hAnsi="Arial" w:cs="Arial"/>
          <w:b/>
          <w:bCs/>
          <w:color w:val="808080" w:themeColor="background1" w:themeShade="80"/>
          <w:sz w:val="20"/>
          <w:szCs w:val="20"/>
        </w:rPr>
      </w:pPr>
    </w:p>
    <w:p w14:paraId="3DC810F8" w14:textId="05121DAD" w:rsidR="00EA2305" w:rsidRPr="00A07F8E" w:rsidRDefault="00EA2305" w:rsidP="00EA2305">
      <w:pPr>
        <w:pStyle w:val="Default"/>
        <w:rPr>
          <w:rFonts w:ascii="Arial" w:hAnsi="Arial" w:cs="Arial"/>
          <w:b/>
          <w:bCs/>
          <w:color w:val="808080" w:themeColor="background1" w:themeShade="80"/>
          <w:sz w:val="20"/>
          <w:szCs w:val="20"/>
        </w:rPr>
      </w:pPr>
      <w:r w:rsidRPr="00A07F8E">
        <w:rPr>
          <w:rFonts w:ascii="Arial" w:hAnsi="Arial" w:cs="Arial"/>
          <w:b/>
          <w:bCs/>
          <w:color w:val="808080" w:themeColor="background1" w:themeShade="80"/>
          <w:sz w:val="20"/>
          <w:szCs w:val="20"/>
        </w:rPr>
        <w:t xml:space="preserve">Uncontrolled Bleeding: </w:t>
      </w:r>
      <w:r w:rsidRPr="00A07F8E">
        <w:rPr>
          <w:rFonts w:ascii="Arial" w:hAnsi="Arial" w:cs="Arial"/>
          <w:i/>
          <w:color w:val="808080" w:themeColor="background1" w:themeShade="80"/>
          <w:sz w:val="20"/>
          <w:szCs w:val="20"/>
        </w:rPr>
        <w:t>(defined by significant drop in H</w:t>
      </w:r>
      <w:r w:rsidR="00010518">
        <w:rPr>
          <w:rFonts w:ascii="Arial" w:hAnsi="Arial" w:cs="Arial"/>
          <w:i/>
          <w:color w:val="808080" w:themeColor="background1" w:themeShade="80"/>
          <w:sz w:val="20"/>
          <w:szCs w:val="20"/>
        </w:rPr>
        <w:t>b</w:t>
      </w:r>
      <w:r w:rsidRPr="00A07F8E">
        <w:rPr>
          <w:rFonts w:ascii="Arial" w:hAnsi="Arial" w:cs="Arial"/>
          <w:i/>
          <w:color w:val="808080" w:themeColor="background1" w:themeShade="80"/>
          <w:sz w:val="20"/>
          <w:szCs w:val="20"/>
        </w:rPr>
        <w:t xml:space="preserve"> &gt;3g/dL or </w:t>
      </w:r>
      <w:proofErr w:type="spellStart"/>
      <w:r w:rsidRPr="00A07F8E">
        <w:rPr>
          <w:rFonts w:ascii="Arial" w:hAnsi="Arial" w:cs="Arial"/>
          <w:i/>
          <w:color w:val="808080" w:themeColor="background1" w:themeShade="80"/>
          <w:sz w:val="20"/>
          <w:szCs w:val="20"/>
        </w:rPr>
        <w:t>Hct</w:t>
      </w:r>
      <w:proofErr w:type="spellEnd"/>
      <w:r w:rsidRPr="00A07F8E">
        <w:rPr>
          <w:rFonts w:ascii="Arial" w:hAnsi="Arial" w:cs="Arial"/>
          <w:i/>
          <w:color w:val="808080" w:themeColor="background1" w:themeShade="80"/>
          <w:sz w:val="20"/>
          <w:szCs w:val="20"/>
        </w:rPr>
        <w:t>&gt;10%; PRBC transfusion requirement or continuous bleeding not controlled by cauterization)</w:t>
      </w:r>
    </w:p>
    <w:p w14:paraId="167B26F0" w14:textId="0BEFA06F" w:rsidR="00BF435B" w:rsidRPr="00A07F8E" w:rsidRDefault="00AE7F9D" w:rsidP="00BF435B">
      <w:pPr>
        <w:pStyle w:val="Default"/>
        <w:numPr>
          <w:ilvl w:val="0"/>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lastRenderedPageBreak/>
        <w:t>Send diagnostic studies</w:t>
      </w:r>
      <w:r w:rsidR="002E518A">
        <w:rPr>
          <w:rFonts w:ascii="Arial" w:hAnsi="Arial" w:cs="Arial"/>
          <w:color w:val="808080" w:themeColor="background1" w:themeShade="80"/>
          <w:sz w:val="20"/>
          <w:szCs w:val="20"/>
        </w:rPr>
        <w:t xml:space="preserve">- </w:t>
      </w:r>
      <w:r w:rsidR="00CC3D6F">
        <w:rPr>
          <w:rFonts w:ascii="Arial" w:hAnsi="Arial" w:cs="Arial"/>
          <w:color w:val="808080" w:themeColor="background1" w:themeShade="80"/>
          <w:sz w:val="20"/>
          <w:szCs w:val="20"/>
        </w:rPr>
        <w:t>CBC</w:t>
      </w:r>
      <w:r w:rsidR="00CC3D6F" w:rsidRPr="00A07F8E">
        <w:rPr>
          <w:rFonts w:ascii="Arial" w:hAnsi="Arial" w:cs="Arial"/>
          <w:color w:val="808080" w:themeColor="background1" w:themeShade="80"/>
          <w:sz w:val="20"/>
          <w:szCs w:val="20"/>
        </w:rPr>
        <w:t xml:space="preserve">, </w:t>
      </w:r>
      <w:r w:rsidR="008B0331">
        <w:rPr>
          <w:rFonts w:ascii="Arial" w:hAnsi="Arial" w:cs="Arial"/>
          <w:color w:val="808080" w:themeColor="background1" w:themeShade="80"/>
          <w:sz w:val="20"/>
          <w:szCs w:val="20"/>
        </w:rPr>
        <w:t>TEG</w:t>
      </w:r>
      <w:r w:rsidR="00CC3D6F" w:rsidRPr="00A07F8E">
        <w:rPr>
          <w:rFonts w:ascii="Arial" w:hAnsi="Arial" w:cs="Arial"/>
          <w:color w:val="808080" w:themeColor="background1" w:themeShade="80"/>
          <w:sz w:val="20"/>
          <w:szCs w:val="20"/>
        </w:rPr>
        <w:t xml:space="preserve"> Coagulation profile (PT, </w:t>
      </w:r>
      <w:proofErr w:type="spellStart"/>
      <w:r w:rsidR="002E518A">
        <w:rPr>
          <w:rFonts w:ascii="Arial" w:hAnsi="Arial" w:cs="Arial"/>
          <w:color w:val="808080" w:themeColor="background1" w:themeShade="80"/>
          <w:sz w:val="20"/>
          <w:szCs w:val="20"/>
        </w:rPr>
        <w:t>a</w:t>
      </w:r>
      <w:r w:rsidR="00CC3D6F" w:rsidRPr="00A07F8E">
        <w:rPr>
          <w:rFonts w:ascii="Arial" w:hAnsi="Arial" w:cs="Arial"/>
          <w:color w:val="808080" w:themeColor="background1" w:themeShade="80"/>
          <w:sz w:val="20"/>
          <w:szCs w:val="20"/>
        </w:rPr>
        <w:t>PTT</w:t>
      </w:r>
      <w:proofErr w:type="spellEnd"/>
      <w:r w:rsidR="00CC3D6F" w:rsidRPr="00A07F8E">
        <w:rPr>
          <w:rFonts w:ascii="Arial" w:hAnsi="Arial" w:cs="Arial"/>
          <w:color w:val="808080" w:themeColor="background1" w:themeShade="80"/>
          <w:sz w:val="20"/>
          <w:szCs w:val="20"/>
        </w:rPr>
        <w:t>, INR</w:t>
      </w:r>
      <w:r w:rsidR="0029232B">
        <w:rPr>
          <w:rFonts w:ascii="Arial" w:hAnsi="Arial" w:cs="Arial"/>
          <w:color w:val="808080" w:themeColor="background1" w:themeShade="80"/>
          <w:sz w:val="20"/>
          <w:szCs w:val="20"/>
        </w:rPr>
        <w:t>)</w:t>
      </w:r>
      <w:r w:rsidR="00CC3D6F" w:rsidRPr="00A07F8E">
        <w:rPr>
          <w:rFonts w:ascii="Arial" w:hAnsi="Arial" w:cs="Arial"/>
          <w:color w:val="808080" w:themeColor="background1" w:themeShade="80"/>
          <w:sz w:val="20"/>
          <w:szCs w:val="20"/>
        </w:rPr>
        <w:t>, Fibrinogen</w:t>
      </w:r>
    </w:p>
    <w:p w14:paraId="1B390AC8" w14:textId="78D0D294" w:rsidR="005850E5" w:rsidRPr="00A07F8E" w:rsidRDefault="005850E5" w:rsidP="005850E5">
      <w:pPr>
        <w:pStyle w:val="Default"/>
        <w:numPr>
          <w:ilvl w:val="0"/>
          <w:numId w:val="2"/>
        </w:numPr>
        <w:rPr>
          <w:rFonts w:ascii="Arial" w:hAnsi="Arial" w:cs="Arial"/>
          <w:bCs/>
          <w:color w:val="808080" w:themeColor="background1" w:themeShade="80"/>
          <w:sz w:val="20"/>
          <w:szCs w:val="20"/>
        </w:rPr>
      </w:pPr>
      <w:r w:rsidRPr="00A07F8E">
        <w:rPr>
          <w:rFonts w:ascii="Arial" w:hAnsi="Arial" w:cs="Arial"/>
          <w:bCs/>
          <w:color w:val="808080" w:themeColor="background1" w:themeShade="80"/>
          <w:sz w:val="20"/>
          <w:szCs w:val="20"/>
        </w:rPr>
        <w:t xml:space="preserve">Consider holding all anticoagulation and antiplatelet therapy </w:t>
      </w:r>
      <w:r w:rsidR="00D8042E">
        <w:rPr>
          <w:rFonts w:ascii="Arial" w:hAnsi="Arial" w:cs="Arial"/>
          <w:bCs/>
          <w:color w:val="808080" w:themeColor="background1" w:themeShade="80"/>
          <w:sz w:val="20"/>
          <w:szCs w:val="20"/>
        </w:rPr>
        <w:t>until</w:t>
      </w:r>
      <w:r w:rsidRPr="00A07F8E">
        <w:rPr>
          <w:rFonts w:ascii="Arial" w:hAnsi="Arial" w:cs="Arial"/>
          <w:bCs/>
          <w:color w:val="808080" w:themeColor="background1" w:themeShade="80"/>
          <w:sz w:val="20"/>
          <w:szCs w:val="20"/>
        </w:rPr>
        <w:t xml:space="preserve"> bleeding </w:t>
      </w:r>
      <w:r w:rsidR="00D8042E">
        <w:rPr>
          <w:rFonts w:ascii="Arial" w:hAnsi="Arial" w:cs="Arial"/>
          <w:bCs/>
          <w:color w:val="808080" w:themeColor="background1" w:themeShade="80"/>
          <w:sz w:val="20"/>
          <w:szCs w:val="20"/>
        </w:rPr>
        <w:t xml:space="preserve">is </w:t>
      </w:r>
      <w:r w:rsidRPr="00A07F8E">
        <w:rPr>
          <w:rFonts w:ascii="Arial" w:hAnsi="Arial" w:cs="Arial"/>
          <w:bCs/>
          <w:color w:val="808080" w:themeColor="background1" w:themeShade="80"/>
          <w:sz w:val="20"/>
          <w:szCs w:val="20"/>
        </w:rPr>
        <w:t>controlled</w:t>
      </w:r>
    </w:p>
    <w:p w14:paraId="7C7197AA" w14:textId="0718C626" w:rsidR="00AE7F9D" w:rsidRPr="00A07F8E" w:rsidRDefault="00AE7F9D" w:rsidP="00BF435B">
      <w:pPr>
        <w:pStyle w:val="Default"/>
        <w:numPr>
          <w:ilvl w:val="0"/>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Transfuse for </w:t>
      </w:r>
      <w:r w:rsidR="006F17A5" w:rsidRPr="00A07F8E">
        <w:rPr>
          <w:rFonts w:ascii="Arial" w:hAnsi="Arial" w:cs="Arial"/>
          <w:color w:val="808080" w:themeColor="background1" w:themeShade="80"/>
          <w:sz w:val="20"/>
          <w:szCs w:val="20"/>
        </w:rPr>
        <w:t xml:space="preserve">significant drop in hemoglobin </w:t>
      </w:r>
      <w:r w:rsidRPr="00A07F8E">
        <w:rPr>
          <w:rFonts w:ascii="Arial" w:hAnsi="Arial" w:cs="Arial"/>
          <w:color w:val="808080" w:themeColor="background1" w:themeShade="80"/>
          <w:sz w:val="20"/>
          <w:szCs w:val="20"/>
        </w:rPr>
        <w:t>and/or if patient is hemodynamically unstable</w:t>
      </w:r>
      <w:r w:rsidR="001E030F" w:rsidRPr="00A07F8E">
        <w:rPr>
          <w:rFonts w:ascii="Arial" w:hAnsi="Arial" w:cs="Arial"/>
          <w:color w:val="808080" w:themeColor="background1" w:themeShade="80"/>
          <w:sz w:val="20"/>
          <w:szCs w:val="20"/>
        </w:rPr>
        <w:t xml:space="preserve"> with </w:t>
      </w:r>
      <w:r w:rsidR="00BF435B" w:rsidRPr="00A07F8E">
        <w:rPr>
          <w:rFonts w:ascii="Arial" w:hAnsi="Arial" w:cs="Arial"/>
          <w:color w:val="808080" w:themeColor="background1" w:themeShade="80"/>
          <w:sz w:val="20"/>
          <w:szCs w:val="20"/>
        </w:rPr>
        <w:t xml:space="preserve">markers of low oxygen delivery (SvO2, NIRS, </w:t>
      </w:r>
      <w:proofErr w:type="spellStart"/>
      <w:r w:rsidR="00BF435B" w:rsidRPr="00A07F8E">
        <w:rPr>
          <w:rFonts w:ascii="Arial" w:hAnsi="Arial" w:cs="Arial"/>
          <w:color w:val="808080" w:themeColor="background1" w:themeShade="80"/>
          <w:sz w:val="20"/>
          <w:szCs w:val="20"/>
        </w:rPr>
        <w:t>etc</w:t>
      </w:r>
      <w:proofErr w:type="spellEnd"/>
      <w:r w:rsidR="00BF435B" w:rsidRPr="00A07F8E">
        <w:rPr>
          <w:rFonts w:ascii="Arial" w:hAnsi="Arial" w:cs="Arial"/>
          <w:color w:val="808080" w:themeColor="background1" w:themeShade="80"/>
          <w:sz w:val="20"/>
          <w:szCs w:val="20"/>
        </w:rPr>
        <w:t>)</w:t>
      </w:r>
    </w:p>
    <w:p w14:paraId="2CD45E8D" w14:textId="77777777" w:rsidR="00AE7F9D" w:rsidRPr="00A07F8E" w:rsidRDefault="00AE7F9D" w:rsidP="00AE7F9D">
      <w:pPr>
        <w:pStyle w:val="Default"/>
        <w:numPr>
          <w:ilvl w:val="1"/>
          <w:numId w:val="2"/>
        </w:numPr>
        <w:rPr>
          <w:rFonts w:ascii="Arial" w:hAnsi="Arial" w:cs="Arial"/>
          <w:bCs/>
          <w:color w:val="808080" w:themeColor="background1" w:themeShade="80"/>
          <w:sz w:val="20"/>
          <w:szCs w:val="20"/>
        </w:rPr>
      </w:pPr>
      <w:r w:rsidRPr="00A07F8E">
        <w:rPr>
          <w:rFonts w:ascii="Arial" w:hAnsi="Arial" w:cs="Arial"/>
          <w:bCs/>
          <w:color w:val="808080" w:themeColor="background1" w:themeShade="80"/>
          <w:sz w:val="20"/>
          <w:szCs w:val="20"/>
        </w:rPr>
        <w:t>Ensure fibrinogen &gt; 100mg/dL</w:t>
      </w:r>
    </w:p>
    <w:p w14:paraId="61D89FA7" w14:textId="02EAC2C1" w:rsidR="00AE7F9D" w:rsidRPr="00A07F8E" w:rsidRDefault="005850E5" w:rsidP="00AE7F9D">
      <w:pPr>
        <w:pStyle w:val="Default"/>
        <w:numPr>
          <w:ilvl w:val="1"/>
          <w:numId w:val="2"/>
        </w:numPr>
        <w:rPr>
          <w:rFonts w:ascii="Arial" w:hAnsi="Arial" w:cs="Arial"/>
          <w:bCs/>
          <w:color w:val="808080" w:themeColor="background1" w:themeShade="80"/>
          <w:sz w:val="20"/>
          <w:szCs w:val="20"/>
        </w:rPr>
      </w:pPr>
      <w:r w:rsidRPr="00A07F8E">
        <w:rPr>
          <w:rFonts w:ascii="Arial" w:hAnsi="Arial" w:cs="Arial"/>
          <w:bCs/>
          <w:color w:val="808080" w:themeColor="background1" w:themeShade="80"/>
          <w:sz w:val="20"/>
          <w:szCs w:val="20"/>
        </w:rPr>
        <w:t>I</w:t>
      </w:r>
      <w:r w:rsidR="001E030F" w:rsidRPr="00A07F8E">
        <w:rPr>
          <w:rFonts w:ascii="Arial" w:hAnsi="Arial" w:cs="Arial"/>
          <w:bCs/>
          <w:color w:val="808080" w:themeColor="background1" w:themeShade="80"/>
          <w:sz w:val="20"/>
          <w:szCs w:val="20"/>
        </w:rPr>
        <w:t>n case of derangements</w:t>
      </w:r>
      <w:r w:rsidRPr="00A07F8E">
        <w:rPr>
          <w:rFonts w:ascii="Arial" w:hAnsi="Arial" w:cs="Arial"/>
          <w:bCs/>
          <w:color w:val="808080" w:themeColor="background1" w:themeShade="80"/>
          <w:sz w:val="20"/>
          <w:szCs w:val="20"/>
        </w:rPr>
        <w:t xml:space="preserve"> of coagulation labs</w:t>
      </w:r>
      <w:r w:rsidR="00793C75">
        <w:rPr>
          <w:rFonts w:ascii="Arial" w:hAnsi="Arial" w:cs="Arial"/>
          <w:bCs/>
          <w:color w:val="808080" w:themeColor="background1" w:themeShade="80"/>
          <w:sz w:val="20"/>
          <w:szCs w:val="20"/>
        </w:rPr>
        <w:t xml:space="preserve">, consider </w:t>
      </w:r>
      <w:r w:rsidR="00045DDC" w:rsidRPr="00A07F8E">
        <w:rPr>
          <w:rFonts w:ascii="Arial" w:hAnsi="Arial" w:cs="Arial"/>
          <w:bCs/>
          <w:color w:val="808080" w:themeColor="background1" w:themeShade="80"/>
          <w:sz w:val="20"/>
          <w:szCs w:val="20"/>
        </w:rPr>
        <w:t xml:space="preserve">administering </w:t>
      </w:r>
      <w:r w:rsidR="001E030F" w:rsidRPr="00A07F8E">
        <w:rPr>
          <w:rFonts w:ascii="Arial" w:hAnsi="Arial" w:cs="Arial"/>
          <w:bCs/>
          <w:color w:val="808080" w:themeColor="background1" w:themeShade="80"/>
          <w:sz w:val="20"/>
          <w:szCs w:val="20"/>
        </w:rPr>
        <w:t>Vitamin K</w:t>
      </w:r>
      <w:r w:rsidRPr="00A07F8E">
        <w:rPr>
          <w:rFonts w:ascii="Arial" w:hAnsi="Arial" w:cs="Arial"/>
          <w:bCs/>
          <w:color w:val="808080" w:themeColor="background1" w:themeShade="80"/>
          <w:sz w:val="20"/>
          <w:szCs w:val="20"/>
        </w:rPr>
        <w:t>/</w:t>
      </w:r>
      <w:proofErr w:type="spellStart"/>
      <w:r w:rsidRPr="00A07F8E">
        <w:rPr>
          <w:rFonts w:ascii="Arial" w:hAnsi="Arial" w:cs="Arial"/>
          <w:bCs/>
          <w:color w:val="808080" w:themeColor="background1" w:themeShade="80"/>
          <w:sz w:val="20"/>
          <w:szCs w:val="20"/>
        </w:rPr>
        <w:t>Kcentra</w:t>
      </w:r>
      <w:proofErr w:type="spellEnd"/>
      <w:r w:rsidR="001E030F" w:rsidRPr="00A07F8E">
        <w:rPr>
          <w:rFonts w:ascii="Arial" w:hAnsi="Arial" w:cs="Arial"/>
          <w:bCs/>
          <w:color w:val="808080" w:themeColor="background1" w:themeShade="80"/>
          <w:sz w:val="20"/>
          <w:szCs w:val="20"/>
        </w:rPr>
        <w:t xml:space="preserve"> and/or </w:t>
      </w:r>
      <w:r w:rsidR="00AE7F9D" w:rsidRPr="00A07F8E">
        <w:rPr>
          <w:rFonts w:ascii="Arial" w:hAnsi="Arial" w:cs="Arial"/>
          <w:bCs/>
          <w:color w:val="808080" w:themeColor="background1" w:themeShade="80"/>
          <w:sz w:val="20"/>
          <w:szCs w:val="20"/>
        </w:rPr>
        <w:t>FFP replacement</w:t>
      </w:r>
    </w:p>
    <w:p w14:paraId="2DD8F802" w14:textId="4C397F48" w:rsidR="00EA2305" w:rsidRPr="00A07F8E" w:rsidRDefault="00EA2305" w:rsidP="00AE7F9D">
      <w:pPr>
        <w:pStyle w:val="Default"/>
        <w:numPr>
          <w:ilvl w:val="0"/>
          <w:numId w:val="2"/>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Consider dissolvable/</w:t>
      </w:r>
      <w:r w:rsidR="00AE7F9D" w:rsidRPr="00A07F8E">
        <w:rPr>
          <w:rFonts w:ascii="Arial" w:hAnsi="Arial" w:cs="Arial"/>
          <w:color w:val="808080" w:themeColor="background1" w:themeShade="80"/>
          <w:sz w:val="20"/>
          <w:szCs w:val="20"/>
        </w:rPr>
        <w:t>n</w:t>
      </w:r>
      <w:r w:rsidRPr="00A07F8E">
        <w:rPr>
          <w:rFonts w:ascii="Arial" w:hAnsi="Arial" w:cs="Arial"/>
          <w:color w:val="808080" w:themeColor="background1" w:themeShade="80"/>
          <w:sz w:val="20"/>
          <w:szCs w:val="20"/>
        </w:rPr>
        <w:t xml:space="preserve">on-dissolvable hemostatic packing by ENT </w:t>
      </w:r>
    </w:p>
    <w:p w14:paraId="7030B6C6" w14:textId="278A9DB9" w:rsidR="005850E5" w:rsidRPr="00A07F8E" w:rsidRDefault="005850E5" w:rsidP="005850E5">
      <w:pPr>
        <w:pStyle w:val="Default"/>
        <w:numPr>
          <w:ilvl w:val="0"/>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When bleeding is controlled consider slow re-initiation of anticoagulation with modified target dosing</w:t>
      </w:r>
    </w:p>
    <w:p w14:paraId="77AF31F9" w14:textId="7EC54D46" w:rsidR="00EA2305" w:rsidRPr="00A07F8E" w:rsidRDefault="00EA2305" w:rsidP="005850E5">
      <w:pPr>
        <w:pStyle w:val="Default"/>
        <w:numPr>
          <w:ilvl w:val="1"/>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Warfarin: Consider reinitiating of warfarin with slow up-titration </w:t>
      </w:r>
      <w:r w:rsidR="00AE7F9D" w:rsidRPr="00A07F8E">
        <w:rPr>
          <w:rFonts w:ascii="Arial" w:hAnsi="Arial" w:cs="Arial"/>
          <w:color w:val="808080" w:themeColor="background1" w:themeShade="80"/>
          <w:sz w:val="20"/>
          <w:szCs w:val="20"/>
        </w:rPr>
        <w:t xml:space="preserve">to a </w:t>
      </w:r>
      <w:r w:rsidRPr="00A07F8E">
        <w:rPr>
          <w:rFonts w:ascii="Arial" w:hAnsi="Arial" w:cs="Arial"/>
          <w:color w:val="808080" w:themeColor="background1" w:themeShade="80"/>
          <w:sz w:val="20"/>
          <w:szCs w:val="20"/>
        </w:rPr>
        <w:t>goal INR of 1.8-2.2 when HC</w:t>
      </w:r>
      <w:r w:rsidR="00AE7F9D" w:rsidRPr="00A07F8E">
        <w:rPr>
          <w:rFonts w:ascii="Arial" w:hAnsi="Arial" w:cs="Arial"/>
          <w:color w:val="808080" w:themeColor="background1" w:themeShade="80"/>
          <w:sz w:val="20"/>
          <w:szCs w:val="20"/>
        </w:rPr>
        <w:t>T</w:t>
      </w:r>
      <w:r w:rsidRPr="00A07F8E">
        <w:rPr>
          <w:rFonts w:ascii="Arial" w:hAnsi="Arial" w:cs="Arial"/>
          <w:color w:val="808080" w:themeColor="background1" w:themeShade="80"/>
          <w:sz w:val="20"/>
          <w:szCs w:val="20"/>
        </w:rPr>
        <w:t xml:space="preserve"> stable for 48 hours (</w:t>
      </w:r>
      <w:r w:rsidR="00ED3621">
        <w:rPr>
          <w:rFonts w:ascii="Arial" w:hAnsi="Arial" w:cs="Arial"/>
          <w:color w:val="808080" w:themeColor="background1" w:themeShade="80"/>
          <w:sz w:val="20"/>
          <w:szCs w:val="20"/>
        </w:rPr>
        <w:t>B</w:t>
      </w:r>
      <w:r w:rsidRPr="00A07F8E">
        <w:rPr>
          <w:rFonts w:ascii="Arial" w:hAnsi="Arial" w:cs="Arial"/>
          <w:color w:val="808080" w:themeColor="background1" w:themeShade="80"/>
          <w:sz w:val="20"/>
          <w:szCs w:val="20"/>
        </w:rPr>
        <w:t>ridging</w:t>
      </w:r>
      <w:r w:rsidR="00ED3621">
        <w:rPr>
          <w:rFonts w:ascii="Arial" w:hAnsi="Arial" w:cs="Arial"/>
          <w:color w:val="808080" w:themeColor="background1" w:themeShade="80"/>
          <w:sz w:val="20"/>
          <w:szCs w:val="20"/>
        </w:rPr>
        <w:t xml:space="preserve"> with LMWH or heparin</w:t>
      </w:r>
      <w:r w:rsidRPr="00A07F8E">
        <w:rPr>
          <w:rFonts w:ascii="Arial" w:hAnsi="Arial" w:cs="Arial"/>
          <w:color w:val="808080" w:themeColor="background1" w:themeShade="80"/>
          <w:sz w:val="20"/>
          <w:szCs w:val="20"/>
        </w:rPr>
        <w:t xml:space="preserve"> </w:t>
      </w:r>
      <w:r w:rsidR="00ED3621">
        <w:rPr>
          <w:rFonts w:ascii="Arial" w:hAnsi="Arial" w:cs="Arial"/>
          <w:color w:val="808080" w:themeColor="background1" w:themeShade="80"/>
          <w:sz w:val="20"/>
          <w:szCs w:val="20"/>
        </w:rPr>
        <w:t>may not be necessary</w:t>
      </w:r>
      <w:r w:rsidRPr="00A07F8E">
        <w:rPr>
          <w:rFonts w:ascii="Arial" w:hAnsi="Arial" w:cs="Arial"/>
          <w:color w:val="808080" w:themeColor="background1" w:themeShade="80"/>
          <w:sz w:val="20"/>
          <w:szCs w:val="20"/>
        </w:rPr>
        <w:t xml:space="preserve"> </w:t>
      </w:r>
      <w:r w:rsidR="00AE7F9D" w:rsidRPr="00A07F8E">
        <w:rPr>
          <w:rFonts w:ascii="Arial" w:hAnsi="Arial" w:cs="Arial"/>
          <w:color w:val="808080" w:themeColor="background1" w:themeShade="80"/>
          <w:sz w:val="20"/>
          <w:szCs w:val="20"/>
        </w:rPr>
        <w:t>if held less than 1 week</w:t>
      </w:r>
      <w:r w:rsidRPr="00A07F8E">
        <w:rPr>
          <w:rFonts w:ascii="Arial" w:hAnsi="Arial" w:cs="Arial"/>
          <w:color w:val="808080" w:themeColor="background1" w:themeShade="80"/>
          <w:sz w:val="20"/>
          <w:szCs w:val="20"/>
        </w:rPr>
        <w:t>)</w:t>
      </w:r>
    </w:p>
    <w:p w14:paraId="171D2814" w14:textId="044CFA82" w:rsidR="00EA2305" w:rsidRPr="00A07F8E" w:rsidRDefault="00EA2305" w:rsidP="005850E5">
      <w:pPr>
        <w:pStyle w:val="Default"/>
        <w:numPr>
          <w:ilvl w:val="1"/>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Heparin/</w:t>
      </w:r>
      <w:r w:rsidR="00AE7F9D" w:rsidRPr="00A07F8E">
        <w:rPr>
          <w:rFonts w:ascii="Arial" w:hAnsi="Arial" w:cs="Arial"/>
          <w:color w:val="808080" w:themeColor="background1" w:themeShade="80"/>
          <w:sz w:val="20"/>
          <w:szCs w:val="20"/>
        </w:rPr>
        <w:t>b</w:t>
      </w:r>
      <w:r w:rsidRPr="00A07F8E">
        <w:rPr>
          <w:rFonts w:ascii="Arial" w:hAnsi="Arial" w:cs="Arial"/>
          <w:color w:val="808080" w:themeColor="background1" w:themeShade="80"/>
          <w:sz w:val="20"/>
          <w:szCs w:val="20"/>
        </w:rPr>
        <w:t xml:space="preserve">ivalirudin: Consider lowering </w:t>
      </w:r>
      <w:proofErr w:type="spellStart"/>
      <w:r w:rsidRPr="00A07F8E">
        <w:rPr>
          <w:rFonts w:ascii="Arial" w:hAnsi="Arial" w:cs="Arial"/>
          <w:color w:val="808080" w:themeColor="background1" w:themeShade="80"/>
          <w:sz w:val="20"/>
          <w:szCs w:val="20"/>
        </w:rPr>
        <w:t>aPTT</w:t>
      </w:r>
      <w:proofErr w:type="spellEnd"/>
      <w:r w:rsidRPr="00A07F8E">
        <w:rPr>
          <w:rFonts w:ascii="Arial" w:hAnsi="Arial" w:cs="Arial"/>
          <w:color w:val="808080" w:themeColor="background1" w:themeShade="80"/>
          <w:sz w:val="20"/>
          <w:szCs w:val="20"/>
        </w:rPr>
        <w:t xml:space="preserve"> goal to 1.5X-2X baseline (DTT 50-70 seconds)</w:t>
      </w:r>
    </w:p>
    <w:p w14:paraId="54973C3D" w14:textId="77777777" w:rsidR="00EA2305" w:rsidRPr="00A07F8E" w:rsidRDefault="00EA2305" w:rsidP="00EA2305">
      <w:pPr>
        <w:pStyle w:val="Default"/>
        <w:numPr>
          <w:ilvl w:val="0"/>
          <w:numId w:val="2"/>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Consider stopping anti-platelet medication </w:t>
      </w:r>
    </w:p>
    <w:p w14:paraId="48EEDA1C" w14:textId="76AFA41C" w:rsidR="00EA2305" w:rsidRPr="00A07F8E" w:rsidRDefault="00EA2305" w:rsidP="00EA2305">
      <w:pPr>
        <w:pStyle w:val="Default"/>
        <w:numPr>
          <w:ilvl w:val="0"/>
          <w:numId w:val="2"/>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Recommend hematology consult and consider a work up for acquired </w:t>
      </w:r>
      <w:proofErr w:type="spellStart"/>
      <w:r w:rsidRPr="00A07F8E">
        <w:rPr>
          <w:rFonts w:ascii="Arial" w:hAnsi="Arial" w:cs="Arial"/>
          <w:color w:val="808080" w:themeColor="background1" w:themeShade="80"/>
          <w:sz w:val="20"/>
          <w:szCs w:val="20"/>
        </w:rPr>
        <w:t>vWF</w:t>
      </w:r>
      <w:proofErr w:type="spellEnd"/>
      <w:r w:rsidR="00AE7F9D" w:rsidRPr="00A07F8E">
        <w:rPr>
          <w:rFonts w:ascii="Arial" w:hAnsi="Arial" w:cs="Arial"/>
          <w:color w:val="808080" w:themeColor="background1" w:themeShade="80"/>
          <w:sz w:val="20"/>
          <w:szCs w:val="20"/>
        </w:rPr>
        <w:t xml:space="preserve"> deficiency</w:t>
      </w:r>
    </w:p>
    <w:p w14:paraId="0E3237DF" w14:textId="77777777" w:rsidR="00EA2305" w:rsidRPr="00A07F8E" w:rsidRDefault="00EA2305" w:rsidP="00EA2305">
      <w:pPr>
        <w:pStyle w:val="Default"/>
        <w:rPr>
          <w:rFonts w:ascii="Arial" w:hAnsi="Arial" w:cs="Arial"/>
          <w:color w:val="808080" w:themeColor="background1" w:themeShade="80"/>
          <w:sz w:val="20"/>
          <w:szCs w:val="20"/>
        </w:rPr>
      </w:pPr>
    </w:p>
    <w:p w14:paraId="3796155E" w14:textId="36268FC6" w:rsidR="004C7820" w:rsidRPr="00A07F8E" w:rsidRDefault="004C7820">
      <w:pPr>
        <w:spacing w:after="200" w:line="276" w:lineRule="auto"/>
        <w:rPr>
          <w:rFonts w:ascii="Arial" w:hAnsi="Arial" w:cs="Arial"/>
          <w:b/>
          <w:color w:val="808080" w:themeColor="background1" w:themeShade="80"/>
          <w:sz w:val="20"/>
          <w:szCs w:val="20"/>
          <w:u w:val="single"/>
        </w:rPr>
      </w:pPr>
    </w:p>
    <w:p w14:paraId="13BE8933" w14:textId="77777777" w:rsidR="00EA2305" w:rsidRPr="00FF3F80" w:rsidRDefault="00EA2305" w:rsidP="004C7820">
      <w:pPr>
        <w:rPr>
          <w:rFonts w:ascii="Arial" w:hAnsi="Arial" w:cs="Arial"/>
          <w:b/>
          <w:color w:val="7F7F7F" w:themeColor="text1" w:themeTint="80"/>
        </w:rPr>
      </w:pPr>
      <w:r w:rsidRPr="00FF3F80">
        <w:rPr>
          <w:rFonts w:ascii="Arial" w:hAnsi="Arial" w:cs="Arial"/>
          <w:b/>
          <w:color w:val="7F7F7F" w:themeColor="text1" w:themeTint="80"/>
        </w:rPr>
        <w:t>GI BLEEDING</w:t>
      </w:r>
    </w:p>
    <w:p w14:paraId="0FA21909" w14:textId="77777777" w:rsidR="00EA2305" w:rsidRPr="00A07F8E" w:rsidRDefault="00EA2305" w:rsidP="00EA2305">
      <w:pPr>
        <w:pStyle w:val="Default"/>
        <w:rPr>
          <w:rFonts w:ascii="Arial" w:hAnsi="Arial" w:cs="Arial"/>
          <w:color w:val="808080" w:themeColor="background1" w:themeShade="80"/>
          <w:sz w:val="20"/>
          <w:szCs w:val="20"/>
        </w:rPr>
      </w:pPr>
    </w:p>
    <w:p w14:paraId="58A727E3" w14:textId="77777777" w:rsidR="00EA2305" w:rsidRPr="00A07F8E" w:rsidRDefault="00EA2305" w:rsidP="00EA2305">
      <w:pPr>
        <w:pStyle w:val="Default"/>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GI Bleeding defined according to INTERMACS (Interagency Registry for Mechanically Assisted Circulatory Support) criteria as clinical evidence of GIB including melena, hematochezia, hematemesis, or rectal bleeding occurring &gt;7 days post-LVAD implantation.</w:t>
      </w:r>
    </w:p>
    <w:p w14:paraId="1FB22375" w14:textId="45B5DA44" w:rsidR="00EA2305" w:rsidRPr="00A07F8E" w:rsidRDefault="00EA2305" w:rsidP="004C7820">
      <w:pPr>
        <w:pStyle w:val="Default"/>
        <w:spacing w:before="120"/>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In case of occult bleeding without significant clinical change (hemodynamically stable, no drop in Hb or H</w:t>
      </w:r>
      <w:r w:rsidR="00933D39" w:rsidRPr="00A07F8E">
        <w:rPr>
          <w:rFonts w:ascii="Arial" w:hAnsi="Arial" w:cs="Arial"/>
          <w:color w:val="808080" w:themeColor="background1" w:themeShade="80"/>
          <w:sz w:val="20"/>
          <w:szCs w:val="20"/>
        </w:rPr>
        <w:t>CT</w:t>
      </w:r>
      <w:r w:rsidRPr="00A07F8E">
        <w:rPr>
          <w:rFonts w:ascii="Arial" w:hAnsi="Arial" w:cs="Arial"/>
          <w:color w:val="808080" w:themeColor="background1" w:themeShade="80"/>
          <w:sz w:val="20"/>
          <w:szCs w:val="20"/>
        </w:rPr>
        <w:t xml:space="preserve">), recommend to continue monitoring. </w:t>
      </w:r>
    </w:p>
    <w:p w14:paraId="1006F9E0" w14:textId="77777777" w:rsidR="00EA2305" w:rsidRPr="00A07F8E" w:rsidRDefault="00EA2305" w:rsidP="004C7820">
      <w:pPr>
        <w:pStyle w:val="Default"/>
        <w:spacing w:before="240"/>
        <w:rPr>
          <w:rFonts w:ascii="Arial" w:hAnsi="Arial" w:cs="Arial"/>
          <w:b/>
          <w:bCs/>
          <w:color w:val="808080" w:themeColor="background1" w:themeShade="80"/>
          <w:sz w:val="20"/>
          <w:szCs w:val="20"/>
        </w:rPr>
      </w:pPr>
      <w:r w:rsidRPr="00A07F8E">
        <w:rPr>
          <w:rFonts w:ascii="Arial" w:hAnsi="Arial" w:cs="Arial"/>
          <w:b/>
          <w:bCs/>
          <w:color w:val="808080" w:themeColor="background1" w:themeShade="80"/>
          <w:sz w:val="20"/>
          <w:szCs w:val="20"/>
          <w:u w:val="single"/>
        </w:rPr>
        <w:t xml:space="preserve">First episode: </w:t>
      </w:r>
    </w:p>
    <w:p w14:paraId="76ACCCF4" w14:textId="54ABD003" w:rsidR="00583520" w:rsidRPr="00A07F8E" w:rsidRDefault="00EA2305" w:rsidP="00583520">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Send diagnostic studies </w:t>
      </w:r>
      <w:r w:rsidR="00583520" w:rsidRPr="00A07F8E">
        <w:rPr>
          <w:rFonts w:ascii="Arial" w:hAnsi="Arial" w:cs="Arial"/>
          <w:color w:val="808080" w:themeColor="background1" w:themeShade="80"/>
          <w:sz w:val="20"/>
          <w:szCs w:val="20"/>
        </w:rPr>
        <w:t xml:space="preserve">– </w:t>
      </w:r>
      <w:r w:rsidR="003E1AEE">
        <w:rPr>
          <w:rFonts w:ascii="Arial" w:hAnsi="Arial" w:cs="Arial"/>
          <w:color w:val="808080" w:themeColor="background1" w:themeShade="80"/>
          <w:sz w:val="20"/>
          <w:szCs w:val="20"/>
        </w:rPr>
        <w:t>CBC</w:t>
      </w:r>
      <w:r w:rsidR="00583520" w:rsidRPr="00A07F8E">
        <w:rPr>
          <w:rFonts w:ascii="Arial" w:hAnsi="Arial" w:cs="Arial"/>
          <w:color w:val="808080" w:themeColor="background1" w:themeShade="80"/>
          <w:sz w:val="20"/>
          <w:szCs w:val="20"/>
        </w:rPr>
        <w:t xml:space="preserve">, </w:t>
      </w:r>
      <w:r w:rsidR="00E57FC6">
        <w:rPr>
          <w:rFonts w:ascii="Arial" w:hAnsi="Arial" w:cs="Arial"/>
          <w:color w:val="808080" w:themeColor="background1" w:themeShade="80"/>
          <w:sz w:val="20"/>
          <w:szCs w:val="20"/>
        </w:rPr>
        <w:t xml:space="preserve">TEG, </w:t>
      </w:r>
      <w:r w:rsidR="00583520" w:rsidRPr="00A07F8E">
        <w:rPr>
          <w:rFonts w:ascii="Arial" w:hAnsi="Arial" w:cs="Arial"/>
          <w:color w:val="808080" w:themeColor="background1" w:themeShade="80"/>
          <w:sz w:val="20"/>
          <w:szCs w:val="20"/>
        </w:rPr>
        <w:t xml:space="preserve">Coagulation profile (PT, </w:t>
      </w:r>
      <w:proofErr w:type="spellStart"/>
      <w:r w:rsidR="002E518A">
        <w:rPr>
          <w:rFonts w:ascii="Arial" w:hAnsi="Arial" w:cs="Arial"/>
          <w:color w:val="808080" w:themeColor="background1" w:themeShade="80"/>
          <w:sz w:val="20"/>
          <w:szCs w:val="20"/>
        </w:rPr>
        <w:t>a</w:t>
      </w:r>
      <w:r w:rsidR="00583520" w:rsidRPr="00A07F8E">
        <w:rPr>
          <w:rFonts w:ascii="Arial" w:hAnsi="Arial" w:cs="Arial"/>
          <w:color w:val="808080" w:themeColor="background1" w:themeShade="80"/>
          <w:sz w:val="20"/>
          <w:szCs w:val="20"/>
        </w:rPr>
        <w:t>PTT</w:t>
      </w:r>
      <w:proofErr w:type="spellEnd"/>
      <w:r w:rsidR="00583520" w:rsidRPr="00A07F8E">
        <w:rPr>
          <w:rFonts w:ascii="Arial" w:hAnsi="Arial" w:cs="Arial"/>
          <w:color w:val="808080" w:themeColor="background1" w:themeShade="80"/>
          <w:sz w:val="20"/>
          <w:szCs w:val="20"/>
        </w:rPr>
        <w:t>, INR)</w:t>
      </w:r>
      <w:r w:rsidR="00AE7F9D" w:rsidRPr="00A07F8E">
        <w:rPr>
          <w:rFonts w:ascii="Arial" w:hAnsi="Arial" w:cs="Arial"/>
          <w:color w:val="808080" w:themeColor="background1" w:themeShade="80"/>
          <w:sz w:val="20"/>
          <w:szCs w:val="20"/>
        </w:rPr>
        <w:t xml:space="preserve">, </w:t>
      </w:r>
      <w:r w:rsidR="002E518A">
        <w:rPr>
          <w:rFonts w:ascii="Arial" w:hAnsi="Arial" w:cs="Arial"/>
          <w:color w:val="808080" w:themeColor="background1" w:themeShade="80"/>
          <w:sz w:val="20"/>
          <w:szCs w:val="20"/>
        </w:rPr>
        <w:t>f</w:t>
      </w:r>
      <w:r w:rsidR="00AE7F9D" w:rsidRPr="00A07F8E">
        <w:rPr>
          <w:rFonts w:ascii="Arial" w:hAnsi="Arial" w:cs="Arial"/>
          <w:color w:val="808080" w:themeColor="background1" w:themeShade="80"/>
          <w:sz w:val="20"/>
          <w:szCs w:val="20"/>
        </w:rPr>
        <w:t>ibrinogen</w:t>
      </w:r>
    </w:p>
    <w:p w14:paraId="6BD0B74A" w14:textId="4EE2E6D9" w:rsidR="0002559A" w:rsidRPr="00A07F8E" w:rsidRDefault="0002559A" w:rsidP="0002559A">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Transfuse for significant drop in hemoglobin and/or if patient is hemodynamically unstable with markers of low oxygen delivery (SvO2, NIRS, etc</w:t>
      </w:r>
      <w:r w:rsidR="002E518A">
        <w:rPr>
          <w:rFonts w:ascii="Arial" w:hAnsi="Arial" w:cs="Arial"/>
          <w:color w:val="808080" w:themeColor="background1" w:themeShade="80"/>
          <w:sz w:val="20"/>
          <w:szCs w:val="20"/>
        </w:rPr>
        <w:t>.</w:t>
      </w:r>
      <w:r w:rsidRPr="00A07F8E">
        <w:rPr>
          <w:rFonts w:ascii="Arial" w:hAnsi="Arial" w:cs="Arial"/>
          <w:color w:val="808080" w:themeColor="background1" w:themeShade="80"/>
          <w:sz w:val="20"/>
          <w:szCs w:val="20"/>
        </w:rPr>
        <w:t>)</w:t>
      </w:r>
    </w:p>
    <w:p w14:paraId="41148BF1" w14:textId="77777777" w:rsidR="0002559A" w:rsidRPr="00A07F8E" w:rsidRDefault="0002559A" w:rsidP="0002559A">
      <w:pPr>
        <w:pStyle w:val="Default"/>
        <w:numPr>
          <w:ilvl w:val="1"/>
          <w:numId w:val="3"/>
        </w:numPr>
        <w:rPr>
          <w:rFonts w:ascii="Arial" w:hAnsi="Arial" w:cs="Arial"/>
          <w:bCs/>
          <w:color w:val="808080" w:themeColor="background1" w:themeShade="80"/>
          <w:sz w:val="20"/>
          <w:szCs w:val="20"/>
        </w:rPr>
      </w:pPr>
      <w:r w:rsidRPr="00A07F8E">
        <w:rPr>
          <w:rFonts w:ascii="Arial" w:hAnsi="Arial" w:cs="Arial"/>
          <w:bCs/>
          <w:color w:val="808080" w:themeColor="background1" w:themeShade="80"/>
          <w:sz w:val="20"/>
          <w:szCs w:val="20"/>
        </w:rPr>
        <w:t>Ensure fibrinogen &gt; 100mg/dL</w:t>
      </w:r>
    </w:p>
    <w:p w14:paraId="5E3FB0E3" w14:textId="7232847E" w:rsidR="00583520" w:rsidRPr="00A07F8E" w:rsidRDefault="0002559A" w:rsidP="00ED3621">
      <w:pPr>
        <w:pStyle w:val="Default"/>
        <w:numPr>
          <w:ilvl w:val="1"/>
          <w:numId w:val="3"/>
        </w:numPr>
        <w:rPr>
          <w:rFonts w:ascii="Arial" w:hAnsi="Arial" w:cs="Arial"/>
          <w:color w:val="808080" w:themeColor="background1" w:themeShade="80"/>
          <w:sz w:val="20"/>
          <w:szCs w:val="20"/>
        </w:rPr>
      </w:pPr>
      <w:r w:rsidRPr="00A07F8E">
        <w:rPr>
          <w:rFonts w:ascii="Arial" w:hAnsi="Arial" w:cs="Arial"/>
          <w:bCs/>
          <w:color w:val="808080" w:themeColor="background1" w:themeShade="80"/>
          <w:sz w:val="20"/>
          <w:szCs w:val="20"/>
        </w:rPr>
        <w:t>Consider checking coagulation labs and in case of derangements– consider stopping bivalirudin</w:t>
      </w:r>
      <w:r w:rsidR="00103981" w:rsidRPr="00A07F8E">
        <w:rPr>
          <w:rFonts w:ascii="Arial" w:hAnsi="Arial" w:cs="Arial"/>
          <w:bCs/>
          <w:color w:val="808080" w:themeColor="background1" w:themeShade="80"/>
          <w:sz w:val="20"/>
          <w:szCs w:val="20"/>
        </w:rPr>
        <w:t>/heparin</w:t>
      </w:r>
      <w:r w:rsidRPr="00A07F8E">
        <w:rPr>
          <w:rFonts w:ascii="Arial" w:hAnsi="Arial" w:cs="Arial"/>
          <w:bCs/>
          <w:color w:val="808080" w:themeColor="background1" w:themeShade="80"/>
          <w:sz w:val="20"/>
          <w:szCs w:val="20"/>
        </w:rPr>
        <w:t xml:space="preserve"> or </w:t>
      </w:r>
      <w:r w:rsidR="00103981" w:rsidRPr="00A07F8E">
        <w:rPr>
          <w:rFonts w:ascii="Arial" w:hAnsi="Arial" w:cs="Arial"/>
          <w:bCs/>
          <w:color w:val="808080" w:themeColor="background1" w:themeShade="80"/>
          <w:sz w:val="20"/>
          <w:szCs w:val="20"/>
        </w:rPr>
        <w:t xml:space="preserve">administering </w:t>
      </w:r>
      <w:r w:rsidRPr="00A07F8E">
        <w:rPr>
          <w:rFonts w:ascii="Arial" w:hAnsi="Arial" w:cs="Arial"/>
          <w:bCs/>
          <w:color w:val="808080" w:themeColor="background1" w:themeShade="80"/>
          <w:sz w:val="20"/>
          <w:szCs w:val="20"/>
        </w:rPr>
        <w:t>Vitamin K and/or FFP replacement</w:t>
      </w:r>
    </w:p>
    <w:p w14:paraId="4C71E53B" w14:textId="2E40B4CF" w:rsidR="00EA2305" w:rsidRPr="00A07F8E" w:rsidRDefault="00AE7F9D" w:rsidP="00933D39">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Consider c</w:t>
      </w:r>
      <w:r w:rsidR="00EA2305" w:rsidRPr="00A07F8E">
        <w:rPr>
          <w:rFonts w:ascii="Arial" w:hAnsi="Arial" w:cs="Arial"/>
          <w:color w:val="808080" w:themeColor="background1" w:themeShade="80"/>
          <w:sz w:val="20"/>
          <w:szCs w:val="20"/>
        </w:rPr>
        <w:t>onsult</w:t>
      </w:r>
      <w:r w:rsidRPr="00A07F8E">
        <w:rPr>
          <w:rFonts w:ascii="Arial" w:hAnsi="Arial" w:cs="Arial"/>
          <w:color w:val="808080" w:themeColor="background1" w:themeShade="80"/>
          <w:sz w:val="20"/>
          <w:szCs w:val="20"/>
        </w:rPr>
        <w:t>ation with</w:t>
      </w:r>
      <w:r w:rsidR="00EA2305" w:rsidRPr="00A07F8E">
        <w:rPr>
          <w:rFonts w:ascii="Arial" w:hAnsi="Arial" w:cs="Arial"/>
          <w:color w:val="808080" w:themeColor="background1" w:themeShade="80"/>
          <w:sz w:val="20"/>
          <w:szCs w:val="20"/>
        </w:rPr>
        <w:t xml:space="preserve"> GI team</w:t>
      </w:r>
      <w:r w:rsidR="00933D39" w:rsidRPr="00A07F8E">
        <w:rPr>
          <w:rFonts w:ascii="Arial" w:hAnsi="Arial" w:cs="Arial"/>
          <w:color w:val="808080" w:themeColor="background1" w:themeShade="80"/>
          <w:sz w:val="20"/>
          <w:szCs w:val="20"/>
        </w:rPr>
        <w:t xml:space="preserve"> to ensure adequate gastric acid suppression and consider dual therapy to include proton blocker therapy</w:t>
      </w:r>
    </w:p>
    <w:p w14:paraId="22DBB0A9" w14:textId="740DC246" w:rsidR="00EA2305" w:rsidRPr="00A07F8E" w:rsidRDefault="00A07F8E" w:rsidP="00EA2305">
      <w:pPr>
        <w:pStyle w:val="Default"/>
        <w:numPr>
          <w:ilvl w:val="0"/>
          <w:numId w:val="3"/>
        </w:numPr>
        <w:spacing w:after="21"/>
        <w:rPr>
          <w:rFonts w:ascii="Arial" w:hAnsi="Arial" w:cs="Arial"/>
          <w:color w:val="808080" w:themeColor="background1" w:themeShade="80"/>
          <w:sz w:val="20"/>
          <w:szCs w:val="20"/>
        </w:rPr>
      </w:pPr>
      <w:r>
        <w:rPr>
          <w:rFonts w:ascii="Arial" w:hAnsi="Arial" w:cs="Arial"/>
          <w:color w:val="808080" w:themeColor="background1" w:themeShade="80"/>
          <w:sz w:val="20"/>
          <w:szCs w:val="20"/>
        </w:rPr>
        <w:t>If patient on w</w:t>
      </w:r>
      <w:r w:rsidR="00EA2305" w:rsidRPr="00A07F8E">
        <w:rPr>
          <w:rFonts w:ascii="Arial" w:hAnsi="Arial" w:cs="Arial"/>
          <w:color w:val="808080" w:themeColor="background1" w:themeShade="80"/>
          <w:sz w:val="20"/>
          <w:szCs w:val="20"/>
        </w:rPr>
        <w:t xml:space="preserve">arfarin: Consider reinitiating warfarin </w:t>
      </w:r>
      <w:r w:rsidR="00933D39" w:rsidRPr="00A07F8E">
        <w:rPr>
          <w:rFonts w:ascii="Arial" w:hAnsi="Arial" w:cs="Arial"/>
          <w:color w:val="808080" w:themeColor="background1" w:themeShade="80"/>
          <w:sz w:val="20"/>
          <w:szCs w:val="20"/>
        </w:rPr>
        <w:t>to a</w:t>
      </w:r>
      <w:r w:rsidR="00EA2305" w:rsidRPr="00A07F8E">
        <w:rPr>
          <w:rFonts w:ascii="Arial" w:hAnsi="Arial" w:cs="Arial"/>
          <w:color w:val="808080" w:themeColor="background1" w:themeShade="80"/>
          <w:sz w:val="20"/>
          <w:szCs w:val="20"/>
        </w:rPr>
        <w:t xml:space="preserve"> goal INR of 2-2.5 </w:t>
      </w:r>
    </w:p>
    <w:p w14:paraId="6115112B" w14:textId="1ACBF341" w:rsidR="00EA2305" w:rsidRPr="00A07F8E" w:rsidRDefault="00A07F8E" w:rsidP="00EA2305">
      <w:pPr>
        <w:pStyle w:val="Default"/>
        <w:numPr>
          <w:ilvl w:val="0"/>
          <w:numId w:val="3"/>
        </w:numPr>
        <w:spacing w:after="21"/>
        <w:rPr>
          <w:rFonts w:ascii="Arial" w:hAnsi="Arial" w:cs="Arial"/>
          <w:color w:val="808080" w:themeColor="background1" w:themeShade="80"/>
          <w:sz w:val="20"/>
          <w:szCs w:val="20"/>
        </w:rPr>
      </w:pPr>
      <w:r>
        <w:rPr>
          <w:rFonts w:ascii="Arial" w:hAnsi="Arial" w:cs="Arial"/>
          <w:color w:val="808080" w:themeColor="background1" w:themeShade="80"/>
          <w:sz w:val="20"/>
          <w:szCs w:val="20"/>
        </w:rPr>
        <w:t>If patient on h</w:t>
      </w:r>
      <w:r w:rsidR="00EA2305" w:rsidRPr="00A07F8E">
        <w:rPr>
          <w:rFonts w:ascii="Arial" w:hAnsi="Arial" w:cs="Arial"/>
          <w:color w:val="808080" w:themeColor="background1" w:themeShade="80"/>
          <w:sz w:val="20"/>
          <w:szCs w:val="20"/>
        </w:rPr>
        <w:t>eparin/</w:t>
      </w:r>
      <w:r w:rsidR="00933D39" w:rsidRPr="00A07F8E">
        <w:rPr>
          <w:rFonts w:ascii="Arial" w:hAnsi="Arial" w:cs="Arial"/>
          <w:color w:val="808080" w:themeColor="background1" w:themeShade="80"/>
          <w:sz w:val="20"/>
          <w:szCs w:val="20"/>
        </w:rPr>
        <w:t>b</w:t>
      </w:r>
      <w:r w:rsidR="00EA2305" w:rsidRPr="00A07F8E">
        <w:rPr>
          <w:rFonts w:ascii="Arial" w:hAnsi="Arial" w:cs="Arial"/>
          <w:color w:val="808080" w:themeColor="background1" w:themeShade="80"/>
          <w:sz w:val="20"/>
          <w:szCs w:val="20"/>
        </w:rPr>
        <w:t xml:space="preserve">ivalirudin: Consider lowering </w:t>
      </w:r>
      <w:proofErr w:type="spellStart"/>
      <w:r w:rsidR="00EA2305" w:rsidRPr="00A07F8E">
        <w:rPr>
          <w:rFonts w:ascii="Arial" w:hAnsi="Arial" w:cs="Arial"/>
          <w:color w:val="808080" w:themeColor="background1" w:themeShade="80"/>
          <w:sz w:val="20"/>
          <w:szCs w:val="20"/>
        </w:rPr>
        <w:t>aPTT</w:t>
      </w:r>
      <w:proofErr w:type="spellEnd"/>
      <w:r w:rsidR="00EA2305" w:rsidRPr="00A07F8E">
        <w:rPr>
          <w:rFonts w:ascii="Arial" w:hAnsi="Arial" w:cs="Arial"/>
          <w:color w:val="808080" w:themeColor="background1" w:themeShade="80"/>
          <w:sz w:val="20"/>
          <w:szCs w:val="20"/>
        </w:rPr>
        <w:t xml:space="preserve"> goal to 1.5X-2.5X baseline (DTT 60-75 seconds</w:t>
      </w:r>
    </w:p>
    <w:p w14:paraId="00408D4B" w14:textId="77777777" w:rsidR="00EA2305" w:rsidRPr="00A07F8E" w:rsidRDefault="00EA2305" w:rsidP="004C7820">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If life-threatening or major bleed (Major bleeding is defined as bleeding into a major organ (including intracranial hemorrhage) or requiring surgery or transfusion of packed red blood cells (PRBC), consider warfarin at a fixed dose (</w:t>
      </w:r>
      <w:proofErr w:type="gramStart"/>
      <w:r w:rsidRPr="00A07F8E">
        <w:rPr>
          <w:rFonts w:ascii="Arial" w:hAnsi="Arial" w:cs="Arial"/>
          <w:color w:val="808080" w:themeColor="background1" w:themeShade="80"/>
          <w:sz w:val="20"/>
          <w:szCs w:val="20"/>
        </w:rPr>
        <w:t>i.e.</w:t>
      </w:r>
      <w:proofErr w:type="gramEnd"/>
      <w:r w:rsidRPr="00A07F8E">
        <w:rPr>
          <w:rFonts w:ascii="Arial" w:hAnsi="Arial" w:cs="Arial"/>
          <w:color w:val="808080" w:themeColor="background1" w:themeShade="80"/>
          <w:sz w:val="20"/>
          <w:szCs w:val="20"/>
        </w:rPr>
        <w:t xml:space="preserve"> warfarin 1mg daily)</w:t>
      </w:r>
    </w:p>
    <w:p w14:paraId="47793496" w14:textId="77777777" w:rsidR="00EA2305" w:rsidRPr="00A07F8E" w:rsidRDefault="00EA2305" w:rsidP="004C7820">
      <w:pPr>
        <w:pStyle w:val="Default"/>
        <w:spacing w:before="240"/>
        <w:rPr>
          <w:rFonts w:ascii="Arial" w:hAnsi="Arial" w:cs="Arial"/>
          <w:b/>
          <w:bCs/>
          <w:color w:val="808080" w:themeColor="background1" w:themeShade="80"/>
          <w:sz w:val="20"/>
          <w:szCs w:val="20"/>
        </w:rPr>
      </w:pPr>
      <w:r w:rsidRPr="00A07F8E">
        <w:rPr>
          <w:rFonts w:ascii="Arial" w:hAnsi="Arial" w:cs="Arial"/>
          <w:b/>
          <w:bCs/>
          <w:color w:val="808080" w:themeColor="background1" w:themeShade="80"/>
          <w:sz w:val="20"/>
          <w:szCs w:val="20"/>
          <w:u w:val="single"/>
        </w:rPr>
        <w:t>Recurrent episodes:</w:t>
      </w:r>
      <w:r w:rsidRPr="00A07F8E">
        <w:rPr>
          <w:rFonts w:ascii="Arial" w:hAnsi="Arial" w:cs="Arial"/>
          <w:b/>
          <w:bCs/>
          <w:color w:val="808080" w:themeColor="background1" w:themeShade="80"/>
          <w:sz w:val="20"/>
          <w:szCs w:val="20"/>
        </w:rPr>
        <w:t xml:space="preserve"> </w:t>
      </w:r>
    </w:p>
    <w:p w14:paraId="0FE33D22" w14:textId="160EADE6" w:rsidR="00EA2305" w:rsidRPr="00A07F8E" w:rsidRDefault="00EA2305" w:rsidP="00EA2305">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Send diagnostic studies and recommend holding anticoagulation </w:t>
      </w:r>
      <w:r w:rsidR="00964E30" w:rsidRPr="00A07F8E">
        <w:rPr>
          <w:rFonts w:ascii="Arial" w:hAnsi="Arial" w:cs="Arial"/>
          <w:color w:val="808080" w:themeColor="background1" w:themeShade="80"/>
          <w:sz w:val="20"/>
          <w:szCs w:val="20"/>
        </w:rPr>
        <w:t xml:space="preserve">until </w:t>
      </w:r>
      <w:r w:rsidRPr="00A07F8E">
        <w:rPr>
          <w:rFonts w:ascii="Arial" w:hAnsi="Arial" w:cs="Arial"/>
          <w:color w:val="808080" w:themeColor="background1" w:themeShade="80"/>
          <w:sz w:val="20"/>
          <w:szCs w:val="20"/>
        </w:rPr>
        <w:t>results</w:t>
      </w:r>
    </w:p>
    <w:p w14:paraId="13E3B9A8" w14:textId="5135B1F9" w:rsidR="00964E30" w:rsidRPr="00A07F8E" w:rsidRDefault="00964E30" w:rsidP="00964E30">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Ensure adequate gastric acid suppression, consider dual therapy to include proton blocker therapy either intermittent or as a continuous infusion (to be used until bleeding is stabilized).</w:t>
      </w:r>
    </w:p>
    <w:p w14:paraId="348F9698" w14:textId="77777777" w:rsidR="00C23D1B" w:rsidRPr="00A07F8E" w:rsidRDefault="00C23D1B" w:rsidP="00C23D1B">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Transfuse for significant drop in hemoglobin and/or if patient is hemodynamically unstable with markers of low oxygen delivery (SvO2, NIRS, </w:t>
      </w:r>
      <w:proofErr w:type="spellStart"/>
      <w:r w:rsidRPr="00A07F8E">
        <w:rPr>
          <w:rFonts w:ascii="Arial" w:hAnsi="Arial" w:cs="Arial"/>
          <w:color w:val="808080" w:themeColor="background1" w:themeShade="80"/>
          <w:sz w:val="20"/>
          <w:szCs w:val="20"/>
        </w:rPr>
        <w:t>etc</w:t>
      </w:r>
      <w:proofErr w:type="spellEnd"/>
      <w:r w:rsidRPr="00A07F8E">
        <w:rPr>
          <w:rFonts w:ascii="Arial" w:hAnsi="Arial" w:cs="Arial"/>
          <w:color w:val="808080" w:themeColor="background1" w:themeShade="80"/>
          <w:sz w:val="20"/>
          <w:szCs w:val="20"/>
        </w:rPr>
        <w:t>)</w:t>
      </w:r>
    </w:p>
    <w:p w14:paraId="039109A2" w14:textId="77777777" w:rsidR="00C23D1B" w:rsidRPr="00A07F8E" w:rsidRDefault="00C23D1B" w:rsidP="00C23D1B">
      <w:pPr>
        <w:pStyle w:val="Default"/>
        <w:numPr>
          <w:ilvl w:val="1"/>
          <w:numId w:val="3"/>
        </w:numPr>
        <w:rPr>
          <w:rFonts w:ascii="Arial" w:hAnsi="Arial" w:cs="Arial"/>
          <w:bCs/>
          <w:color w:val="808080" w:themeColor="background1" w:themeShade="80"/>
          <w:sz w:val="20"/>
          <w:szCs w:val="20"/>
        </w:rPr>
      </w:pPr>
      <w:r w:rsidRPr="00A07F8E">
        <w:rPr>
          <w:rFonts w:ascii="Arial" w:hAnsi="Arial" w:cs="Arial"/>
          <w:bCs/>
          <w:color w:val="808080" w:themeColor="background1" w:themeShade="80"/>
          <w:sz w:val="20"/>
          <w:szCs w:val="20"/>
        </w:rPr>
        <w:t>Ensure fibrinogen &gt; 100mg/dL</w:t>
      </w:r>
    </w:p>
    <w:p w14:paraId="6E2B391B" w14:textId="31DEC4C2" w:rsidR="00C23D1B" w:rsidRPr="00A07F8E" w:rsidRDefault="00103981" w:rsidP="00C23D1B">
      <w:pPr>
        <w:pStyle w:val="Default"/>
        <w:numPr>
          <w:ilvl w:val="1"/>
          <w:numId w:val="3"/>
        </w:numPr>
        <w:rPr>
          <w:rFonts w:ascii="Arial" w:hAnsi="Arial" w:cs="Arial"/>
          <w:bCs/>
          <w:color w:val="808080" w:themeColor="background1" w:themeShade="80"/>
          <w:sz w:val="20"/>
          <w:szCs w:val="20"/>
        </w:rPr>
      </w:pPr>
      <w:r w:rsidRPr="00A07F8E">
        <w:rPr>
          <w:rFonts w:ascii="Arial" w:hAnsi="Arial" w:cs="Arial"/>
          <w:bCs/>
          <w:color w:val="808080" w:themeColor="background1" w:themeShade="80"/>
          <w:sz w:val="20"/>
          <w:szCs w:val="20"/>
        </w:rPr>
        <w:t xml:space="preserve">Consider checking </w:t>
      </w:r>
      <w:r w:rsidR="00C23D1B" w:rsidRPr="00A07F8E">
        <w:rPr>
          <w:rFonts w:ascii="Arial" w:hAnsi="Arial" w:cs="Arial"/>
          <w:bCs/>
          <w:color w:val="808080" w:themeColor="background1" w:themeShade="80"/>
          <w:sz w:val="20"/>
          <w:szCs w:val="20"/>
        </w:rPr>
        <w:t>coagulation labs and in case of derangements– consider stopping bivalirudin</w:t>
      </w:r>
      <w:r w:rsidRPr="00A07F8E">
        <w:rPr>
          <w:rFonts w:ascii="Arial" w:hAnsi="Arial" w:cs="Arial"/>
          <w:bCs/>
          <w:color w:val="808080" w:themeColor="background1" w:themeShade="80"/>
          <w:sz w:val="20"/>
          <w:szCs w:val="20"/>
        </w:rPr>
        <w:t>/heparin</w:t>
      </w:r>
      <w:r w:rsidR="00C23D1B" w:rsidRPr="00A07F8E">
        <w:rPr>
          <w:rFonts w:ascii="Arial" w:hAnsi="Arial" w:cs="Arial"/>
          <w:bCs/>
          <w:color w:val="808080" w:themeColor="background1" w:themeShade="80"/>
          <w:sz w:val="20"/>
          <w:szCs w:val="20"/>
        </w:rPr>
        <w:t xml:space="preserve"> or </w:t>
      </w:r>
      <w:r w:rsidRPr="00A07F8E">
        <w:rPr>
          <w:rFonts w:ascii="Arial" w:hAnsi="Arial" w:cs="Arial"/>
          <w:bCs/>
          <w:color w:val="808080" w:themeColor="background1" w:themeShade="80"/>
          <w:sz w:val="20"/>
          <w:szCs w:val="20"/>
        </w:rPr>
        <w:t xml:space="preserve">administering </w:t>
      </w:r>
      <w:r w:rsidR="00C23D1B" w:rsidRPr="00A07F8E">
        <w:rPr>
          <w:rFonts w:ascii="Arial" w:hAnsi="Arial" w:cs="Arial"/>
          <w:bCs/>
          <w:color w:val="808080" w:themeColor="background1" w:themeShade="80"/>
          <w:sz w:val="20"/>
          <w:szCs w:val="20"/>
        </w:rPr>
        <w:t>Vitamin K and/or FFP replacement</w:t>
      </w:r>
    </w:p>
    <w:p w14:paraId="1D3FB339" w14:textId="157E784B" w:rsidR="00A07F8E" w:rsidRPr="00A07F8E" w:rsidRDefault="00A07F8E" w:rsidP="00A07F8E">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lastRenderedPageBreak/>
        <w:t>When bleeding is controlled consider slow re-initiation of anticoagulation with modified target dosing</w:t>
      </w:r>
    </w:p>
    <w:p w14:paraId="53FFE8C8" w14:textId="7FFD5137" w:rsidR="00EA2305" w:rsidRPr="00A07F8E" w:rsidRDefault="00EA2305" w:rsidP="00A07F8E">
      <w:pPr>
        <w:pStyle w:val="Default"/>
        <w:numPr>
          <w:ilvl w:val="1"/>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Warfarin: Consider reinitiating warfarin with goal INR of 1.8- 2.2 (</w:t>
      </w:r>
      <w:r w:rsidR="002065F2">
        <w:rPr>
          <w:rFonts w:ascii="Arial" w:hAnsi="Arial" w:cs="Arial"/>
          <w:color w:val="808080" w:themeColor="background1" w:themeShade="80"/>
          <w:sz w:val="20"/>
          <w:szCs w:val="20"/>
        </w:rPr>
        <w:t>may not need bridging</w:t>
      </w:r>
      <w:r w:rsidRPr="00A07F8E">
        <w:rPr>
          <w:rFonts w:ascii="Arial" w:hAnsi="Arial" w:cs="Arial"/>
          <w:color w:val="808080" w:themeColor="background1" w:themeShade="80"/>
          <w:sz w:val="20"/>
          <w:szCs w:val="20"/>
        </w:rPr>
        <w:t xml:space="preserve">) or consider discontinuing warfarin and restarting either reduced dose enoxaparin (0.5mg/kg/day) or continuous short acting heparin or bivalirudin drips. </w:t>
      </w:r>
    </w:p>
    <w:p w14:paraId="1B92353F" w14:textId="01816030" w:rsidR="00EA2305" w:rsidRPr="00A07F8E" w:rsidRDefault="00EA2305" w:rsidP="00A07F8E">
      <w:pPr>
        <w:pStyle w:val="Default"/>
        <w:numPr>
          <w:ilvl w:val="1"/>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Heparin/</w:t>
      </w:r>
      <w:r w:rsidR="00933D39" w:rsidRPr="00A07F8E">
        <w:rPr>
          <w:rFonts w:ascii="Arial" w:hAnsi="Arial" w:cs="Arial"/>
          <w:color w:val="808080" w:themeColor="background1" w:themeShade="80"/>
          <w:sz w:val="20"/>
          <w:szCs w:val="20"/>
        </w:rPr>
        <w:t>b</w:t>
      </w:r>
      <w:r w:rsidRPr="00A07F8E">
        <w:rPr>
          <w:rFonts w:ascii="Arial" w:hAnsi="Arial" w:cs="Arial"/>
          <w:color w:val="808080" w:themeColor="background1" w:themeShade="80"/>
          <w:sz w:val="20"/>
          <w:szCs w:val="20"/>
        </w:rPr>
        <w:t xml:space="preserve">ivalirudin: Consider lowering </w:t>
      </w:r>
      <w:proofErr w:type="spellStart"/>
      <w:r w:rsidRPr="00A07F8E">
        <w:rPr>
          <w:rFonts w:ascii="Arial" w:hAnsi="Arial" w:cs="Arial"/>
          <w:color w:val="808080" w:themeColor="background1" w:themeShade="80"/>
          <w:sz w:val="20"/>
          <w:szCs w:val="20"/>
        </w:rPr>
        <w:t>aPTT</w:t>
      </w:r>
      <w:proofErr w:type="spellEnd"/>
      <w:r w:rsidRPr="00A07F8E">
        <w:rPr>
          <w:rFonts w:ascii="Arial" w:hAnsi="Arial" w:cs="Arial"/>
          <w:color w:val="808080" w:themeColor="background1" w:themeShade="80"/>
          <w:sz w:val="20"/>
          <w:szCs w:val="20"/>
        </w:rPr>
        <w:t xml:space="preserve"> goal to 1.5X-2X baseline (DTT 50-70 seconds)</w:t>
      </w:r>
    </w:p>
    <w:p w14:paraId="40863CF0" w14:textId="77777777" w:rsidR="00964E30" w:rsidRPr="00A07F8E" w:rsidRDefault="00EA2305" w:rsidP="00EA2305">
      <w:pPr>
        <w:pStyle w:val="Default"/>
        <w:numPr>
          <w:ilvl w:val="0"/>
          <w:numId w:val="3"/>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Consider holding anti-platelet therapy (if multiple agents, discontinue all at physician discretion)</w:t>
      </w:r>
    </w:p>
    <w:p w14:paraId="53117DA3" w14:textId="3A3A19D8" w:rsidR="00EA2305" w:rsidRPr="00A07F8E" w:rsidRDefault="00EA2305" w:rsidP="00EA2305">
      <w:pPr>
        <w:pStyle w:val="Default"/>
        <w:numPr>
          <w:ilvl w:val="0"/>
          <w:numId w:val="3"/>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Consider octreotide</w:t>
      </w:r>
      <w:r w:rsidR="00DC5142" w:rsidRPr="00A07F8E">
        <w:rPr>
          <w:rFonts w:ascii="Arial" w:hAnsi="Arial" w:cs="Arial"/>
          <w:color w:val="808080" w:themeColor="background1" w:themeShade="80"/>
          <w:sz w:val="20"/>
          <w:szCs w:val="20"/>
        </w:rPr>
        <w:t xml:space="preserve"> in consultation with you ICU or GI teams</w:t>
      </w:r>
      <w:r w:rsidRPr="00A07F8E">
        <w:rPr>
          <w:rFonts w:ascii="Arial" w:hAnsi="Arial" w:cs="Arial"/>
          <w:color w:val="808080" w:themeColor="background1" w:themeShade="80"/>
          <w:sz w:val="20"/>
          <w:szCs w:val="20"/>
        </w:rPr>
        <w:t xml:space="preserve">– </w:t>
      </w:r>
      <w:proofErr w:type="spellStart"/>
      <w:r w:rsidRPr="00A07F8E">
        <w:rPr>
          <w:rFonts w:ascii="Arial" w:hAnsi="Arial" w:cs="Arial"/>
          <w:color w:val="808080" w:themeColor="background1" w:themeShade="80"/>
          <w:sz w:val="20"/>
          <w:szCs w:val="20"/>
        </w:rPr>
        <w:t>esp</w:t>
      </w:r>
      <w:proofErr w:type="spellEnd"/>
      <w:r w:rsidRPr="00A07F8E">
        <w:rPr>
          <w:rFonts w:ascii="Arial" w:hAnsi="Arial" w:cs="Arial"/>
          <w:color w:val="808080" w:themeColor="background1" w:themeShade="80"/>
          <w:sz w:val="20"/>
          <w:szCs w:val="20"/>
        </w:rPr>
        <w:t xml:space="preserve"> if angiodysplasia bleed suspected. </w:t>
      </w:r>
    </w:p>
    <w:p w14:paraId="610DC88E" w14:textId="3778BAE1" w:rsidR="00EA2305" w:rsidRPr="00A07F8E" w:rsidRDefault="00EA2305" w:rsidP="00EA2305">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If life-threatening or major bleed, consider </w:t>
      </w:r>
      <w:r w:rsidR="00D41726">
        <w:rPr>
          <w:rFonts w:ascii="Arial" w:hAnsi="Arial" w:cs="Arial"/>
          <w:color w:val="808080" w:themeColor="background1" w:themeShade="80"/>
          <w:sz w:val="20"/>
          <w:szCs w:val="20"/>
        </w:rPr>
        <w:t xml:space="preserve">maintaining </w:t>
      </w:r>
      <w:r w:rsidRPr="00A07F8E">
        <w:rPr>
          <w:rFonts w:ascii="Arial" w:hAnsi="Arial" w:cs="Arial"/>
          <w:color w:val="808080" w:themeColor="background1" w:themeShade="80"/>
          <w:sz w:val="20"/>
          <w:szCs w:val="20"/>
        </w:rPr>
        <w:t>warfarin at a fixed dose (</w:t>
      </w:r>
      <w:proofErr w:type="gramStart"/>
      <w:r w:rsidRPr="00A07F8E">
        <w:rPr>
          <w:rFonts w:ascii="Arial" w:hAnsi="Arial" w:cs="Arial"/>
          <w:color w:val="808080" w:themeColor="background1" w:themeShade="80"/>
          <w:sz w:val="20"/>
          <w:szCs w:val="20"/>
        </w:rPr>
        <w:t>i.e.</w:t>
      </w:r>
      <w:proofErr w:type="gramEnd"/>
      <w:r w:rsidRPr="00A07F8E">
        <w:rPr>
          <w:rFonts w:ascii="Arial" w:hAnsi="Arial" w:cs="Arial"/>
          <w:color w:val="808080" w:themeColor="background1" w:themeShade="80"/>
          <w:sz w:val="20"/>
          <w:szCs w:val="20"/>
        </w:rPr>
        <w:t xml:space="preserve"> warfarin 1mg daily) </w:t>
      </w:r>
    </w:p>
    <w:p w14:paraId="45A5587F" w14:textId="35908BFD" w:rsidR="00E37D8B" w:rsidRPr="00FF3F80" w:rsidRDefault="00EA2305" w:rsidP="00FF3F80">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Recommend hematology consult and consider a work up for acquired </w:t>
      </w:r>
      <w:proofErr w:type="spellStart"/>
      <w:r w:rsidRPr="00A07F8E">
        <w:rPr>
          <w:rFonts w:ascii="Arial" w:hAnsi="Arial" w:cs="Arial"/>
          <w:color w:val="808080" w:themeColor="background1" w:themeShade="80"/>
          <w:sz w:val="20"/>
          <w:szCs w:val="20"/>
        </w:rPr>
        <w:t>vWF</w:t>
      </w:r>
      <w:proofErr w:type="spellEnd"/>
      <w:r w:rsidR="00933D39" w:rsidRPr="00A07F8E">
        <w:rPr>
          <w:rFonts w:ascii="Arial" w:hAnsi="Arial" w:cs="Arial"/>
          <w:color w:val="808080" w:themeColor="background1" w:themeShade="80"/>
          <w:sz w:val="20"/>
          <w:szCs w:val="20"/>
        </w:rPr>
        <w:t xml:space="preserve"> deficiency</w:t>
      </w:r>
    </w:p>
    <w:p w14:paraId="20F1601D" w14:textId="6AE3F11A" w:rsidR="00EA2305" w:rsidRPr="00A07F8E" w:rsidRDefault="00EA2305" w:rsidP="004C7820">
      <w:pPr>
        <w:pStyle w:val="Default"/>
        <w:spacing w:before="240"/>
        <w:rPr>
          <w:rFonts w:ascii="Arial" w:hAnsi="Arial" w:cs="Arial"/>
          <w:b/>
          <w:bCs/>
          <w:color w:val="808080" w:themeColor="background1" w:themeShade="80"/>
          <w:sz w:val="20"/>
          <w:szCs w:val="20"/>
          <w:u w:val="single"/>
        </w:rPr>
      </w:pPr>
      <w:r w:rsidRPr="00A07F8E">
        <w:rPr>
          <w:rFonts w:ascii="Arial" w:hAnsi="Arial" w:cs="Arial"/>
          <w:b/>
          <w:bCs/>
          <w:color w:val="808080" w:themeColor="background1" w:themeShade="80"/>
          <w:sz w:val="20"/>
          <w:szCs w:val="20"/>
          <w:u w:val="single"/>
        </w:rPr>
        <w:t xml:space="preserve">≥4 episodes: </w:t>
      </w:r>
    </w:p>
    <w:p w14:paraId="67010E2D" w14:textId="0381A85B" w:rsidR="00EA2305" w:rsidRPr="00A07F8E" w:rsidRDefault="005850E5" w:rsidP="00EA2305">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Consider </w:t>
      </w:r>
      <w:r w:rsidR="00EA2305" w:rsidRPr="00A07F8E">
        <w:rPr>
          <w:rFonts w:ascii="Arial" w:hAnsi="Arial" w:cs="Arial"/>
          <w:color w:val="808080" w:themeColor="background1" w:themeShade="80"/>
          <w:sz w:val="20"/>
          <w:szCs w:val="20"/>
        </w:rPr>
        <w:t xml:space="preserve">discontinuation of all anticoagulation indefinitely </w:t>
      </w:r>
    </w:p>
    <w:p w14:paraId="2AB8FAA7" w14:textId="0EAA513E" w:rsidR="00964E30" w:rsidRPr="00A07F8E" w:rsidRDefault="00964E30" w:rsidP="00EA2305">
      <w:pPr>
        <w:pStyle w:val="Default"/>
        <w:numPr>
          <w:ilvl w:val="0"/>
          <w:numId w:val="3"/>
        </w:numPr>
        <w:spacing w:after="21"/>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Start proton pump inhibitor infusion</w:t>
      </w:r>
    </w:p>
    <w:p w14:paraId="2E89C5CA" w14:textId="77777777" w:rsidR="00EA2305" w:rsidRPr="00A07F8E" w:rsidRDefault="00EA2305" w:rsidP="00EA2305">
      <w:pPr>
        <w:pStyle w:val="Default"/>
        <w:numPr>
          <w:ilvl w:val="0"/>
          <w:numId w:val="3"/>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Consider octreotide– </w:t>
      </w:r>
      <w:proofErr w:type="spellStart"/>
      <w:r w:rsidRPr="00A07F8E">
        <w:rPr>
          <w:rFonts w:ascii="Arial" w:hAnsi="Arial" w:cs="Arial"/>
          <w:color w:val="808080" w:themeColor="background1" w:themeShade="80"/>
          <w:sz w:val="20"/>
          <w:szCs w:val="20"/>
        </w:rPr>
        <w:t>esp</w:t>
      </w:r>
      <w:proofErr w:type="spellEnd"/>
      <w:r w:rsidRPr="00A07F8E">
        <w:rPr>
          <w:rFonts w:ascii="Arial" w:hAnsi="Arial" w:cs="Arial"/>
          <w:color w:val="808080" w:themeColor="background1" w:themeShade="80"/>
          <w:sz w:val="20"/>
          <w:szCs w:val="20"/>
        </w:rPr>
        <w:t xml:space="preserve"> if angiodysplasia bleed suspected. </w:t>
      </w:r>
    </w:p>
    <w:p w14:paraId="7675B05E" w14:textId="77777777" w:rsidR="00EA2305" w:rsidRPr="00A07F8E" w:rsidRDefault="00EA2305" w:rsidP="00EA2305">
      <w:pPr>
        <w:pStyle w:val="Default"/>
        <w:numPr>
          <w:ilvl w:val="0"/>
          <w:numId w:val="3"/>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 xml:space="preserve">Consider last-line therapies such as thalidomide (decrease AVM formation) or estrogen/hormonal replacement therapy </w:t>
      </w:r>
    </w:p>
    <w:p w14:paraId="1BFC0C1F" w14:textId="73091A8B" w:rsidR="00EA2305" w:rsidRDefault="00EA2305" w:rsidP="00EA2305">
      <w:pPr>
        <w:pStyle w:val="Default"/>
        <w:numPr>
          <w:ilvl w:val="0"/>
          <w:numId w:val="3"/>
        </w:numPr>
        <w:rPr>
          <w:rFonts w:ascii="Arial" w:hAnsi="Arial" w:cs="Arial"/>
          <w:color w:val="808080" w:themeColor="background1" w:themeShade="80"/>
          <w:sz w:val="20"/>
          <w:szCs w:val="20"/>
        </w:rPr>
      </w:pPr>
      <w:r w:rsidRPr="00A07F8E">
        <w:rPr>
          <w:rFonts w:ascii="Arial" w:hAnsi="Arial" w:cs="Arial"/>
          <w:color w:val="808080" w:themeColor="background1" w:themeShade="80"/>
          <w:sz w:val="20"/>
          <w:szCs w:val="20"/>
        </w:rPr>
        <w:t>Consider</w:t>
      </w:r>
      <w:r w:rsidR="002065F2">
        <w:rPr>
          <w:rFonts w:ascii="Arial" w:hAnsi="Arial" w:cs="Arial"/>
          <w:color w:val="808080" w:themeColor="background1" w:themeShade="80"/>
          <w:sz w:val="20"/>
          <w:szCs w:val="20"/>
        </w:rPr>
        <w:t xml:space="preserve"> further investigations like</w:t>
      </w:r>
      <w:r w:rsidRPr="00A07F8E">
        <w:rPr>
          <w:rFonts w:ascii="Arial" w:hAnsi="Arial" w:cs="Arial"/>
          <w:color w:val="808080" w:themeColor="background1" w:themeShade="80"/>
          <w:sz w:val="20"/>
          <w:szCs w:val="20"/>
        </w:rPr>
        <w:t xml:space="preserve"> </w:t>
      </w:r>
      <w:r w:rsidR="002065F2">
        <w:rPr>
          <w:rFonts w:ascii="Arial" w:hAnsi="Arial" w:cs="Arial"/>
          <w:color w:val="808080" w:themeColor="background1" w:themeShade="80"/>
          <w:sz w:val="20"/>
          <w:szCs w:val="20"/>
        </w:rPr>
        <w:t>t</w:t>
      </w:r>
      <w:r w:rsidRPr="00A07F8E">
        <w:rPr>
          <w:rFonts w:ascii="Arial" w:hAnsi="Arial" w:cs="Arial"/>
          <w:color w:val="808080" w:themeColor="background1" w:themeShade="80"/>
          <w:sz w:val="20"/>
          <w:szCs w:val="20"/>
        </w:rPr>
        <w:t>agged RBC study/EGD/Colonoscopy/CTA</w:t>
      </w:r>
      <w:r w:rsidR="002065F2">
        <w:rPr>
          <w:rFonts w:ascii="Arial" w:hAnsi="Arial" w:cs="Arial"/>
          <w:color w:val="808080" w:themeColor="background1" w:themeShade="80"/>
          <w:sz w:val="20"/>
          <w:szCs w:val="20"/>
        </w:rPr>
        <w:t xml:space="preserve"> or </w:t>
      </w:r>
      <w:r w:rsidRPr="00A07F8E">
        <w:rPr>
          <w:rFonts w:ascii="Arial" w:hAnsi="Arial" w:cs="Arial"/>
          <w:color w:val="808080" w:themeColor="background1" w:themeShade="80"/>
          <w:sz w:val="20"/>
          <w:szCs w:val="20"/>
        </w:rPr>
        <w:t>video capsule endoscopy</w:t>
      </w:r>
    </w:p>
    <w:p w14:paraId="3F4C4A85" w14:textId="77777777" w:rsidR="00040091" w:rsidRPr="00A07F8E" w:rsidRDefault="00040091" w:rsidP="00040091">
      <w:pPr>
        <w:pStyle w:val="Default"/>
        <w:ind w:left="720"/>
        <w:rPr>
          <w:rFonts w:ascii="Arial" w:hAnsi="Arial" w:cs="Arial"/>
          <w:color w:val="808080" w:themeColor="background1" w:themeShade="80"/>
          <w:sz w:val="20"/>
          <w:szCs w:val="20"/>
        </w:rPr>
      </w:pPr>
    </w:p>
    <w:p w14:paraId="2F69D269" w14:textId="77777777" w:rsidR="00EA2305" w:rsidRPr="00A07F8E" w:rsidRDefault="00EA2305" w:rsidP="00EA2305">
      <w:pPr>
        <w:pStyle w:val="Default"/>
        <w:rPr>
          <w:rFonts w:ascii="Arial" w:hAnsi="Arial" w:cs="Arial"/>
          <w:color w:val="808080" w:themeColor="background1" w:themeShade="80"/>
          <w:sz w:val="20"/>
          <w:szCs w:val="20"/>
        </w:rPr>
      </w:pPr>
    </w:p>
    <w:p w14:paraId="09B9D51F" w14:textId="56471B7E" w:rsidR="00EA2305" w:rsidRPr="00FF3F80" w:rsidRDefault="00EA2305" w:rsidP="004C7820">
      <w:pPr>
        <w:spacing w:line="240" w:lineRule="exact"/>
        <w:rPr>
          <w:rFonts w:ascii="Arial" w:hAnsi="Arial" w:cs="Arial"/>
          <w:color w:val="589095"/>
          <w:sz w:val="20"/>
          <w:szCs w:val="20"/>
        </w:rPr>
      </w:pPr>
      <w:r w:rsidRPr="00FF3F80">
        <w:rPr>
          <w:rFonts w:ascii="Arial" w:hAnsi="Arial" w:cs="Arial"/>
          <w:b/>
          <w:color w:val="589095"/>
          <w:spacing w:val="20"/>
          <w:sz w:val="18"/>
          <w:szCs w:val="18"/>
        </w:rPr>
        <w:t xml:space="preserve">REFERENCES </w:t>
      </w:r>
    </w:p>
    <w:p w14:paraId="3931CAF9" w14:textId="77777777" w:rsidR="00EA2305" w:rsidRPr="00A07F8E" w:rsidRDefault="00EA2305" w:rsidP="00FF3F80">
      <w:pPr>
        <w:pStyle w:val="Default"/>
        <w:numPr>
          <w:ilvl w:val="0"/>
          <w:numId w:val="4"/>
        </w:numPr>
        <w:rPr>
          <w:rFonts w:ascii="Arial" w:hAnsi="Arial" w:cs="Arial"/>
          <w:color w:val="808080" w:themeColor="background1" w:themeShade="80"/>
          <w:sz w:val="16"/>
          <w:szCs w:val="16"/>
        </w:rPr>
      </w:pPr>
      <w:r w:rsidRPr="00A07F8E">
        <w:rPr>
          <w:rFonts w:ascii="Arial" w:hAnsi="Arial" w:cs="Arial"/>
          <w:color w:val="808080" w:themeColor="background1" w:themeShade="80"/>
          <w:sz w:val="16"/>
          <w:szCs w:val="16"/>
        </w:rPr>
        <w:t xml:space="preserve">Morgan, J. et al. </w:t>
      </w:r>
      <w:r w:rsidRPr="00A07F8E">
        <w:rPr>
          <w:rFonts w:ascii="Arial" w:hAnsi="Arial" w:cs="Arial"/>
          <w:i/>
          <w:iCs/>
          <w:color w:val="808080" w:themeColor="background1" w:themeShade="80"/>
          <w:sz w:val="16"/>
          <w:szCs w:val="16"/>
        </w:rPr>
        <w:t xml:space="preserve">Gastrointestinal bleeding with HM II LVAD. </w:t>
      </w:r>
      <w:r w:rsidRPr="00A07F8E">
        <w:rPr>
          <w:rFonts w:ascii="Arial" w:hAnsi="Arial" w:cs="Arial"/>
          <w:color w:val="808080" w:themeColor="background1" w:themeShade="80"/>
          <w:sz w:val="16"/>
          <w:szCs w:val="16"/>
        </w:rPr>
        <w:t xml:space="preserve">J Heart Lung Transplant </w:t>
      </w:r>
      <w:proofErr w:type="gramStart"/>
      <w:r w:rsidRPr="00A07F8E">
        <w:rPr>
          <w:rFonts w:ascii="Arial" w:hAnsi="Arial" w:cs="Arial"/>
          <w:color w:val="808080" w:themeColor="background1" w:themeShade="80"/>
          <w:sz w:val="16"/>
          <w:szCs w:val="16"/>
        </w:rPr>
        <w:t>2012;31:715</w:t>
      </w:r>
      <w:proofErr w:type="gramEnd"/>
      <w:r w:rsidRPr="00A07F8E">
        <w:rPr>
          <w:rFonts w:ascii="Arial" w:hAnsi="Arial" w:cs="Arial"/>
          <w:color w:val="808080" w:themeColor="background1" w:themeShade="80"/>
          <w:sz w:val="16"/>
          <w:szCs w:val="16"/>
        </w:rPr>
        <w:t xml:space="preserve">–8. </w:t>
      </w:r>
    </w:p>
    <w:p w14:paraId="46447B96" w14:textId="77777777" w:rsidR="00EA2305" w:rsidRPr="00A07F8E" w:rsidRDefault="00EA2305" w:rsidP="00FF3F80">
      <w:pPr>
        <w:pStyle w:val="ListParagraph"/>
        <w:numPr>
          <w:ilvl w:val="0"/>
          <w:numId w:val="4"/>
        </w:numPr>
        <w:rPr>
          <w:rFonts w:ascii="Arial" w:hAnsi="Arial" w:cs="Arial"/>
          <w:color w:val="808080" w:themeColor="background1" w:themeShade="80"/>
          <w:sz w:val="16"/>
          <w:szCs w:val="16"/>
        </w:rPr>
      </w:pPr>
      <w:r w:rsidRPr="00A07F8E">
        <w:rPr>
          <w:rFonts w:ascii="Arial" w:hAnsi="Arial" w:cs="Arial"/>
          <w:color w:val="808080" w:themeColor="background1" w:themeShade="80"/>
          <w:sz w:val="16"/>
          <w:szCs w:val="16"/>
        </w:rPr>
        <w:t xml:space="preserve">Nardone, G., et al. </w:t>
      </w:r>
      <w:r w:rsidRPr="00A07F8E">
        <w:rPr>
          <w:rFonts w:ascii="Arial" w:hAnsi="Arial" w:cs="Arial"/>
          <w:i/>
          <w:iCs/>
          <w:color w:val="808080" w:themeColor="background1" w:themeShade="80"/>
          <w:sz w:val="16"/>
          <w:szCs w:val="16"/>
        </w:rPr>
        <w:t>The efficacy of octreotide therapy in chronic bleeding due to vascular abnormalities of the gastrointestinal tract</w:t>
      </w:r>
      <w:r w:rsidRPr="00A07F8E">
        <w:rPr>
          <w:rFonts w:ascii="Arial" w:hAnsi="Arial" w:cs="Arial"/>
          <w:color w:val="808080" w:themeColor="background1" w:themeShade="80"/>
          <w:sz w:val="16"/>
          <w:szCs w:val="16"/>
        </w:rPr>
        <w:t xml:space="preserve">. Aliment </w:t>
      </w:r>
      <w:proofErr w:type="spellStart"/>
      <w:r w:rsidRPr="00A07F8E">
        <w:rPr>
          <w:rFonts w:ascii="Arial" w:hAnsi="Arial" w:cs="Arial"/>
          <w:color w:val="808080" w:themeColor="background1" w:themeShade="80"/>
          <w:sz w:val="16"/>
          <w:szCs w:val="16"/>
        </w:rPr>
        <w:t>Pharmacol</w:t>
      </w:r>
      <w:proofErr w:type="spellEnd"/>
      <w:r w:rsidRPr="00A07F8E">
        <w:rPr>
          <w:rFonts w:ascii="Arial" w:hAnsi="Arial" w:cs="Arial"/>
          <w:color w:val="808080" w:themeColor="background1" w:themeShade="80"/>
          <w:sz w:val="16"/>
          <w:szCs w:val="16"/>
        </w:rPr>
        <w:t xml:space="preserve"> Therapeutics. 1999. 13: 1429-1436.</w:t>
      </w:r>
    </w:p>
    <w:p w14:paraId="4C460E1F" w14:textId="77777777" w:rsidR="00EA2305" w:rsidRPr="00A07F8E" w:rsidRDefault="00EA2305" w:rsidP="00FF3F80">
      <w:pPr>
        <w:pStyle w:val="ListParagraph"/>
        <w:numPr>
          <w:ilvl w:val="0"/>
          <w:numId w:val="4"/>
        </w:numPr>
        <w:rPr>
          <w:rFonts w:ascii="Arial" w:hAnsi="Arial" w:cs="Arial"/>
          <w:color w:val="808080" w:themeColor="background1" w:themeShade="80"/>
          <w:sz w:val="16"/>
          <w:szCs w:val="16"/>
          <w:shd w:val="clear" w:color="auto" w:fill="FFFFFF"/>
        </w:rPr>
      </w:pPr>
      <w:r w:rsidRPr="00A07F8E">
        <w:rPr>
          <w:rFonts w:ascii="Arial" w:hAnsi="Arial" w:cs="Arial"/>
          <w:color w:val="808080" w:themeColor="background1" w:themeShade="80"/>
          <w:sz w:val="16"/>
          <w:szCs w:val="16"/>
        </w:rPr>
        <w:t xml:space="preserve">Brown et al. </w:t>
      </w:r>
      <w:r w:rsidRPr="00A07F8E">
        <w:rPr>
          <w:rFonts w:ascii="Arial" w:hAnsi="Arial" w:cs="Arial"/>
          <w:i/>
          <w:color w:val="808080" w:themeColor="background1" w:themeShade="80"/>
          <w:sz w:val="16"/>
          <w:szCs w:val="16"/>
        </w:rPr>
        <w:t>Management of epistaxis in patients with ventricular assist device: a retrospective review.</w:t>
      </w:r>
      <w:r w:rsidRPr="00A07F8E">
        <w:rPr>
          <w:rFonts w:ascii="Arial" w:hAnsi="Arial" w:cs="Arial"/>
          <w:color w:val="808080" w:themeColor="background1" w:themeShade="80"/>
          <w:sz w:val="16"/>
          <w:szCs w:val="16"/>
        </w:rPr>
        <w:t xml:space="preserve"> J </w:t>
      </w:r>
      <w:proofErr w:type="spellStart"/>
      <w:r w:rsidRPr="00A07F8E">
        <w:rPr>
          <w:rFonts w:ascii="Arial" w:hAnsi="Arial" w:cs="Arial"/>
          <w:color w:val="808080" w:themeColor="background1" w:themeShade="80"/>
          <w:sz w:val="16"/>
          <w:szCs w:val="16"/>
          <w:shd w:val="clear" w:color="auto" w:fill="FFFFFF"/>
        </w:rPr>
        <w:t>J</w:t>
      </w:r>
      <w:proofErr w:type="spellEnd"/>
      <w:r w:rsidRPr="00A07F8E">
        <w:rPr>
          <w:rFonts w:ascii="Arial" w:hAnsi="Arial" w:cs="Arial"/>
          <w:color w:val="808080" w:themeColor="background1" w:themeShade="80"/>
          <w:sz w:val="16"/>
          <w:szCs w:val="16"/>
          <w:shd w:val="clear" w:color="auto" w:fill="FFFFFF"/>
        </w:rPr>
        <w:t xml:space="preserve"> </w:t>
      </w:r>
      <w:proofErr w:type="spellStart"/>
      <w:r w:rsidRPr="00A07F8E">
        <w:rPr>
          <w:rFonts w:ascii="Arial" w:hAnsi="Arial" w:cs="Arial"/>
          <w:color w:val="808080" w:themeColor="background1" w:themeShade="80"/>
          <w:sz w:val="16"/>
          <w:szCs w:val="16"/>
          <w:shd w:val="clear" w:color="auto" w:fill="FFFFFF"/>
        </w:rPr>
        <w:t>Otolaryngol</w:t>
      </w:r>
      <w:proofErr w:type="spellEnd"/>
      <w:r w:rsidRPr="00A07F8E">
        <w:rPr>
          <w:rFonts w:ascii="Arial" w:hAnsi="Arial" w:cs="Arial"/>
          <w:color w:val="808080" w:themeColor="background1" w:themeShade="80"/>
          <w:sz w:val="16"/>
          <w:szCs w:val="16"/>
          <w:shd w:val="clear" w:color="auto" w:fill="FFFFFF"/>
        </w:rPr>
        <w:t xml:space="preserve"> Head Neck Surg.</w:t>
      </w:r>
      <w:r w:rsidRPr="00A07F8E">
        <w:rPr>
          <w:rFonts w:ascii="Arial" w:hAnsi="Arial" w:cs="Arial"/>
          <w:color w:val="808080" w:themeColor="background1" w:themeShade="80"/>
          <w:sz w:val="16"/>
          <w:szCs w:val="16"/>
        </w:rPr>
        <w:t xml:space="preserve"> </w:t>
      </w:r>
      <w:r w:rsidRPr="00A07F8E">
        <w:rPr>
          <w:rFonts w:ascii="Arial" w:hAnsi="Arial" w:cs="Arial"/>
          <w:color w:val="808080" w:themeColor="background1" w:themeShade="80"/>
          <w:sz w:val="16"/>
          <w:szCs w:val="16"/>
          <w:shd w:val="clear" w:color="auto" w:fill="FFFFFF"/>
        </w:rPr>
        <w:t>2018 Aug 2;47(1):48.</w:t>
      </w:r>
    </w:p>
    <w:p w14:paraId="369892EE" w14:textId="77777777" w:rsidR="00EA2305" w:rsidRPr="00A07F8E" w:rsidRDefault="00EA2305" w:rsidP="00FF3F80">
      <w:pPr>
        <w:pStyle w:val="ListParagraph"/>
        <w:numPr>
          <w:ilvl w:val="0"/>
          <w:numId w:val="4"/>
        </w:numPr>
        <w:shd w:val="clear" w:color="auto" w:fill="FFFFFF"/>
        <w:spacing w:before="120" w:after="120"/>
        <w:outlineLvl w:val="0"/>
        <w:rPr>
          <w:rFonts w:ascii="Arial" w:eastAsia="Times New Roman" w:hAnsi="Arial" w:cs="Arial"/>
          <w:bCs/>
          <w:color w:val="808080" w:themeColor="background1" w:themeShade="80"/>
          <w:kern w:val="36"/>
          <w:sz w:val="16"/>
          <w:szCs w:val="16"/>
        </w:rPr>
      </w:pPr>
      <w:r w:rsidRPr="00A07F8E">
        <w:rPr>
          <w:rFonts w:ascii="Arial" w:eastAsia="Times New Roman" w:hAnsi="Arial" w:cs="Arial"/>
          <w:bCs/>
          <w:color w:val="808080" w:themeColor="background1" w:themeShade="80"/>
          <w:kern w:val="36"/>
          <w:sz w:val="16"/>
          <w:szCs w:val="16"/>
        </w:rPr>
        <w:t xml:space="preserve">Guha A et al. </w:t>
      </w:r>
      <w:r w:rsidRPr="00A07F8E">
        <w:rPr>
          <w:rFonts w:ascii="Arial" w:eastAsia="Times New Roman" w:hAnsi="Arial" w:cs="Arial"/>
          <w:bCs/>
          <w:i/>
          <w:color w:val="808080" w:themeColor="background1" w:themeShade="80"/>
          <w:kern w:val="36"/>
          <w:sz w:val="16"/>
          <w:szCs w:val="16"/>
        </w:rPr>
        <w:t>Gastrointestinal bleeding after continuous-flow left ventricular device implantation: review of pathophysiology and management.</w:t>
      </w:r>
      <w:r w:rsidRPr="00A07F8E">
        <w:rPr>
          <w:rFonts w:ascii="Arial" w:eastAsia="Times New Roman" w:hAnsi="Arial" w:cs="Arial"/>
          <w:bCs/>
          <w:color w:val="808080" w:themeColor="background1" w:themeShade="80"/>
          <w:kern w:val="36"/>
          <w:sz w:val="16"/>
          <w:szCs w:val="16"/>
        </w:rPr>
        <w:t xml:space="preserve"> </w:t>
      </w:r>
      <w:r w:rsidRPr="00A07F8E">
        <w:rPr>
          <w:rFonts w:ascii="Arial" w:hAnsi="Arial" w:cs="Arial"/>
          <w:color w:val="808080" w:themeColor="background1" w:themeShade="80"/>
          <w:sz w:val="16"/>
          <w:szCs w:val="16"/>
          <w:shd w:val="clear" w:color="auto" w:fill="FFFFFF"/>
        </w:rPr>
        <w:t xml:space="preserve">Methodist </w:t>
      </w:r>
      <w:proofErr w:type="spellStart"/>
      <w:r w:rsidRPr="00A07F8E">
        <w:rPr>
          <w:rFonts w:ascii="Arial" w:hAnsi="Arial" w:cs="Arial"/>
          <w:color w:val="808080" w:themeColor="background1" w:themeShade="80"/>
          <w:sz w:val="16"/>
          <w:szCs w:val="16"/>
          <w:shd w:val="clear" w:color="auto" w:fill="FFFFFF"/>
        </w:rPr>
        <w:t>Debakey</w:t>
      </w:r>
      <w:proofErr w:type="spellEnd"/>
      <w:r w:rsidRPr="00A07F8E">
        <w:rPr>
          <w:rFonts w:ascii="Arial" w:hAnsi="Arial" w:cs="Arial"/>
          <w:color w:val="808080" w:themeColor="background1" w:themeShade="80"/>
          <w:sz w:val="16"/>
          <w:szCs w:val="16"/>
          <w:shd w:val="clear" w:color="auto" w:fill="FFFFFF"/>
        </w:rPr>
        <w:t xml:space="preserve"> Cardiovasc J.</w:t>
      </w:r>
      <w:r w:rsidRPr="00A07F8E">
        <w:rPr>
          <w:rStyle w:val="apple-converted-space"/>
          <w:rFonts w:ascii="Arial" w:hAnsi="Arial" w:cs="Arial"/>
          <w:color w:val="808080" w:themeColor="background1" w:themeShade="80"/>
          <w:sz w:val="16"/>
          <w:szCs w:val="16"/>
          <w:shd w:val="clear" w:color="auto" w:fill="FFFFFF"/>
        </w:rPr>
        <w:t> </w:t>
      </w:r>
      <w:r w:rsidRPr="00A07F8E">
        <w:rPr>
          <w:rFonts w:ascii="Arial" w:hAnsi="Arial" w:cs="Arial"/>
          <w:color w:val="808080" w:themeColor="background1" w:themeShade="80"/>
          <w:sz w:val="16"/>
          <w:szCs w:val="16"/>
          <w:shd w:val="clear" w:color="auto" w:fill="FFFFFF"/>
        </w:rPr>
        <w:t>2015 Jan-Mar;11(1):24-7.</w:t>
      </w:r>
    </w:p>
    <w:p w14:paraId="16497BDF" w14:textId="77777777" w:rsidR="00EA2305" w:rsidRPr="00A07F8E" w:rsidRDefault="00EA2305" w:rsidP="00FF3F80">
      <w:pPr>
        <w:pStyle w:val="ListParagraph"/>
        <w:numPr>
          <w:ilvl w:val="0"/>
          <w:numId w:val="4"/>
        </w:numPr>
        <w:rPr>
          <w:rFonts w:ascii="Arial" w:hAnsi="Arial" w:cs="Arial"/>
          <w:color w:val="808080" w:themeColor="background1" w:themeShade="80"/>
          <w:sz w:val="16"/>
          <w:szCs w:val="16"/>
        </w:rPr>
      </w:pPr>
      <w:proofErr w:type="spellStart"/>
      <w:r w:rsidRPr="00A07F8E">
        <w:rPr>
          <w:rFonts w:ascii="Arial" w:hAnsi="Arial" w:cs="Arial"/>
          <w:color w:val="808080" w:themeColor="background1" w:themeShade="80"/>
          <w:sz w:val="16"/>
          <w:szCs w:val="16"/>
        </w:rPr>
        <w:t>VanderPluym</w:t>
      </w:r>
      <w:proofErr w:type="spellEnd"/>
      <w:r w:rsidRPr="00A07F8E">
        <w:rPr>
          <w:rFonts w:ascii="Arial" w:hAnsi="Arial" w:cs="Arial"/>
          <w:color w:val="808080" w:themeColor="background1" w:themeShade="80"/>
          <w:sz w:val="16"/>
          <w:szCs w:val="16"/>
        </w:rPr>
        <w:t xml:space="preserve"> C, </w:t>
      </w:r>
      <w:proofErr w:type="spellStart"/>
      <w:r w:rsidRPr="00A07F8E">
        <w:rPr>
          <w:rFonts w:ascii="Arial" w:hAnsi="Arial" w:cs="Arial"/>
          <w:color w:val="808080" w:themeColor="background1" w:themeShade="80"/>
          <w:sz w:val="16"/>
          <w:szCs w:val="16"/>
        </w:rPr>
        <w:t>Lorts</w:t>
      </w:r>
      <w:proofErr w:type="spellEnd"/>
      <w:r w:rsidRPr="00A07F8E">
        <w:rPr>
          <w:rFonts w:ascii="Arial" w:hAnsi="Arial" w:cs="Arial"/>
          <w:color w:val="808080" w:themeColor="background1" w:themeShade="80"/>
          <w:sz w:val="16"/>
          <w:szCs w:val="16"/>
        </w:rPr>
        <w:t xml:space="preserve"> A. </w:t>
      </w:r>
      <w:r w:rsidRPr="00A07F8E">
        <w:rPr>
          <w:rFonts w:ascii="Arial" w:hAnsi="Arial" w:cs="Arial"/>
          <w:i/>
          <w:color w:val="808080" w:themeColor="background1" w:themeShade="80"/>
          <w:sz w:val="16"/>
          <w:szCs w:val="16"/>
        </w:rPr>
        <w:t xml:space="preserve">Bivalirudin Harmonization Document. </w:t>
      </w:r>
      <w:r w:rsidRPr="00A07F8E">
        <w:rPr>
          <w:rFonts w:ascii="Arial" w:hAnsi="Arial" w:cs="Arial"/>
          <w:color w:val="808080" w:themeColor="background1" w:themeShade="80"/>
          <w:sz w:val="16"/>
          <w:szCs w:val="16"/>
        </w:rPr>
        <w:t>Advanced cardiac therapies improving outcomes network. 2017.</w:t>
      </w:r>
    </w:p>
    <w:p w14:paraId="1C21D176" w14:textId="77777777" w:rsidR="00EA2305" w:rsidRPr="00A07F8E" w:rsidRDefault="00EA2305" w:rsidP="00FF3F80">
      <w:pPr>
        <w:pStyle w:val="ListParagraph"/>
        <w:numPr>
          <w:ilvl w:val="0"/>
          <w:numId w:val="4"/>
        </w:numPr>
        <w:rPr>
          <w:rFonts w:ascii="Arial" w:hAnsi="Arial" w:cs="Arial"/>
          <w:color w:val="808080" w:themeColor="background1" w:themeShade="80"/>
          <w:sz w:val="16"/>
          <w:szCs w:val="16"/>
        </w:rPr>
      </w:pPr>
      <w:proofErr w:type="spellStart"/>
      <w:r w:rsidRPr="00A07F8E">
        <w:rPr>
          <w:rFonts w:ascii="Arial" w:hAnsi="Arial" w:cs="Arial"/>
          <w:color w:val="808080" w:themeColor="background1" w:themeShade="80"/>
          <w:sz w:val="16"/>
          <w:szCs w:val="16"/>
        </w:rPr>
        <w:t>Rayapudi</w:t>
      </w:r>
      <w:proofErr w:type="spellEnd"/>
      <w:r w:rsidRPr="00A07F8E">
        <w:rPr>
          <w:rFonts w:ascii="Arial" w:hAnsi="Arial" w:cs="Arial"/>
          <w:color w:val="808080" w:themeColor="background1" w:themeShade="80"/>
          <w:sz w:val="16"/>
          <w:szCs w:val="16"/>
        </w:rPr>
        <w:t xml:space="preserve"> S, et. al. </w:t>
      </w:r>
      <w:r w:rsidRPr="00A07F8E">
        <w:rPr>
          <w:rFonts w:ascii="Arial" w:hAnsi="Arial" w:cs="Arial"/>
          <w:i/>
          <w:color w:val="808080" w:themeColor="background1" w:themeShade="80"/>
          <w:sz w:val="16"/>
          <w:szCs w:val="16"/>
        </w:rPr>
        <w:t>Bivalirudin for anticoagulation in children.</w:t>
      </w:r>
      <w:r w:rsidRPr="00A07F8E">
        <w:rPr>
          <w:rFonts w:ascii="Arial" w:hAnsi="Arial" w:cs="Arial"/>
          <w:color w:val="808080" w:themeColor="background1" w:themeShade="80"/>
          <w:sz w:val="16"/>
          <w:szCs w:val="16"/>
        </w:rPr>
        <w:t xml:space="preserve"> </w:t>
      </w:r>
      <w:proofErr w:type="spellStart"/>
      <w:r w:rsidRPr="00A07F8E">
        <w:rPr>
          <w:rFonts w:ascii="Arial" w:hAnsi="Arial" w:cs="Arial"/>
          <w:color w:val="808080" w:themeColor="background1" w:themeShade="80"/>
          <w:sz w:val="16"/>
          <w:szCs w:val="16"/>
        </w:rPr>
        <w:t>Pediatr</w:t>
      </w:r>
      <w:proofErr w:type="spellEnd"/>
      <w:r w:rsidRPr="00A07F8E">
        <w:rPr>
          <w:rFonts w:ascii="Arial" w:hAnsi="Arial" w:cs="Arial"/>
          <w:color w:val="808080" w:themeColor="background1" w:themeShade="80"/>
          <w:sz w:val="16"/>
          <w:szCs w:val="16"/>
        </w:rPr>
        <w:t xml:space="preserve"> Blood Cancer. </w:t>
      </w:r>
      <w:proofErr w:type="gramStart"/>
      <w:r w:rsidRPr="00A07F8E">
        <w:rPr>
          <w:rFonts w:ascii="Arial" w:hAnsi="Arial" w:cs="Arial"/>
          <w:color w:val="808080" w:themeColor="background1" w:themeShade="80"/>
          <w:sz w:val="16"/>
          <w:szCs w:val="16"/>
        </w:rPr>
        <w:t>2008;51:798</w:t>
      </w:r>
      <w:proofErr w:type="gramEnd"/>
      <w:r w:rsidRPr="00A07F8E">
        <w:rPr>
          <w:rFonts w:ascii="Arial" w:hAnsi="Arial" w:cs="Arial"/>
          <w:color w:val="808080" w:themeColor="background1" w:themeShade="80"/>
          <w:sz w:val="16"/>
          <w:szCs w:val="16"/>
        </w:rPr>
        <w:t>-801</w:t>
      </w:r>
    </w:p>
    <w:p w14:paraId="586D5F3A" w14:textId="77777777" w:rsidR="00EA2305" w:rsidRPr="00A07F8E" w:rsidRDefault="00EA2305" w:rsidP="00FF3F80">
      <w:pPr>
        <w:pStyle w:val="ListParagraph"/>
        <w:numPr>
          <w:ilvl w:val="0"/>
          <w:numId w:val="4"/>
        </w:numPr>
        <w:rPr>
          <w:rFonts w:ascii="Arial" w:hAnsi="Arial" w:cs="Arial"/>
          <w:color w:val="808080" w:themeColor="background1" w:themeShade="80"/>
          <w:sz w:val="16"/>
          <w:szCs w:val="16"/>
        </w:rPr>
      </w:pPr>
      <w:r w:rsidRPr="00A07F8E">
        <w:rPr>
          <w:rFonts w:ascii="Arial" w:hAnsi="Arial" w:cs="Arial"/>
          <w:color w:val="808080" w:themeColor="background1" w:themeShade="80"/>
          <w:sz w:val="16"/>
          <w:szCs w:val="16"/>
        </w:rPr>
        <w:t xml:space="preserve">Rutledge JM, et al. </w:t>
      </w:r>
      <w:r w:rsidRPr="00A07F8E">
        <w:rPr>
          <w:rFonts w:ascii="Arial" w:hAnsi="Arial" w:cs="Arial"/>
          <w:i/>
          <w:color w:val="808080" w:themeColor="background1" w:themeShade="80"/>
          <w:sz w:val="16"/>
          <w:szCs w:val="16"/>
        </w:rPr>
        <w:t>Antithrombotic strategies in children receiving long-term Berlin Heart EXCOR ventricular assist device therapy.</w:t>
      </w:r>
      <w:r w:rsidRPr="00A07F8E">
        <w:rPr>
          <w:rFonts w:ascii="Arial" w:hAnsi="Arial" w:cs="Arial"/>
          <w:color w:val="808080" w:themeColor="background1" w:themeShade="80"/>
          <w:sz w:val="16"/>
          <w:szCs w:val="16"/>
        </w:rPr>
        <w:t xml:space="preserve"> J Heart Lung Transplant </w:t>
      </w:r>
      <w:proofErr w:type="gramStart"/>
      <w:r w:rsidRPr="00A07F8E">
        <w:rPr>
          <w:rFonts w:ascii="Arial" w:hAnsi="Arial" w:cs="Arial"/>
          <w:color w:val="808080" w:themeColor="background1" w:themeShade="80"/>
          <w:sz w:val="16"/>
          <w:szCs w:val="16"/>
        </w:rPr>
        <w:t>2013;32:569</w:t>
      </w:r>
      <w:proofErr w:type="gramEnd"/>
      <w:r w:rsidRPr="00A07F8E">
        <w:rPr>
          <w:rFonts w:ascii="Arial" w:hAnsi="Arial" w:cs="Arial"/>
          <w:color w:val="808080" w:themeColor="background1" w:themeShade="80"/>
          <w:sz w:val="16"/>
          <w:szCs w:val="16"/>
        </w:rPr>
        <w:t>-573.</w:t>
      </w:r>
    </w:p>
    <w:p w14:paraId="76EB1938" w14:textId="77777777" w:rsidR="00EA2305" w:rsidRPr="00A07F8E" w:rsidRDefault="00EA2305" w:rsidP="00FF3F80">
      <w:pPr>
        <w:pStyle w:val="ListParagraph"/>
        <w:numPr>
          <w:ilvl w:val="0"/>
          <w:numId w:val="4"/>
        </w:numPr>
        <w:rPr>
          <w:rFonts w:ascii="Arial" w:hAnsi="Arial" w:cs="Arial"/>
          <w:color w:val="808080" w:themeColor="background1" w:themeShade="80"/>
          <w:sz w:val="16"/>
          <w:szCs w:val="16"/>
        </w:rPr>
      </w:pPr>
      <w:r w:rsidRPr="00FF3F80">
        <w:rPr>
          <w:rFonts w:ascii="Arial" w:hAnsi="Arial" w:cs="Arial"/>
          <w:color w:val="808080" w:themeColor="background1" w:themeShade="80"/>
          <w:sz w:val="16"/>
          <w:szCs w:val="16"/>
          <w:lang w:val="fr-FR"/>
        </w:rPr>
        <w:t xml:space="preserve">INTERMACS. Appendix </w:t>
      </w:r>
      <w:proofErr w:type="gramStart"/>
      <w:r w:rsidRPr="00FF3F80">
        <w:rPr>
          <w:rFonts w:ascii="Arial" w:hAnsi="Arial" w:cs="Arial"/>
          <w:color w:val="808080" w:themeColor="background1" w:themeShade="80"/>
          <w:sz w:val="16"/>
          <w:szCs w:val="16"/>
          <w:lang w:val="fr-FR"/>
        </w:rPr>
        <w:t>A:</w:t>
      </w:r>
      <w:proofErr w:type="gramEnd"/>
      <w:r w:rsidRPr="00FF3F80">
        <w:rPr>
          <w:rFonts w:ascii="Arial" w:hAnsi="Arial" w:cs="Arial"/>
          <w:color w:val="808080" w:themeColor="background1" w:themeShade="80"/>
          <w:sz w:val="16"/>
          <w:szCs w:val="16"/>
          <w:lang w:val="fr-FR"/>
        </w:rPr>
        <w:t xml:space="preserve"> Adverse </w:t>
      </w:r>
      <w:proofErr w:type="spellStart"/>
      <w:r w:rsidRPr="00FF3F80">
        <w:rPr>
          <w:rFonts w:ascii="Arial" w:hAnsi="Arial" w:cs="Arial"/>
          <w:color w:val="808080" w:themeColor="background1" w:themeShade="80"/>
          <w:sz w:val="16"/>
          <w:szCs w:val="16"/>
          <w:lang w:val="fr-FR"/>
        </w:rPr>
        <w:t>Event</w:t>
      </w:r>
      <w:proofErr w:type="spellEnd"/>
      <w:r w:rsidRPr="00FF3F80">
        <w:rPr>
          <w:rFonts w:ascii="Arial" w:hAnsi="Arial" w:cs="Arial"/>
          <w:color w:val="808080" w:themeColor="background1" w:themeShade="80"/>
          <w:sz w:val="16"/>
          <w:szCs w:val="16"/>
          <w:lang w:val="fr-FR"/>
        </w:rPr>
        <w:t xml:space="preserve"> </w:t>
      </w:r>
      <w:proofErr w:type="spellStart"/>
      <w:r w:rsidRPr="00FF3F80">
        <w:rPr>
          <w:rFonts w:ascii="Arial" w:hAnsi="Arial" w:cs="Arial"/>
          <w:color w:val="808080" w:themeColor="background1" w:themeShade="80"/>
          <w:sz w:val="16"/>
          <w:szCs w:val="16"/>
          <w:lang w:val="fr-FR"/>
        </w:rPr>
        <w:t>Defi</w:t>
      </w:r>
      <w:proofErr w:type="spellEnd"/>
      <w:r w:rsidRPr="00FF3F80">
        <w:rPr>
          <w:rFonts w:ascii="Arial" w:hAnsi="Arial" w:cs="Arial"/>
          <w:color w:val="808080" w:themeColor="background1" w:themeShade="80"/>
          <w:sz w:val="16"/>
          <w:szCs w:val="16"/>
          <w:lang w:val="fr-FR"/>
        </w:rPr>
        <w:t xml:space="preserve">- </w:t>
      </w:r>
      <w:proofErr w:type="spellStart"/>
      <w:r w:rsidRPr="00FF3F80">
        <w:rPr>
          <w:rFonts w:ascii="Arial" w:hAnsi="Arial" w:cs="Arial"/>
          <w:color w:val="808080" w:themeColor="background1" w:themeShade="80"/>
          <w:sz w:val="16"/>
          <w:szCs w:val="16"/>
          <w:lang w:val="fr-FR"/>
        </w:rPr>
        <w:t>nitions</w:t>
      </w:r>
      <w:proofErr w:type="spellEnd"/>
      <w:r w:rsidRPr="00FF3F80">
        <w:rPr>
          <w:rFonts w:ascii="Arial" w:hAnsi="Arial" w:cs="Arial"/>
          <w:color w:val="808080" w:themeColor="background1" w:themeShade="80"/>
          <w:sz w:val="16"/>
          <w:szCs w:val="16"/>
          <w:lang w:val="fr-FR"/>
        </w:rPr>
        <w:t xml:space="preserve">; version 4.0. </w:t>
      </w:r>
      <w:r w:rsidRPr="00A07F8E">
        <w:rPr>
          <w:rFonts w:ascii="Arial" w:hAnsi="Arial" w:cs="Arial"/>
          <w:color w:val="808080" w:themeColor="background1" w:themeShade="80"/>
          <w:sz w:val="16"/>
          <w:szCs w:val="16"/>
        </w:rPr>
        <w:t>Available at: www.uab.edu/ medicine/</w:t>
      </w:r>
      <w:proofErr w:type="spellStart"/>
      <w:r w:rsidRPr="00A07F8E">
        <w:rPr>
          <w:rFonts w:ascii="Arial" w:hAnsi="Arial" w:cs="Arial"/>
          <w:color w:val="808080" w:themeColor="background1" w:themeShade="80"/>
          <w:sz w:val="16"/>
          <w:szCs w:val="16"/>
        </w:rPr>
        <w:t>intermacs</w:t>
      </w:r>
      <w:proofErr w:type="spellEnd"/>
      <w:r w:rsidRPr="00A07F8E">
        <w:rPr>
          <w:rFonts w:ascii="Arial" w:hAnsi="Arial" w:cs="Arial"/>
          <w:color w:val="808080" w:themeColor="background1" w:themeShade="80"/>
          <w:sz w:val="16"/>
          <w:szCs w:val="16"/>
        </w:rPr>
        <w:t>/appendices-4-0/appendix-a-4-0. Accessed September 5, 2016.</w:t>
      </w:r>
    </w:p>
    <w:p w14:paraId="60D9B661" w14:textId="77777777" w:rsidR="0016617A" w:rsidRDefault="0016617A" w:rsidP="00EA2305">
      <w:pPr>
        <w:spacing w:line="240" w:lineRule="exact"/>
        <w:rPr>
          <w:rFonts w:ascii="Arial" w:hAnsi="Arial" w:cs="Arial"/>
          <w:b/>
          <w:color w:val="578988"/>
          <w:spacing w:val="20"/>
          <w:sz w:val="18"/>
          <w:szCs w:val="18"/>
        </w:rPr>
      </w:pPr>
    </w:p>
    <w:p w14:paraId="343381CA" w14:textId="79BCF396" w:rsidR="00EA2305" w:rsidRPr="00256B45" w:rsidRDefault="00EA2305" w:rsidP="00EA230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3706F362" w14:textId="77777777" w:rsidR="00EA2305" w:rsidRDefault="00EA2305" w:rsidP="00EA2305">
      <w:pPr>
        <w:spacing w:line="240" w:lineRule="exact"/>
        <w:rPr>
          <w:rFonts w:ascii="Arial" w:hAnsi="Arial" w:cs="Arial"/>
          <w:color w:val="6C6C6C"/>
          <w:sz w:val="16"/>
          <w:szCs w:val="16"/>
        </w:rPr>
      </w:pPr>
      <w:r>
        <w:rPr>
          <w:rFonts w:ascii="Arial" w:hAnsi="Arial" w:cs="Arial"/>
          <w:color w:val="6C6C6C"/>
          <w:sz w:val="16"/>
          <w:szCs w:val="16"/>
        </w:rPr>
        <w:t>Neha Bansal, MD</w:t>
      </w:r>
      <w:r w:rsidR="004C7820">
        <w:rPr>
          <w:rFonts w:ascii="Arial" w:hAnsi="Arial" w:cs="Arial"/>
          <w:color w:val="6C6C6C"/>
          <w:sz w:val="16"/>
          <w:szCs w:val="16"/>
        </w:rPr>
        <w:t xml:space="preserve"> &amp; </w:t>
      </w:r>
      <w:r>
        <w:rPr>
          <w:rFonts w:ascii="Arial" w:hAnsi="Arial" w:cs="Arial"/>
          <w:color w:val="6C6C6C"/>
          <w:sz w:val="16"/>
          <w:szCs w:val="16"/>
        </w:rPr>
        <w:t>Kimberly Beddows, CPNP</w:t>
      </w:r>
    </w:p>
    <w:p w14:paraId="20B3B7A4" w14:textId="77777777" w:rsidR="00EA2305" w:rsidRPr="00256B45" w:rsidRDefault="00EA2305" w:rsidP="00EA2305">
      <w:pPr>
        <w:spacing w:line="240" w:lineRule="exact"/>
        <w:rPr>
          <w:rFonts w:ascii="Arial" w:hAnsi="Arial" w:cs="Arial"/>
          <w:color w:val="6C6C6C"/>
          <w:sz w:val="16"/>
          <w:szCs w:val="16"/>
        </w:rPr>
      </w:pPr>
    </w:p>
    <w:p w14:paraId="2998DB88" w14:textId="77777777" w:rsidR="00EA2305" w:rsidRPr="00256B45" w:rsidRDefault="00EA2305" w:rsidP="00EA230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49FFE2B1" w14:textId="31AB92E5" w:rsidR="00EA2305" w:rsidRPr="00FF3F80" w:rsidRDefault="00EA2305" w:rsidP="00FF3F80">
      <w:pPr>
        <w:spacing w:line="240" w:lineRule="exact"/>
        <w:rPr>
          <w:rFonts w:ascii="Arial" w:hAnsi="Arial" w:cs="Arial"/>
          <w:color w:val="6C6C6C"/>
          <w:sz w:val="16"/>
          <w:szCs w:val="16"/>
        </w:rPr>
      </w:pPr>
      <w:r>
        <w:rPr>
          <w:rFonts w:ascii="Arial" w:hAnsi="Arial" w:cs="Arial"/>
          <w:color w:val="6C6C6C"/>
          <w:sz w:val="16"/>
          <w:szCs w:val="16"/>
        </w:rPr>
        <w:t>Children’s Hospital at Montefiore</w:t>
      </w:r>
    </w:p>
    <w:p w14:paraId="78A87AD0" w14:textId="77777777" w:rsidR="00EA2305" w:rsidRDefault="00EA2305" w:rsidP="00EA2305">
      <w:pPr>
        <w:spacing w:line="240" w:lineRule="exact"/>
        <w:rPr>
          <w:rFonts w:ascii="Arial" w:hAnsi="Arial" w:cs="Arial"/>
          <w:b/>
          <w:i/>
          <w:color w:val="6C6C6C"/>
          <w:sz w:val="16"/>
          <w:szCs w:val="16"/>
        </w:rPr>
      </w:pPr>
    </w:p>
    <w:p w14:paraId="727C6795" w14:textId="2DBF80EF" w:rsidR="00EA2305" w:rsidRPr="00256B45" w:rsidRDefault="00EA2305" w:rsidP="00EA230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4C7820" w:rsidRPr="00AC637F">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4C7820" w:rsidRPr="00AC637F">
        <w:rPr>
          <w:rFonts w:ascii="Arial" w:hAnsi="Arial" w:cs="Arial"/>
          <w:i/>
          <w:color w:val="6C6C6C"/>
          <w:sz w:val="16"/>
          <w:szCs w:val="16"/>
        </w:rPr>
        <w:t>are</w:t>
      </w:r>
      <w:proofErr w:type="gramEnd"/>
      <w:r w:rsidR="004C7820" w:rsidRPr="00AC637F">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w:t>
      </w:r>
      <w:r w:rsidR="004C7820" w:rsidRPr="00E37D8B">
        <w:rPr>
          <w:rFonts w:ascii="Arial" w:hAnsi="Arial" w:cs="Arial"/>
          <w:i/>
          <w:color w:val="6C6C6C"/>
          <w:sz w:val="16"/>
          <w:szCs w:val="16"/>
        </w:rPr>
        <w:t xml:space="preserve">care.  (Revised: </w:t>
      </w:r>
      <w:r w:rsidR="006C2DC2" w:rsidRPr="00E37D8B">
        <w:rPr>
          <w:rFonts w:ascii="Arial" w:hAnsi="Arial" w:cs="Arial"/>
          <w:i/>
          <w:color w:val="6C6C6C"/>
          <w:sz w:val="16"/>
          <w:szCs w:val="16"/>
        </w:rPr>
        <w:t>4/29/2020</w:t>
      </w:r>
      <w:r w:rsidR="004C7820" w:rsidRPr="00E37D8B">
        <w:rPr>
          <w:rFonts w:ascii="Arial" w:hAnsi="Arial" w:cs="Arial"/>
          <w:i/>
          <w:color w:val="6C6C6C"/>
          <w:sz w:val="16"/>
          <w:szCs w:val="16"/>
        </w:rPr>
        <w:t>)</w:t>
      </w:r>
    </w:p>
    <w:p w14:paraId="299EC03B" w14:textId="77777777" w:rsidR="00EA2305" w:rsidRPr="00256B45" w:rsidRDefault="00EA2305" w:rsidP="00EA2305">
      <w:pPr>
        <w:spacing w:line="240" w:lineRule="exact"/>
        <w:rPr>
          <w:rFonts w:ascii="Arial" w:hAnsi="Arial" w:cs="Arial"/>
          <w:color w:val="6C6C6C"/>
          <w:sz w:val="16"/>
          <w:szCs w:val="16"/>
        </w:rPr>
      </w:pPr>
    </w:p>
    <w:p w14:paraId="4A417013" w14:textId="77777777" w:rsidR="00A61AE8" w:rsidRDefault="00A61AE8"/>
    <w:sectPr w:rsidR="00A61AE8" w:rsidSect="00FF3F80">
      <w:headerReference w:type="even" r:id="rId8"/>
      <w:headerReference w:type="default" r:id="rId9"/>
      <w:footerReference w:type="default" r:id="rId10"/>
      <w:headerReference w:type="first" r:id="rId11"/>
      <w:footerReference w:type="first" r:id="rId12"/>
      <w:pgSz w:w="12240" w:h="15840"/>
      <w:pgMar w:top="900" w:right="198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45D7" w14:textId="77777777" w:rsidR="009F678A" w:rsidRDefault="009F678A">
      <w:r>
        <w:separator/>
      </w:r>
    </w:p>
  </w:endnote>
  <w:endnote w:type="continuationSeparator" w:id="0">
    <w:p w14:paraId="1B35A6B9" w14:textId="77777777" w:rsidR="009F678A" w:rsidRDefault="009F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18D8" w14:textId="77777777" w:rsidR="00482312" w:rsidRDefault="00A96960">
    <w:pPr>
      <w:pStyle w:val="Footer"/>
    </w:pPr>
    <w:r>
      <w:rPr>
        <w:noProof/>
        <w:lang w:eastAsia="en-US"/>
      </w:rPr>
      <mc:AlternateContent>
        <mc:Choice Requires="wps">
          <w:drawing>
            <wp:anchor distT="0" distB="0" distL="114297" distR="114297" simplePos="0" relativeHeight="251662336" behindDoc="0" locked="0" layoutInCell="1" allowOverlap="1" wp14:anchorId="3C5DCECD" wp14:editId="75D364F0">
              <wp:simplePos x="0" y="0"/>
              <wp:positionH relativeFrom="column">
                <wp:posOffset>2457449</wp:posOffset>
              </wp:positionH>
              <wp:positionV relativeFrom="paragraph">
                <wp:posOffset>-154305</wp:posOffset>
              </wp:positionV>
              <wp:extent cx="0" cy="243840"/>
              <wp:effectExtent l="0" t="0" r="19050" b="228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0AA1216" id="Straight Connector 14"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" strokecolor="#dbd745" strokeweight="1pt">
              <o:lock v:ext="edit" shapetype="f"/>
            </v:line>
          </w:pict>
        </mc:Fallback>
      </mc:AlternateContent>
    </w:r>
    <w:r>
      <w:rPr>
        <w:noProof/>
        <w:lang w:eastAsia="en-US"/>
      </w:rPr>
      <mc:AlternateContent>
        <mc:Choice Requires="wps">
          <w:drawing>
            <wp:anchor distT="0" distB="0" distL="114300" distR="114300" simplePos="0" relativeHeight="251660288" behindDoc="0" locked="0" layoutInCell="1" allowOverlap="1" wp14:anchorId="49D43C8E" wp14:editId="6E23E6AE">
              <wp:simplePos x="0" y="0"/>
              <wp:positionH relativeFrom="column">
                <wp:posOffset>2372360</wp:posOffset>
              </wp:positionH>
              <wp:positionV relativeFrom="paragraph">
                <wp:posOffset>-137160</wp:posOffset>
              </wp:positionV>
              <wp:extent cx="1718945" cy="228600"/>
              <wp:effectExtent l="0" t="0" r="146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15B895" w14:textId="77777777" w:rsidR="00482312" w:rsidRPr="00AE24A6" w:rsidRDefault="006F58A3"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9D43C8E"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" filled="f" stroked="f">
              <v:textbox inset="0,,0,0">
                <w:txbxContent>
                  <w:p w14:paraId="5815B895" w14:textId="77777777" w:rsidR="00482312" w:rsidRPr="00AE24A6" w:rsidRDefault="006F58A3"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14:anchorId="72558BE8" wp14:editId="56E5364C">
              <wp:simplePos x="0" y="0"/>
              <wp:positionH relativeFrom="column">
                <wp:posOffset>1119505</wp:posOffset>
              </wp:positionH>
              <wp:positionV relativeFrom="paragraph">
                <wp:posOffset>-137160</wp:posOffset>
              </wp:positionV>
              <wp:extent cx="1252855" cy="22860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5E20CC" w14:textId="77777777" w:rsidR="00482312" w:rsidRPr="00EC044F" w:rsidRDefault="006F58A3"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558BE8" id="Text Box 12" o:spid="_x0000_s1030" type="#_x0000_t202" style="position:absolute;margin-left:88.15pt;margin-top:-10.8pt;width:9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" filled="f" stroked="f">
              <v:textbox inset="0,,0,0">
                <w:txbxContent>
                  <w:p w14:paraId="2D5E20CC" w14:textId="77777777" w:rsidR="00482312" w:rsidRPr="00EC044F" w:rsidRDefault="006F58A3"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7D88" w14:textId="77777777" w:rsidR="00482312" w:rsidRDefault="00A96960">
    <w:pPr>
      <w:pStyle w:val="Footer"/>
    </w:pPr>
    <w:r>
      <w:rPr>
        <w:noProof/>
        <w:lang w:eastAsia="en-US"/>
      </w:rPr>
      <mc:AlternateContent>
        <mc:Choice Requires="wps">
          <w:drawing>
            <wp:anchor distT="0" distB="0" distL="114300" distR="114300" simplePos="0" relativeHeight="251664384" behindDoc="0" locked="0" layoutInCell="1" allowOverlap="1" wp14:anchorId="11DF8A32" wp14:editId="47C556A3">
              <wp:simplePos x="0" y="0"/>
              <wp:positionH relativeFrom="column">
                <wp:posOffset>1072515</wp:posOffset>
              </wp:positionH>
              <wp:positionV relativeFrom="paragraph">
                <wp:posOffset>-128270</wp:posOffset>
              </wp:positionV>
              <wp:extent cx="1718945" cy="228600"/>
              <wp:effectExtent l="0" t="0" r="146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4C9E62" w14:textId="77777777" w:rsidR="00482312" w:rsidRPr="00AE24A6" w:rsidRDefault="006F58A3"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1DF8A32"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" filled="f" stroked="f">
              <v:textbox inset="0,,0,0">
                <w:txbxContent>
                  <w:p w14:paraId="654C9E62" w14:textId="77777777" w:rsidR="00482312" w:rsidRPr="00AE24A6" w:rsidRDefault="006F58A3"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14:anchorId="78998713" wp14:editId="34DFD844">
              <wp:simplePos x="0" y="0"/>
              <wp:positionH relativeFrom="column">
                <wp:posOffset>-180340</wp:posOffset>
              </wp:positionH>
              <wp:positionV relativeFrom="paragraph">
                <wp:posOffset>-128270</wp:posOffset>
              </wp:positionV>
              <wp:extent cx="1252855" cy="228600"/>
              <wp:effectExtent l="0" t="0" r="44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AF77CB" w14:textId="77777777" w:rsidR="00482312" w:rsidRPr="00EC044F" w:rsidRDefault="006F58A3"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8998713" id="Text Box 26" o:spid="_x0000_s1032" type="#_x0000_t202" style="position:absolute;margin-left:-14.2pt;margin-top:-10.1pt;width:98.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" filled="f" stroked="f">
              <v:textbox inset="0,,0,0">
                <w:txbxContent>
                  <w:p w14:paraId="08AF77CB" w14:textId="77777777" w:rsidR="00482312" w:rsidRPr="00EC044F" w:rsidRDefault="006F58A3"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lang w:eastAsia="en-US"/>
      </w:rPr>
      <mc:AlternateContent>
        <mc:Choice Requires="wps">
          <w:drawing>
            <wp:anchor distT="0" distB="0" distL="114297" distR="114297" simplePos="0" relativeHeight="251666432" behindDoc="0" locked="0" layoutInCell="1" allowOverlap="1" wp14:anchorId="0A7885FE" wp14:editId="4CB91A38">
              <wp:simplePos x="0" y="0"/>
              <wp:positionH relativeFrom="column">
                <wp:posOffset>1157604</wp:posOffset>
              </wp:positionH>
              <wp:positionV relativeFrom="paragraph">
                <wp:posOffset>-146050</wp:posOffset>
              </wp:positionV>
              <wp:extent cx="0" cy="247015"/>
              <wp:effectExtent l="0" t="0" r="19050" b="196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015"/>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9C8FBC3" id="Straight Connector 27"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" strokecolor="#dbd745"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0C29" w14:textId="77777777" w:rsidR="009F678A" w:rsidRDefault="009F678A">
      <w:r>
        <w:separator/>
      </w:r>
    </w:p>
  </w:footnote>
  <w:footnote w:type="continuationSeparator" w:id="0">
    <w:p w14:paraId="04116FD4" w14:textId="77777777" w:rsidR="009F678A" w:rsidRDefault="009F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E908" w14:textId="34E9C44A" w:rsidR="00482312" w:rsidRDefault="00482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B4B2" w14:textId="071C125E" w:rsidR="00482312" w:rsidRDefault="006F58A3">
    <w:pPr>
      <w:pStyle w:val="Header"/>
    </w:pPr>
    <w:r>
      <w:rPr>
        <w:noProof/>
        <w:lang w:eastAsia="en-US"/>
      </w:rPr>
      <w:drawing>
        <wp:anchor distT="0" distB="0" distL="114300" distR="114300" simplePos="0" relativeHeight="251659264" behindDoc="1" locked="0" layoutInCell="1" allowOverlap="1" wp14:anchorId="677F6DD2" wp14:editId="1EA5092D">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0A34" w14:textId="209CA81A" w:rsidR="00482312" w:rsidRDefault="006F58A3">
    <w:pPr>
      <w:pStyle w:val="Header"/>
    </w:pPr>
    <w:r>
      <w:rPr>
        <w:noProof/>
        <w:lang w:eastAsia="en-US"/>
      </w:rPr>
      <w:drawing>
        <wp:anchor distT="0" distB="0" distL="114300" distR="114300" simplePos="0" relativeHeight="251663360" behindDoc="1" locked="0" layoutInCell="1" allowOverlap="1" wp14:anchorId="47C72859" wp14:editId="3E63B33A">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4345"/>
    <w:multiLevelType w:val="hybridMultilevel"/>
    <w:tmpl w:val="CCE85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F2200"/>
    <w:multiLevelType w:val="hybridMultilevel"/>
    <w:tmpl w:val="E8303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17F0D"/>
    <w:multiLevelType w:val="hybridMultilevel"/>
    <w:tmpl w:val="ED6626B8"/>
    <w:lvl w:ilvl="0" w:tplc="A6A0EEA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11A62"/>
    <w:multiLevelType w:val="hybridMultilevel"/>
    <w:tmpl w:val="D542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465715">
    <w:abstractNumId w:val="0"/>
  </w:num>
  <w:num w:numId="2" w16cid:durableId="1365859509">
    <w:abstractNumId w:val="1"/>
  </w:num>
  <w:num w:numId="3" w16cid:durableId="1370228230">
    <w:abstractNumId w:val="2"/>
  </w:num>
  <w:num w:numId="4" w16cid:durableId="204479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05"/>
    <w:rsid w:val="00010518"/>
    <w:rsid w:val="0002559A"/>
    <w:rsid w:val="00040091"/>
    <w:rsid w:val="00045DDC"/>
    <w:rsid w:val="000F6D06"/>
    <w:rsid w:val="00103981"/>
    <w:rsid w:val="0011171A"/>
    <w:rsid w:val="0016617A"/>
    <w:rsid w:val="001764EE"/>
    <w:rsid w:val="001E030F"/>
    <w:rsid w:val="002065F2"/>
    <w:rsid w:val="0029232B"/>
    <w:rsid w:val="002E518A"/>
    <w:rsid w:val="00327E24"/>
    <w:rsid w:val="003937CF"/>
    <w:rsid w:val="003E1AEE"/>
    <w:rsid w:val="004031B4"/>
    <w:rsid w:val="00482312"/>
    <w:rsid w:val="004C0561"/>
    <w:rsid w:val="004C7820"/>
    <w:rsid w:val="00583520"/>
    <w:rsid w:val="005850E5"/>
    <w:rsid w:val="005A1C84"/>
    <w:rsid w:val="006C2DC2"/>
    <w:rsid w:val="006F17A5"/>
    <w:rsid w:val="006F58A3"/>
    <w:rsid w:val="00793C75"/>
    <w:rsid w:val="007D597B"/>
    <w:rsid w:val="007E5DAF"/>
    <w:rsid w:val="007F638C"/>
    <w:rsid w:val="00816D2A"/>
    <w:rsid w:val="008A11D5"/>
    <w:rsid w:val="008B0331"/>
    <w:rsid w:val="00933D39"/>
    <w:rsid w:val="00937126"/>
    <w:rsid w:val="00964E30"/>
    <w:rsid w:val="009F678A"/>
    <w:rsid w:val="00A07F8E"/>
    <w:rsid w:val="00A61AE8"/>
    <w:rsid w:val="00A96960"/>
    <w:rsid w:val="00AD38F7"/>
    <w:rsid w:val="00AE7F9D"/>
    <w:rsid w:val="00BF435B"/>
    <w:rsid w:val="00C23D1B"/>
    <w:rsid w:val="00C266C6"/>
    <w:rsid w:val="00C40164"/>
    <w:rsid w:val="00C46529"/>
    <w:rsid w:val="00C77BD5"/>
    <w:rsid w:val="00CC3D6F"/>
    <w:rsid w:val="00D41726"/>
    <w:rsid w:val="00D8042E"/>
    <w:rsid w:val="00DB4383"/>
    <w:rsid w:val="00DC5142"/>
    <w:rsid w:val="00E37D8B"/>
    <w:rsid w:val="00E57FC6"/>
    <w:rsid w:val="00E705E0"/>
    <w:rsid w:val="00EA2305"/>
    <w:rsid w:val="00ED3621"/>
    <w:rsid w:val="00FB11AE"/>
    <w:rsid w:val="00FF3F8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1069"/>
  <w15:docId w15:val="{A6975A93-ED61-9746-9AE8-093A864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05"/>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305"/>
    <w:pPr>
      <w:tabs>
        <w:tab w:val="center" w:pos="4680"/>
        <w:tab w:val="right" w:pos="9360"/>
      </w:tabs>
    </w:pPr>
  </w:style>
  <w:style w:type="character" w:customStyle="1" w:styleId="HeaderChar">
    <w:name w:val="Header Char"/>
    <w:basedOn w:val="DefaultParagraphFont"/>
    <w:link w:val="Header"/>
    <w:uiPriority w:val="99"/>
    <w:rsid w:val="00EA2305"/>
    <w:rPr>
      <w:rFonts w:eastAsiaTheme="minorEastAsia"/>
      <w:sz w:val="24"/>
      <w:szCs w:val="24"/>
      <w:lang w:eastAsia="ja-JP"/>
    </w:rPr>
  </w:style>
  <w:style w:type="paragraph" w:styleId="Footer">
    <w:name w:val="footer"/>
    <w:basedOn w:val="Normal"/>
    <w:link w:val="FooterChar"/>
    <w:uiPriority w:val="99"/>
    <w:unhideWhenUsed/>
    <w:rsid w:val="00EA2305"/>
    <w:pPr>
      <w:tabs>
        <w:tab w:val="center" w:pos="4680"/>
        <w:tab w:val="right" w:pos="9360"/>
      </w:tabs>
    </w:pPr>
  </w:style>
  <w:style w:type="character" w:customStyle="1" w:styleId="FooterChar">
    <w:name w:val="Footer Char"/>
    <w:basedOn w:val="DefaultParagraphFont"/>
    <w:link w:val="Footer"/>
    <w:uiPriority w:val="99"/>
    <w:rsid w:val="00EA2305"/>
    <w:rPr>
      <w:rFonts w:eastAsiaTheme="minorEastAsia"/>
      <w:sz w:val="24"/>
      <w:szCs w:val="24"/>
      <w:lang w:eastAsia="ja-JP"/>
    </w:rPr>
  </w:style>
  <w:style w:type="paragraph" w:styleId="ListParagraph">
    <w:name w:val="List Paragraph"/>
    <w:basedOn w:val="Normal"/>
    <w:uiPriority w:val="34"/>
    <w:qFormat/>
    <w:rsid w:val="00EA2305"/>
    <w:pPr>
      <w:ind w:left="720"/>
      <w:contextualSpacing/>
    </w:pPr>
  </w:style>
  <w:style w:type="character" w:styleId="CommentReference">
    <w:name w:val="annotation reference"/>
    <w:basedOn w:val="DefaultParagraphFont"/>
    <w:uiPriority w:val="99"/>
    <w:semiHidden/>
    <w:unhideWhenUsed/>
    <w:rsid w:val="00EA2305"/>
    <w:rPr>
      <w:sz w:val="16"/>
      <w:szCs w:val="16"/>
    </w:rPr>
  </w:style>
  <w:style w:type="paragraph" w:styleId="CommentText">
    <w:name w:val="annotation text"/>
    <w:basedOn w:val="Normal"/>
    <w:link w:val="CommentTextChar"/>
    <w:uiPriority w:val="99"/>
    <w:semiHidden/>
    <w:unhideWhenUsed/>
    <w:rsid w:val="00EA2305"/>
    <w:rPr>
      <w:sz w:val="20"/>
      <w:szCs w:val="20"/>
    </w:rPr>
  </w:style>
  <w:style w:type="character" w:customStyle="1" w:styleId="CommentTextChar">
    <w:name w:val="Comment Text Char"/>
    <w:basedOn w:val="DefaultParagraphFont"/>
    <w:link w:val="CommentText"/>
    <w:uiPriority w:val="99"/>
    <w:semiHidden/>
    <w:rsid w:val="00EA2305"/>
    <w:rPr>
      <w:rFonts w:eastAsiaTheme="minorEastAsia"/>
      <w:sz w:val="20"/>
      <w:szCs w:val="20"/>
      <w:lang w:eastAsia="ja-JP"/>
    </w:rPr>
  </w:style>
  <w:style w:type="paragraph" w:customStyle="1" w:styleId="Default">
    <w:name w:val="Default"/>
    <w:rsid w:val="00EA2305"/>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customStyle="1" w:styleId="apple-converted-space">
    <w:name w:val="apple-converted-space"/>
    <w:basedOn w:val="DefaultParagraphFont"/>
    <w:rsid w:val="00EA2305"/>
  </w:style>
  <w:style w:type="paragraph" w:styleId="BalloonText">
    <w:name w:val="Balloon Text"/>
    <w:basedOn w:val="Normal"/>
    <w:link w:val="BalloonTextChar"/>
    <w:uiPriority w:val="99"/>
    <w:semiHidden/>
    <w:unhideWhenUsed/>
    <w:rsid w:val="00EA2305"/>
    <w:rPr>
      <w:rFonts w:ascii="Tahoma" w:hAnsi="Tahoma" w:cs="Tahoma"/>
      <w:sz w:val="16"/>
      <w:szCs w:val="16"/>
    </w:rPr>
  </w:style>
  <w:style w:type="character" w:customStyle="1" w:styleId="BalloonTextChar">
    <w:name w:val="Balloon Text Char"/>
    <w:basedOn w:val="DefaultParagraphFont"/>
    <w:link w:val="BalloonText"/>
    <w:uiPriority w:val="99"/>
    <w:semiHidden/>
    <w:rsid w:val="00EA2305"/>
    <w:rPr>
      <w:rFonts w:ascii="Tahoma" w:eastAsiaTheme="minorEastAsia"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4C0561"/>
    <w:rPr>
      <w:b/>
      <w:bCs/>
    </w:rPr>
  </w:style>
  <w:style w:type="character" w:customStyle="1" w:styleId="CommentSubjectChar">
    <w:name w:val="Comment Subject Char"/>
    <w:basedOn w:val="CommentTextChar"/>
    <w:link w:val="CommentSubject"/>
    <w:uiPriority w:val="99"/>
    <w:semiHidden/>
    <w:rsid w:val="004C0561"/>
    <w:rPr>
      <w:rFonts w:eastAsiaTheme="minorEastAsia"/>
      <w:b/>
      <w:bCs/>
      <w:sz w:val="20"/>
      <w:szCs w:val="20"/>
      <w:lang w:eastAsia="ja-JP"/>
    </w:rPr>
  </w:style>
  <w:style w:type="character" w:styleId="Hyperlink">
    <w:name w:val="Hyperlink"/>
    <w:basedOn w:val="DefaultParagraphFont"/>
    <w:uiPriority w:val="99"/>
    <w:semiHidden/>
    <w:unhideWhenUsed/>
    <w:rsid w:val="00E705E0"/>
    <w:rPr>
      <w:color w:val="0000FF"/>
      <w:u w:val="single"/>
    </w:rPr>
  </w:style>
  <w:style w:type="paragraph" w:styleId="Revision">
    <w:name w:val="Revision"/>
    <w:hidden/>
    <w:uiPriority w:val="99"/>
    <w:semiHidden/>
    <w:rsid w:val="00482312"/>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2B06-1061-4501-9FD6-F513F582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Montefiore</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Bansal</dc:creator>
  <cp:lastModifiedBy>Swash &amp; Dot Design</cp:lastModifiedBy>
  <cp:revision>18</cp:revision>
  <dcterms:created xsi:type="dcterms:W3CDTF">2020-04-27T14:57:00Z</dcterms:created>
  <dcterms:modified xsi:type="dcterms:W3CDTF">2025-05-16T14:46:00Z</dcterms:modified>
</cp:coreProperties>
</file>