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AB73E" w14:textId="5191DD18"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39ED84DD" wp14:editId="65CB58C4">
                <wp:simplePos x="0" y="0"/>
                <wp:positionH relativeFrom="margin">
                  <wp:posOffset>-36195</wp:posOffset>
                </wp:positionH>
                <wp:positionV relativeFrom="page">
                  <wp:posOffset>356235</wp:posOffset>
                </wp:positionV>
                <wp:extent cx="5547873"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547873"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7DE94" w14:textId="6DF4E957" w:rsidR="003B52F8" w:rsidRPr="00454D58" w:rsidRDefault="003F7D83" w:rsidP="00F25148">
                            <w:pPr>
                              <w:spacing w:line="440" w:lineRule="atLeast"/>
                              <w:rPr>
                                <w:rFonts w:ascii="Arial" w:hAnsi="Arial" w:cs="Arial"/>
                                <w:color w:val="578988"/>
                                <w:sz w:val="36"/>
                                <w:szCs w:val="36"/>
                              </w:rPr>
                            </w:pPr>
                            <w:r>
                              <w:rPr>
                                <w:rFonts w:ascii="Arial" w:hAnsi="Arial" w:cs="Arial"/>
                                <w:color w:val="578988"/>
                                <w:sz w:val="36"/>
                                <w:szCs w:val="36"/>
                              </w:rPr>
                              <w:t xml:space="preserve">SynCardia </w:t>
                            </w:r>
                            <w:r w:rsidR="003B52F8" w:rsidRPr="00DD6B68">
                              <w:rPr>
                                <w:rFonts w:ascii="Arial" w:hAnsi="Arial" w:cs="Arial"/>
                                <w:color w:val="578988"/>
                                <w:sz w:val="36"/>
                                <w:szCs w:val="36"/>
                              </w:rPr>
                              <w:t>Total Artificial Heart (</w:t>
                            </w:r>
                            <w:r w:rsidR="00865731">
                              <w:rPr>
                                <w:rFonts w:ascii="Arial" w:hAnsi="Arial" w:cs="Arial"/>
                                <w:color w:val="578988"/>
                                <w:sz w:val="36"/>
                                <w:szCs w:val="36"/>
                              </w:rPr>
                              <w:t>STAH</w:t>
                            </w:r>
                            <w:r w:rsidR="003B52F8">
                              <w:rPr>
                                <w:rFonts w:ascii="Arial" w:hAnsi="Arial" w:cs="Arial"/>
                                <w:color w:val="578988"/>
                                <w:sz w:val="36"/>
                                <w:szCs w:val="36"/>
                              </w:rPr>
                              <w:t>)</w:t>
                            </w:r>
                            <w:r w:rsidR="003B52F8" w:rsidRPr="00DD6B68">
                              <w:rPr>
                                <w:rFonts w:ascii="Arial" w:hAnsi="Arial" w:cs="Arial"/>
                                <w:color w:val="578988"/>
                                <w:sz w:val="36"/>
                                <w:szCs w:val="36"/>
                              </w:rPr>
                              <w:t xml:space="preserve"> </w:t>
                            </w:r>
                            <w:r>
                              <w:rPr>
                                <w:rFonts w:ascii="Arial" w:hAnsi="Arial" w:cs="Arial"/>
                                <w:color w:val="578988"/>
                                <w:sz w:val="36"/>
                                <w:szCs w:val="36"/>
                              </w:rPr>
                              <w:br/>
                            </w:r>
                            <w:r w:rsidR="003B52F8" w:rsidRPr="00DD6B68">
                              <w:rPr>
                                <w:rFonts w:ascii="Arial" w:hAnsi="Arial" w:cs="Arial"/>
                                <w:color w:val="578988"/>
                                <w:sz w:val="36"/>
                                <w:szCs w:val="36"/>
                              </w:rPr>
                              <w:t xml:space="preserve">Management </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ED84DD" id="_x0000_t202" coordsize="21600,21600" o:spt="202" path="m,l,21600r21600,l21600,xe">
                <v:stroke joinstyle="miter"/>
                <v:path gradientshapeok="t" o:connecttype="rect"/>
              </v:shapetype>
              <v:shape id="Text Box 19" o:spid="_x0000_s1026" type="#_x0000_t202" style="position:absolute;left:0;text-align:left;margin-left:-2.85pt;margin-top:28.05pt;width:436.85pt;height:62.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" filled="f" stroked="f">
                <v:textbox inset="0">
                  <w:txbxContent>
                    <w:p w14:paraId="16F7DE94" w14:textId="6DF4E957" w:rsidR="003B52F8" w:rsidRPr="00454D58" w:rsidRDefault="003F7D83" w:rsidP="00F25148">
                      <w:pPr>
                        <w:spacing w:line="440" w:lineRule="atLeast"/>
                        <w:rPr>
                          <w:rFonts w:ascii="Arial" w:hAnsi="Arial" w:cs="Arial"/>
                          <w:color w:val="578988"/>
                          <w:sz w:val="36"/>
                          <w:szCs w:val="36"/>
                        </w:rPr>
                      </w:pPr>
                      <w:r>
                        <w:rPr>
                          <w:rFonts w:ascii="Arial" w:hAnsi="Arial" w:cs="Arial"/>
                          <w:color w:val="578988"/>
                          <w:sz w:val="36"/>
                          <w:szCs w:val="36"/>
                        </w:rPr>
                        <w:t xml:space="preserve">SynCardia </w:t>
                      </w:r>
                      <w:r w:rsidR="003B52F8" w:rsidRPr="00DD6B68">
                        <w:rPr>
                          <w:rFonts w:ascii="Arial" w:hAnsi="Arial" w:cs="Arial"/>
                          <w:color w:val="578988"/>
                          <w:sz w:val="36"/>
                          <w:szCs w:val="36"/>
                        </w:rPr>
                        <w:t>Total Artificial Heart (</w:t>
                      </w:r>
                      <w:r w:rsidR="00865731">
                        <w:rPr>
                          <w:rFonts w:ascii="Arial" w:hAnsi="Arial" w:cs="Arial"/>
                          <w:color w:val="578988"/>
                          <w:sz w:val="36"/>
                          <w:szCs w:val="36"/>
                        </w:rPr>
                        <w:t>STAH</w:t>
                      </w:r>
                      <w:r w:rsidR="003B52F8">
                        <w:rPr>
                          <w:rFonts w:ascii="Arial" w:hAnsi="Arial" w:cs="Arial"/>
                          <w:color w:val="578988"/>
                          <w:sz w:val="36"/>
                          <w:szCs w:val="36"/>
                        </w:rPr>
                        <w:t>)</w:t>
                      </w:r>
                      <w:r w:rsidR="003B52F8" w:rsidRPr="00DD6B68">
                        <w:rPr>
                          <w:rFonts w:ascii="Arial" w:hAnsi="Arial" w:cs="Arial"/>
                          <w:color w:val="578988"/>
                          <w:sz w:val="36"/>
                          <w:szCs w:val="36"/>
                        </w:rPr>
                        <w:t xml:space="preserve"> </w:t>
                      </w:r>
                      <w:r>
                        <w:rPr>
                          <w:rFonts w:ascii="Arial" w:hAnsi="Arial" w:cs="Arial"/>
                          <w:color w:val="578988"/>
                          <w:sz w:val="36"/>
                          <w:szCs w:val="36"/>
                        </w:rPr>
                        <w:br/>
                      </w:r>
                      <w:r w:rsidR="003B52F8" w:rsidRPr="00DD6B68">
                        <w:rPr>
                          <w:rFonts w:ascii="Arial" w:hAnsi="Arial" w:cs="Arial"/>
                          <w:color w:val="578988"/>
                          <w:sz w:val="36"/>
                          <w:szCs w:val="36"/>
                        </w:rPr>
                        <w:t xml:space="preserve">Management </w:t>
                      </w:r>
                    </w:p>
                  </w:txbxContent>
                </v:textbox>
                <w10:wrap anchorx="margin" anchory="page"/>
              </v:shape>
            </w:pict>
          </mc:Fallback>
        </mc:AlternateContent>
      </w:r>
    </w:p>
    <w:p w14:paraId="2024BE4F" w14:textId="77777777" w:rsidR="001F67B8" w:rsidRDefault="001F67B8" w:rsidP="007C79E3">
      <w:pPr>
        <w:ind w:left="-360"/>
      </w:pPr>
    </w:p>
    <w:p w14:paraId="3CA5AF0C" w14:textId="77777777" w:rsidR="001F67B8" w:rsidRDefault="001F67B8" w:rsidP="007C79E3">
      <w:pPr>
        <w:ind w:left="-360"/>
      </w:pPr>
    </w:p>
    <w:p w14:paraId="3B392ABD" w14:textId="77777777" w:rsidR="007575DC" w:rsidRDefault="007575DC" w:rsidP="007575DC">
      <w:pPr>
        <w:spacing w:line="240" w:lineRule="exact"/>
      </w:pPr>
    </w:p>
    <w:p w14:paraId="1B296429" w14:textId="63DBC991" w:rsidR="009B5B8B" w:rsidRDefault="00245185" w:rsidP="007575DC">
      <w:pPr>
        <w:spacing w:line="240" w:lineRule="exact"/>
      </w:pPr>
      <w:r>
        <w:rPr>
          <w:noProof/>
        </w:rPr>
        <mc:AlternateContent>
          <mc:Choice Requires="wps">
            <w:drawing>
              <wp:anchor distT="0" distB="0" distL="114300" distR="114300" simplePos="0" relativeHeight="251659264" behindDoc="1" locked="0" layoutInCell="1" allowOverlap="1" wp14:anchorId="1BF6224C" wp14:editId="667A31BA">
                <wp:simplePos x="0" y="0"/>
                <wp:positionH relativeFrom="page">
                  <wp:align>right</wp:align>
                </wp:positionH>
                <wp:positionV relativeFrom="page">
                  <wp:posOffset>1552755</wp:posOffset>
                </wp:positionV>
                <wp:extent cx="7763774" cy="1023620"/>
                <wp:effectExtent l="0" t="0" r="8890" b="5080"/>
                <wp:wrapNone/>
                <wp:docPr id="2" name="Rectangle 2"/>
                <wp:cNvGraphicFramePr/>
                <a:graphic xmlns:a="http://schemas.openxmlformats.org/drawingml/2006/main">
                  <a:graphicData uri="http://schemas.microsoft.com/office/word/2010/wordprocessingShape">
                    <wps:wsp>
                      <wps:cNvSpPr/>
                      <wps:spPr>
                        <a:xfrm>
                          <a:off x="0" y="0"/>
                          <a:ext cx="7763774" cy="1023620"/>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C962E" w14:textId="77777777" w:rsidR="003B52F8" w:rsidRDefault="003B52F8"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F6224C" id="Rectangle 2" o:spid="_x0000_s1027" style="position:absolute;margin-left:560.1pt;margin-top:122.25pt;width:611.3pt;height:80.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" fillcolor="#79c6bb" stroked="f" strokeweight="1pt">
                <v:fill opacity="9766f"/>
                <v:textbox inset="0,0,0,0">
                  <w:txbxContent>
                    <w:p w14:paraId="51EC962E" w14:textId="77777777" w:rsidR="003B52F8" w:rsidRDefault="003B52F8" w:rsidP="00FB32D1">
                      <w:pPr>
                        <w:jc w:val="center"/>
                      </w:pPr>
                    </w:p>
                  </w:txbxContent>
                </v:textbox>
                <w10:wrap anchorx="page" anchory="page"/>
              </v:rect>
            </w:pict>
          </mc:Fallback>
        </mc:AlternateContent>
      </w:r>
    </w:p>
    <w:p w14:paraId="1DF44805" w14:textId="7777777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60288" behindDoc="0" locked="0" layoutInCell="1" allowOverlap="1" wp14:anchorId="0FD187F4" wp14:editId="745944D9">
                <wp:simplePos x="0" y="0"/>
                <wp:positionH relativeFrom="page">
                  <wp:posOffset>571500</wp:posOffset>
                </wp:positionH>
                <wp:positionV relativeFrom="page">
                  <wp:posOffset>1625600</wp:posOffset>
                </wp:positionV>
                <wp:extent cx="6638544" cy="877824"/>
                <wp:effectExtent l="0" t="0" r="0" b="11430"/>
                <wp:wrapNone/>
                <wp:docPr id="3" name="Text Box 3"/>
                <wp:cNvGraphicFramePr/>
                <a:graphic xmlns:a="http://schemas.openxmlformats.org/drawingml/2006/main">
                  <a:graphicData uri="http://schemas.microsoft.com/office/word/2010/wordprocessingShape">
                    <wps:wsp>
                      <wps:cNvSpPr txBox="1"/>
                      <wps:spPr>
                        <a:xfrm>
                          <a:off x="0" y="0"/>
                          <a:ext cx="6638544" cy="8778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970CA9" w14:textId="77777777" w:rsidR="003B52F8" w:rsidRPr="006D6B6D" w:rsidRDefault="003B52F8" w:rsidP="00B857C5">
                            <w:pPr>
                              <w:spacing w:line="280" w:lineRule="exact"/>
                              <w:rPr>
                                <w:rFonts w:ascii="Arial" w:hAnsi="Arial" w:cs="Arial"/>
                                <w:b/>
                                <w:color w:val="589095"/>
                                <w:spacing w:val="20"/>
                                <w:sz w:val="20"/>
                                <w:szCs w:val="20"/>
                              </w:rPr>
                            </w:pPr>
                            <w:r w:rsidRPr="006D6B6D">
                              <w:rPr>
                                <w:rFonts w:ascii="Arial" w:hAnsi="Arial" w:cs="Arial"/>
                                <w:b/>
                                <w:color w:val="589095"/>
                                <w:spacing w:val="20"/>
                                <w:sz w:val="20"/>
                                <w:szCs w:val="20"/>
                              </w:rPr>
                              <w:t>BACKGROUND</w:t>
                            </w:r>
                          </w:p>
                          <w:p w14:paraId="65CD833D" w14:textId="0B277564" w:rsidR="003B52F8" w:rsidRPr="003D5D58" w:rsidRDefault="003B52F8" w:rsidP="00F909B1">
                            <w:pPr>
                              <w:spacing w:line="280" w:lineRule="exact"/>
                              <w:rPr>
                                <w:rFonts w:ascii="Arial" w:hAnsi="Arial" w:cs="Arial"/>
                                <w:color w:val="77787B"/>
                                <w:sz w:val="20"/>
                                <w:szCs w:val="20"/>
                              </w:rPr>
                            </w:pPr>
                            <w:r w:rsidRPr="00F909B1">
                              <w:rPr>
                                <w:rFonts w:ascii="Arial" w:hAnsi="Arial" w:cs="Arial"/>
                                <w:color w:val="77787B"/>
                                <w:sz w:val="20"/>
                                <w:szCs w:val="20"/>
                              </w:rPr>
                              <w:t>Syn</w:t>
                            </w:r>
                            <w:r w:rsidR="00467C40">
                              <w:rPr>
                                <w:rFonts w:ascii="Arial" w:hAnsi="Arial" w:cs="Arial"/>
                                <w:color w:val="77787B"/>
                                <w:sz w:val="20"/>
                                <w:szCs w:val="20"/>
                              </w:rPr>
                              <w:t>C</w:t>
                            </w:r>
                            <w:r w:rsidRPr="00F909B1">
                              <w:rPr>
                                <w:rFonts w:ascii="Arial" w:hAnsi="Arial" w:cs="Arial"/>
                                <w:color w:val="77787B"/>
                                <w:sz w:val="20"/>
                                <w:szCs w:val="20"/>
                              </w:rPr>
                              <w:t>ardia Total Artificial Heart (</w:t>
                            </w:r>
                            <w:r w:rsidR="00865731">
                              <w:rPr>
                                <w:rFonts w:ascii="Arial" w:hAnsi="Arial" w:cs="Arial"/>
                                <w:color w:val="77787B"/>
                                <w:sz w:val="20"/>
                                <w:szCs w:val="20"/>
                              </w:rPr>
                              <w:t>STAH</w:t>
                            </w:r>
                            <w:r w:rsidRPr="00F909B1">
                              <w:rPr>
                                <w:rFonts w:ascii="Arial" w:hAnsi="Arial" w:cs="Arial"/>
                                <w:color w:val="77787B"/>
                                <w:sz w:val="20"/>
                                <w:szCs w:val="20"/>
                              </w:rPr>
                              <w:t>) offers opportunities for mechanical circulatory support in older children and young adults. Due to limited pediatric experience with this device, a structured approach to both patient selection, and patient management is essential followed by careful monitoring and guided therapy.</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D187F4" id="Text Box 3" o:spid="_x0000_s1028" type="#_x0000_t202" style="position:absolute;margin-left:45pt;margin-top:128pt;width:522.7pt;height:69.1pt;z-index:25166028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" filled="f" stroked="f">
                <v:textbox inset="0,0,,0">
                  <w:txbxContent>
                    <w:p w14:paraId="48970CA9" w14:textId="77777777" w:rsidR="003B52F8" w:rsidRPr="006D6B6D" w:rsidRDefault="003B52F8" w:rsidP="00B857C5">
                      <w:pPr>
                        <w:spacing w:line="280" w:lineRule="exact"/>
                        <w:rPr>
                          <w:rFonts w:ascii="Arial" w:hAnsi="Arial" w:cs="Arial"/>
                          <w:b/>
                          <w:color w:val="589095"/>
                          <w:spacing w:val="20"/>
                          <w:sz w:val="20"/>
                          <w:szCs w:val="20"/>
                        </w:rPr>
                      </w:pPr>
                      <w:r w:rsidRPr="006D6B6D">
                        <w:rPr>
                          <w:rFonts w:ascii="Arial" w:hAnsi="Arial" w:cs="Arial"/>
                          <w:b/>
                          <w:color w:val="589095"/>
                          <w:spacing w:val="20"/>
                          <w:sz w:val="20"/>
                          <w:szCs w:val="20"/>
                        </w:rPr>
                        <w:t>BACKGROUND</w:t>
                      </w:r>
                    </w:p>
                    <w:p w14:paraId="65CD833D" w14:textId="0B277564" w:rsidR="003B52F8" w:rsidRPr="003D5D58" w:rsidRDefault="003B52F8" w:rsidP="00F909B1">
                      <w:pPr>
                        <w:spacing w:line="280" w:lineRule="exact"/>
                        <w:rPr>
                          <w:rFonts w:ascii="Arial" w:hAnsi="Arial" w:cs="Arial"/>
                          <w:color w:val="77787B"/>
                          <w:sz w:val="20"/>
                          <w:szCs w:val="20"/>
                        </w:rPr>
                      </w:pPr>
                      <w:r w:rsidRPr="00F909B1">
                        <w:rPr>
                          <w:rFonts w:ascii="Arial" w:hAnsi="Arial" w:cs="Arial"/>
                          <w:color w:val="77787B"/>
                          <w:sz w:val="20"/>
                          <w:szCs w:val="20"/>
                        </w:rPr>
                        <w:t>Syn</w:t>
                      </w:r>
                      <w:r w:rsidR="00467C40">
                        <w:rPr>
                          <w:rFonts w:ascii="Arial" w:hAnsi="Arial" w:cs="Arial"/>
                          <w:color w:val="77787B"/>
                          <w:sz w:val="20"/>
                          <w:szCs w:val="20"/>
                        </w:rPr>
                        <w:t>C</w:t>
                      </w:r>
                      <w:r w:rsidRPr="00F909B1">
                        <w:rPr>
                          <w:rFonts w:ascii="Arial" w:hAnsi="Arial" w:cs="Arial"/>
                          <w:color w:val="77787B"/>
                          <w:sz w:val="20"/>
                          <w:szCs w:val="20"/>
                        </w:rPr>
                        <w:t>ardia Total Artificial Heart (</w:t>
                      </w:r>
                      <w:r w:rsidR="00865731">
                        <w:rPr>
                          <w:rFonts w:ascii="Arial" w:hAnsi="Arial" w:cs="Arial"/>
                          <w:color w:val="77787B"/>
                          <w:sz w:val="20"/>
                          <w:szCs w:val="20"/>
                        </w:rPr>
                        <w:t>STAH</w:t>
                      </w:r>
                      <w:r w:rsidRPr="00F909B1">
                        <w:rPr>
                          <w:rFonts w:ascii="Arial" w:hAnsi="Arial" w:cs="Arial"/>
                          <w:color w:val="77787B"/>
                          <w:sz w:val="20"/>
                          <w:szCs w:val="20"/>
                        </w:rPr>
                        <w:t>) offers opportunities for mechanical circulatory support in older children and young adults. Due to limited pediatric experience with this device, a structured approach to both patient selection, and patient management is essential followed by careful monitoring and guided therapy.</w:t>
                      </w:r>
                    </w:p>
                  </w:txbxContent>
                </v:textbox>
                <w10:wrap anchorx="page" anchory="page"/>
              </v:shape>
            </w:pict>
          </mc:Fallback>
        </mc:AlternateContent>
      </w:r>
    </w:p>
    <w:p w14:paraId="3F7BBA76" w14:textId="77777777" w:rsidR="00B857C5" w:rsidRDefault="00B857C5" w:rsidP="007575DC">
      <w:pPr>
        <w:spacing w:line="240" w:lineRule="exact"/>
        <w:rPr>
          <w:rFonts w:ascii="Arial" w:hAnsi="Arial" w:cs="Arial"/>
          <w:b/>
          <w:color w:val="578988"/>
          <w:spacing w:val="20"/>
          <w:sz w:val="18"/>
          <w:szCs w:val="18"/>
        </w:rPr>
      </w:pPr>
    </w:p>
    <w:p w14:paraId="08AD281F" w14:textId="77777777" w:rsidR="00B857C5" w:rsidRDefault="00B857C5" w:rsidP="007575DC">
      <w:pPr>
        <w:spacing w:line="240" w:lineRule="exact"/>
        <w:rPr>
          <w:rFonts w:ascii="Arial" w:hAnsi="Arial" w:cs="Arial"/>
          <w:b/>
          <w:color w:val="578988"/>
          <w:spacing w:val="20"/>
          <w:sz w:val="18"/>
          <w:szCs w:val="18"/>
        </w:rPr>
      </w:pPr>
    </w:p>
    <w:p w14:paraId="75E8EC46" w14:textId="77777777" w:rsidR="00B857C5" w:rsidRDefault="00B857C5" w:rsidP="007575DC">
      <w:pPr>
        <w:spacing w:line="240" w:lineRule="exact"/>
        <w:rPr>
          <w:rFonts w:ascii="Arial" w:hAnsi="Arial" w:cs="Arial"/>
          <w:b/>
          <w:color w:val="578988"/>
          <w:spacing w:val="20"/>
          <w:sz w:val="18"/>
          <w:szCs w:val="18"/>
        </w:rPr>
      </w:pPr>
    </w:p>
    <w:p w14:paraId="03BD306B" w14:textId="77777777" w:rsidR="00B857C5" w:rsidRDefault="00B857C5" w:rsidP="007575DC">
      <w:pPr>
        <w:spacing w:line="240" w:lineRule="exact"/>
        <w:rPr>
          <w:rFonts w:ascii="Arial" w:hAnsi="Arial" w:cs="Arial"/>
          <w:b/>
          <w:color w:val="578988"/>
          <w:spacing w:val="20"/>
          <w:sz w:val="18"/>
          <w:szCs w:val="18"/>
        </w:rPr>
      </w:pPr>
    </w:p>
    <w:p w14:paraId="0BF73D6F" w14:textId="77777777" w:rsidR="00B857C5" w:rsidRDefault="00B857C5" w:rsidP="007575DC">
      <w:pPr>
        <w:spacing w:line="240" w:lineRule="exact"/>
        <w:rPr>
          <w:rFonts w:ascii="Arial" w:hAnsi="Arial" w:cs="Arial"/>
          <w:b/>
          <w:color w:val="578988"/>
          <w:spacing w:val="20"/>
          <w:sz w:val="18"/>
          <w:szCs w:val="18"/>
        </w:rPr>
      </w:pPr>
    </w:p>
    <w:p w14:paraId="26FC8685" w14:textId="77777777" w:rsidR="00B857C5" w:rsidRDefault="00B857C5" w:rsidP="007575DC">
      <w:pPr>
        <w:spacing w:line="240" w:lineRule="exact"/>
        <w:rPr>
          <w:rFonts w:ascii="Arial" w:hAnsi="Arial" w:cs="Arial"/>
          <w:b/>
          <w:color w:val="578988"/>
          <w:spacing w:val="20"/>
          <w:sz w:val="18"/>
          <w:szCs w:val="18"/>
        </w:rPr>
      </w:pPr>
    </w:p>
    <w:p w14:paraId="55F90F91" w14:textId="77777777" w:rsidR="00F858A4" w:rsidRDefault="00F858A4" w:rsidP="007575DC">
      <w:pPr>
        <w:spacing w:line="240" w:lineRule="exact"/>
        <w:rPr>
          <w:rFonts w:ascii="Arial" w:hAnsi="Arial" w:cs="Arial"/>
          <w:b/>
          <w:color w:val="578988"/>
          <w:spacing w:val="20"/>
          <w:sz w:val="18"/>
          <w:szCs w:val="18"/>
        </w:rPr>
      </w:pPr>
    </w:p>
    <w:p w14:paraId="48B4C51D" w14:textId="6C14C1A1" w:rsidR="008D2C90" w:rsidRDefault="008D2C90" w:rsidP="007575DC">
      <w:pPr>
        <w:spacing w:line="240" w:lineRule="exact"/>
        <w:rPr>
          <w:rFonts w:ascii="Arial" w:hAnsi="Arial" w:cs="Arial"/>
          <w:b/>
          <w:color w:val="578988"/>
          <w:spacing w:val="20"/>
          <w:sz w:val="20"/>
          <w:szCs w:val="20"/>
        </w:rPr>
      </w:pPr>
      <w:r w:rsidRPr="00DD6B68">
        <w:rPr>
          <w:rFonts w:ascii="Arial" w:hAnsi="Arial" w:cs="Arial"/>
          <w:b/>
          <w:color w:val="589095"/>
          <w:spacing w:val="20"/>
          <w:sz w:val="20"/>
          <w:szCs w:val="20"/>
        </w:rPr>
        <w:t>ACTION REVISED DATE:</w:t>
      </w:r>
      <w:r w:rsidR="000E1350">
        <w:rPr>
          <w:rFonts w:ascii="Arial" w:hAnsi="Arial" w:cs="Arial"/>
          <w:b/>
          <w:color w:val="589095"/>
          <w:spacing w:val="20"/>
          <w:sz w:val="20"/>
          <w:szCs w:val="20"/>
        </w:rPr>
        <w:t xml:space="preserve"> </w:t>
      </w:r>
      <w:r w:rsidR="004B089A">
        <w:rPr>
          <w:rFonts w:ascii="Arial" w:hAnsi="Arial" w:cs="Arial"/>
          <w:b/>
          <w:color w:val="589095"/>
          <w:spacing w:val="20"/>
          <w:sz w:val="20"/>
          <w:szCs w:val="20"/>
        </w:rPr>
        <w:t>8/21/2024</w:t>
      </w:r>
    </w:p>
    <w:sdt>
      <w:sdtPr>
        <w:rPr>
          <w:rFonts w:ascii="Arial" w:eastAsiaTheme="minorHAnsi" w:hAnsi="Arial" w:cs="Arial"/>
          <w:b/>
          <w:bCs/>
          <w:color w:val="7F7F7F" w:themeColor="text1" w:themeTint="80"/>
          <w:sz w:val="24"/>
          <w:szCs w:val="24"/>
        </w:rPr>
        <w:id w:val="1197746504"/>
        <w:docPartObj>
          <w:docPartGallery w:val="Table of Contents"/>
          <w:docPartUnique/>
        </w:docPartObj>
      </w:sdtPr>
      <w:sdtEndPr>
        <w:rPr>
          <w:rFonts w:asciiTheme="minorHAnsi" w:hAnsiTheme="minorHAnsi" w:cstheme="minorBidi"/>
          <w:noProof/>
          <w:color w:val="auto"/>
        </w:rPr>
      </w:sdtEndPr>
      <w:sdtContent>
        <w:p w14:paraId="3DD5E129" w14:textId="72A449DD" w:rsidR="00CE512A" w:rsidRPr="00F07DAD" w:rsidRDefault="00CE512A">
          <w:pPr>
            <w:pStyle w:val="TOCHeading"/>
            <w:rPr>
              <w:rFonts w:ascii="Arial" w:hAnsi="Arial" w:cs="Arial"/>
              <w:b/>
              <w:bCs/>
              <w:color w:val="7F7F7F" w:themeColor="text1" w:themeTint="80"/>
              <w:sz w:val="24"/>
              <w:szCs w:val="24"/>
            </w:rPr>
          </w:pPr>
          <w:r w:rsidRPr="00F07DAD">
            <w:rPr>
              <w:rFonts w:ascii="Arial" w:hAnsi="Arial" w:cs="Arial"/>
              <w:b/>
              <w:bCs/>
              <w:color w:val="7F7F7F" w:themeColor="text1" w:themeTint="80"/>
              <w:sz w:val="24"/>
              <w:szCs w:val="24"/>
            </w:rPr>
            <w:t>Contents</w:t>
          </w:r>
        </w:p>
        <w:p w14:paraId="6FD5DBE1" w14:textId="7DBCE96B" w:rsidR="0093167E" w:rsidRPr="00F07DAD" w:rsidRDefault="00CE512A">
          <w:pPr>
            <w:pStyle w:val="TOC1"/>
            <w:rPr>
              <w:rFonts w:eastAsiaTheme="minorEastAsia"/>
              <w:b w:val="0"/>
              <w:bCs w:val="0"/>
              <w:sz w:val="20"/>
              <w:szCs w:val="20"/>
              <w:lang w:eastAsia="en-US"/>
            </w:rPr>
          </w:pPr>
          <w:r w:rsidRPr="00F07DAD">
            <w:rPr>
              <w:sz w:val="20"/>
              <w:szCs w:val="20"/>
            </w:rPr>
            <w:fldChar w:fldCharType="begin"/>
          </w:r>
          <w:r w:rsidRPr="00F07DAD">
            <w:rPr>
              <w:sz w:val="20"/>
              <w:szCs w:val="20"/>
            </w:rPr>
            <w:instrText xml:space="preserve"> TOC \o "1-3" \h \z \u </w:instrText>
          </w:r>
          <w:r w:rsidRPr="00F07DAD">
            <w:rPr>
              <w:sz w:val="20"/>
              <w:szCs w:val="20"/>
            </w:rPr>
            <w:fldChar w:fldCharType="separate"/>
          </w:r>
          <w:hyperlink w:anchor="_Toc78291763" w:history="1">
            <w:r w:rsidR="0093167E" w:rsidRPr="00F07DAD">
              <w:rPr>
                <w:rStyle w:val="Hyperlink"/>
                <w:color w:val="589095"/>
                <w:sz w:val="20"/>
                <w:szCs w:val="20"/>
              </w:rPr>
              <w:t>DEVICE DESCRIPTION AND SPECIFICATIONS</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_Toc78291763 \h </w:instrText>
            </w:r>
            <w:r w:rsidR="0093167E" w:rsidRPr="00F07DAD">
              <w:rPr>
                <w:webHidden/>
                <w:sz w:val="20"/>
                <w:szCs w:val="20"/>
              </w:rPr>
            </w:r>
            <w:r w:rsidR="0093167E" w:rsidRPr="00F07DAD">
              <w:rPr>
                <w:webHidden/>
                <w:sz w:val="20"/>
                <w:szCs w:val="20"/>
              </w:rPr>
              <w:fldChar w:fldCharType="separate"/>
            </w:r>
            <w:r w:rsidR="001311BA">
              <w:rPr>
                <w:webHidden/>
                <w:sz w:val="20"/>
                <w:szCs w:val="20"/>
              </w:rPr>
              <w:t>2</w:t>
            </w:r>
            <w:r w:rsidR="0093167E" w:rsidRPr="00F07DAD">
              <w:rPr>
                <w:webHidden/>
                <w:sz w:val="20"/>
                <w:szCs w:val="20"/>
              </w:rPr>
              <w:fldChar w:fldCharType="end"/>
            </w:r>
          </w:hyperlink>
        </w:p>
        <w:p w14:paraId="7A612B37" w14:textId="5A65B9AA" w:rsidR="0093167E" w:rsidRPr="00F07DAD" w:rsidRDefault="00000000">
          <w:pPr>
            <w:pStyle w:val="TOC1"/>
            <w:rPr>
              <w:rFonts w:eastAsiaTheme="minorEastAsia"/>
              <w:b w:val="0"/>
              <w:bCs w:val="0"/>
              <w:sz w:val="20"/>
              <w:szCs w:val="20"/>
              <w:lang w:eastAsia="en-US"/>
            </w:rPr>
          </w:pPr>
          <w:hyperlink w:anchor="_Toc78291764" w:history="1">
            <w:r w:rsidR="0093167E" w:rsidRPr="00F07DAD">
              <w:rPr>
                <w:rStyle w:val="Hyperlink"/>
                <w:color w:val="589095"/>
                <w:sz w:val="20"/>
                <w:szCs w:val="20"/>
              </w:rPr>
              <w:t>INDICATIONS FOR IMPLANTATION</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_Toc78291764 \h </w:instrText>
            </w:r>
            <w:r w:rsidR="0093167E" w:rsidRPr="00F07DAD">
              <w:rPr>
                <w:webHidden/>
                <w:sz w:val="20"/>
                <w:szCs w:val="20"/>
              </w:rPr>
            </w:r>
            <w:r w:rsidR="0093167E" w:rsidRPr="00F07DAD">
              <w:rPr>
                <w:webHidden/>
                <w:sz w:val="20"/>
                <w:szCs w:val="20"/>
              </w:rPr>
              <w:fldChar w:fldCharType="separate"/>
            </w:r>
            <w:r w:rsidR="001311BA">
              <w:rPr>
                <w:webHidden/>
                <w:sz w:val="20"/>
                <w:szCs w:val="20"/>
              </w:rPr>
              <w:t>3</w:t>
            </w:r>
            <w:r w:rsidR="0093167E" w:rsidRPr="00F07DAD">
              <w:rPr>
                <w:webHidden/>
                <w:sz w:val="20"/>
                <w:szCs w:val="20"/>
              </w:rPr>
              <w:fldChar w:fldCharType="end"/>
            </w:r>
          </w:hyperlink>
        </w:p>
        <w:p w14:paraId="7CC3CD25" w14:textId="46C05A1E" w:rsidR="0093167E" w:rsidRPr="00F07DAD" w:rsidRDefault="00000000">
          <w:pPr>
            <w:pStyle w:val="TOC1"/>
            <w:rPr>
              <w:rFonts w:eastAsiaTheme="minorEastAsia"/>
              <w:b w:val="0"/>
              <w:bCs w:val="0"/>
              <w:sz w:val="20"/>
              <w:szCs w:val="20"/>
              <w:lang w:eastAsia="en-US"/>
            </w:rPr>
          </w:pPr>
          <w:hyperlink w:anchor="_Toc78291765" w:history="1">
            <w:r w:rsidR="0093167E" w:rsidRPr="00F07DAD">
              <w:rPr>
                <w:rStyle w:val="Hyperlink"/>
                <w:color w:val="589095"/>
                <w:sz w:val="20"/>
                <w:szCs w:val="20"/>
              </w:rPr>
              <w:t>CONTRAINDICATIONS TO IMPLANTATION</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_Toc78291765 \h </w:instrText>
            </w:r>
            <w:r w:rsidR="0093167E" w:rsidRPr="00F07DAD">
              <w:rPr>
                <w:webHidden/>
                <w:sz w:val="20"/>
                <w:szCs w:val="20"/>
              </w:rPr>
            </w:r>
            <w:r w:rsidR="0093167E" w:rsidRPr="00F07DAD">
              <w:rPr>
                <w:webHidden/>
                <w:sz w:val="20"/>
                <w:szCs w:val="20"/>
              </w:rPr>
              <w:fldChar w:fldCharType="separate"/>
            </w:r>
            <w:r w:rsidR="001311BA">
              <w:rPr>
                <w:webHidden/>
                <w:sz w:val="20"/>
                <w:szCs w:val="20"/>
              </w:rPr>
              <w:t>4</w:t>
            </w:r>
            <w:r w:rsidR="0093167E" w:rsidRPr="00F07DAD">
              <w:rPr>
                <w:webHidden/>
                <w:sz w:val="20"/>
                <w:szCs w:val="20"/>
              </w:rPr>
              <w:fldChar w:fldCharType="end"/>
            </w:r>
          </w:hyperlink>
        </w:p>
        <w:p w14:paraId="7EA2017E" w14:textId="3BDBC55B" w:rsidR="0093167E" w:rsidRPr="00F07DAD" w:rsidRDefault="00000000">
          <w:pPr>
            <w:pStyle w:val="TOC1"/>
            <w:rPr>
              <w:rFonts w:eastAsiaTheme="minorEastAsia"/>
              <w:b w:val="0"/>
              <w:bCs w:val="0"/>
              <w:sz w:val="20"/>
              <w:szCs w:val="20"/>
              <w:lang w:eastAsia="en-US"/>
            </w:rPr>
          </w:pPr>
          <w:hyperlink w:anchor="_Toc78291766" w:history="1">
            <w:r w:rsidR="0093167E" w:rsidRPr="00F07DAD">
              <w:rPr>
                <w:rStyle w:val="Hyperlink"/>
                <w:color w:val="589095"/>
                <w:sz w:val="20"/>
                <w:szCs w:val="20"/>
              </w:rPr>
              <w:t>PRE-IMPLANTATION EVALUATION AND ASSESSMENT</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_Toc78291766 \h </w:instrText>
            </w:r>
            <w:r w:rsidR="0093167E" w:rsidRPr="00F07DAD">
              <w:rPr>
                <w:webHidden/>
                <w:sz w:val="20"/>
                <w:szCs w:val="20"/>
              </w:rPr>
            </w:r>
            <w:r w:rsidR="0093167E" w:rsidRPr="00F07DAD">
              <w:rPr>
                <w:webHidden/>
                <w:sz w:val="20"/>
                <w:szCs w:val="20"/>
              </w:rPr>
              <w:fldChar w:fldCharType="separate"/>
            </w:r>
            <w:r w:rsidR="001311BA">
              <w:rPr>
                <w:webHidden/>
                <w:sz w:val="20"/>
                <w:szCs w:val="20"/>
              </w:rPr>
              <w:t>4</w:t>
            </w:r>
            <w:r w:rsidR="0093167E" w:rsidRPr="00F07DAD">
              <w:rPr>
                <w:webHidden/>
                <w:sz w:val="20"/>
                <w:szCs w:val="20"/>
              </w:rPr>
              <w:fldChar w:fldCharType="end"/>
            </w:r>
          </w:hyperlink>
        </w:p>
        <w:p w14:paraId="2820451F" w14:textId="1AE1FD00"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67" w:history="1">
            <w:r w:rsidR="0093167E" w:rsidRPr="00F07DAD">
              <w:rPr>
                <w:rStyle w:val="Hyperlink"/>
                <w:rFonts w:ascii="Arial" w:eastAsia="Arial" w:hAnsi="Arial" w:cs="Arial"/>
                <w:b/>
                <w:bCs/>
                <w:noProof/>
                <w:color w:val="589095"/>
                <w:sz w:val="20"/>
                <w:szCs w:val="20"/>
                <w:lang w:eastAsia="ja-JP"/>
              </w:rPr>
              <w:t>IMAGING</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_Toc78291767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4</w:t>
            </w:r>
            <w:r w:rsidR="0093167E" w:rsidRPr="00F07DAD">
              <w:rPr>
                <w:rFonts w:ascii="Arial" w:hAnsi="Arial" w:cs="Arial"/>
                <w:noProof/>
                <w:webHidden/>
                <w:color w:val="589095"/>
                <w:sz w:val="20"/>
                <w:szCs w:val="20"/>
              </w:rPr>
              <w:fldChar w:fldCharType="end"/>
            </w:r>
          </w:hyperlink>
        </w:p>
        <w:p w14:paraId="790883F6" w14:textId="08D436FE"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68" w:history="1">
            <w:r w:rsidR="0093167E" w:rsidRPr="00F07DAD">
              <w:rPr>
                <w:rStyle w:val="Hyperlink"/>
                <w:rFonts w:ascii="Arial" w:eastAsia="Arial" w:hAnsi="Arial" w:cs="Arial"/>
                <w:b/>
                <w:bCs/>
                <w:noProof/>
                <w:color w:val="589095"/>
                <w:sz w:val="20"/>
                <w:szCs w:val="20"/>
                <w:lang w:eastAsia="ja-JP"/>
              </w:rPr>
              <w:t>LABORATORY ASSESSMENT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_Toc78291768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5</w:t>
            </w:r>
            <w:r w:rsidR="0093167E" w:rsidRPr="00F07DAD">
              <w:rPr>
                <w:rFonts w:ascii="Arial" w:hAnsi="Arial" w:cs="Arial"/>
                <w:noProof/>
                <w:webHidden/>
                <w:color w:val="589095"/>
                <w:sz w:val="20"/>
                <w:szCs w:val="20"/>
              </w:rPr>
              <w:fldChar w:fldCharType="end"/>
            </w:r>
          </w:hyperlink>
        </w:p>
        <w:p w14:paraId="56BB5C11" w14:textId="6D10F180" w:rsidR="0093167E" w:rsidRPr="00F07DAD" w:rsidRDefault="00000000">
          <w:pPr>
            <w:pStyle w:val="TOC1"/>
            <w:rPr>
              <w:rFonts w:eastAsiaTheme="minorEastAsia"/>
              <w:b w:val="0"/>
              <w:bCs w:val="0"/>
              <w:sz w:val="20"/>
              <w:szCs w:val="20"/>
              <w:lang w:eastAsia="en-US"/>
            </w:rPr>
          </w:pPr>
          <w:hyperlink w:anchor="_Toc78291769" w:history="1">
            <w:r w:rsidR="0093167E" w:rsidRPr="00F07DAD">
              <w:rPr>
                <w:rStyle w:val="Hyperlink"/>
                <w:color w:val="589095"/>
                <w:sz w:val="20"/>
                <w:szCs w:val="20"/>
              </w:rPr>
              <w:t>IMPLANTATION TECHNIQUES</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_Toc78291769 \h </w:instrText>
            </w:r>
            <w:r w:rsidR="0093167E" w:rsidRPr="00F07DAD">
              <w:rPr>
                <w:webHidden/>
                <w:sz w:val="20"/>
                <w:szCs w:val="20"/>
              </w:rPr>
            </w:r>
            <w:r w:rsidR="0093167E" w:rsidRPr="00F07DAD">
              <w:rPr>
                <w:webHidden/>
                <w:sz w:val="20"/>
                <w:szCs w:val="20"/>
              </w:rPr>
              <w:fldChar w:fldCharType="separate"/>
            </w:r>
            <w:r w:rsidR="001311BA">
              <w:rPr>
                <w:webHidden/>
                <w:sz w:val="20"/>
                <w:szCs w:val="20"/>
              </w:rPr>
              <w:t>5</w:t>
            </w:r>
            <w:r w:rsidR="0093167E" w:rsidRPr="00F07DAD">
              <w:rPr>
                <w:webHidden/>
                <w:sz w:val="20"/>
                <w:szCs w:val="20"/>
              </w:rPr>
              <w:fldChar w:fldCharType="end"/>
            </w:r>
          </w:hyperlink>
        </w:p>
        <w:p w14:paraId="6CC7E100" w14:textId="2FCFBB2C"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0" w:history="1">
            <w:r w:rsidR="0093167E" w:rsidRPr="00F07DAD">
              <w:rPr>
                <w:rStyle w:val="Hyperlink"/>
                <w:rFonts w:ascii="Arial" w:eastAsia="Arial" w:hAnsi="Arial" w:cs="Arial"/>
                <w:b/>
                <w:bCs/>
                <w:noProof/>
                <w:color w:val="589095"/>
                <w:sz w:val="20"/>
                <w:szCs w:val="20"/>
                <w:lang w:eastAsia="ja-JP"/>
              </w:rPr>
              <w:t>SURGICAL TECHNIQUE</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_Toc78291770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5</w:t>
            </w:r>
            <w:r w:rsidR="0093167E" w:rsidRPr="00F07DAD">
              <w:rPr>
                <w:rFonts w:ascii="Arial" w:hAnsi="Arial" w:cs="Arial"/>
                <w:noProof/>
                <w:webHidden/>
                <w:color w:val="589095"/>
                <w:sz w:val="20"/>
                <w:szCs w:val="20"/>
              </w:rPr>
              <w:fldChar w:fldCharType="end"/>
            </w:r>
          </w:hyperlink>
        </w:p>
        <w:p w14:paraId="4B0F9B42" w14:textId="40566E62"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1" w:history="1">
            <w:r w:rsidR="0093167E" w:rsidRPr="00F07DAD">
              <w:rPr>
                <w:rStyle w:val="Hyperlink"/>
                <w:rFonts w:ascii="Arial" w:eastAsia="Arial" w:hAnsi="Arial" w:cs="Arial"/>
                <w:b/>
                <w:noProof/>
                <w:color w:val="589095"/>
                <w:sz w:val="20"/>
                <w:szCs w:val="20"/>
                <w:lang w:eastAsia="ja-JP"/>
              </w:rPr>
              <w:t>INTRA-OPERATIVE ECHOCARDIOGAM</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_Toc78291771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7</w:t>
            </w:r>
            <w:r w:rsidR="0093167E" w:rsidRPr="00F07DAD">
              <w:rPr>
                <w:rFonts w:ascii="Arial" w:hAnsi="Arial" w:cs="Arial"/>
                <w:noProof/>
                <w:webHidden/>
                <w:color w:val="589095"/>
                <w:sz w:val="20"/>
                <w:szCs w:val="20"/>
              </w:rPr>
              <w:fldChar w:fldCharType="end"/>
            </w:r>
          </w:hyperlink>
        </w:p>
        <w:p w14:paraId="30C4204C" w14:textId="71B1AAC3" w:rsidR="0093167E" w:rsidRPr="00F07DAD" w:rsidRDefault="00000000">
          <w:pPr>
            <w:pStyle w:val="TOC1"/>
            <w:rPr>
              <w:rFonts w:eastAsiaTheme="minorEastAsia"/>
              <w:b w:val="0"/>
              <w:bCs w:val="0"/>
              <w:sz w:val="20"/>
              <w:szCs w:val="20"/>
              <w:lang w:eastAsia="en-US"/>
            </w:rPr>
          </w:pPr>
          <w:hyperlink w:anchor="_Toc78291772" w:history="1">
            <w:r w:rsidR="0093167E" w:rsidRPr="00F07DAD">
              <w:rPr>
                <w:rStyle w:val="Hyperlink"/>
                <w:color w:val="589095"/>
                <w:sz w:val="20"/>
                <w:szCs w:val="20"/>
              </w:rPr>
              <w:t>POST-OPERATIVE PATIENT AND DEVICE MANAGEMENT</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_Toc78291772 \h </w:instrText>
            </w:r>
            <w:r w:rsidR="0093167E" w:rsidRPr="00F07DAD">
              <w:rPr>
                <w:webHidden/>
                <w:sz w:val="20"/>
                <w:szCs w:val="20"/>
              </w:rPr>
            </w:r>
            <w:r w:rsidR="0093167E" w:rsidRPr="00F07DAD">
              <w:rPr>
                <w:webHidden/>
                <w:sz w:val="20"/>
                <w:szCs w:val="20"/>
              </w:rPr>
              <w:fldChar w:fldCharType="separate"/>
            </w:r>
            <w:r w:rsidR="001311BA">
              <w:rPr>
                <w:webHidden/>
                <w:sz w:val="20"/>
                <w:szCs w:val="20"/>
              </w:rPr>
              <w:t>7</w:t>
            </w:r>
            <w:r w:rsidR="0093167E" w:rsidRPr="00F07DAD">
              <w:rPr>
                <w:webHidden/>
                <w:sz w:val="20"/>
                <w:szCs w:val="20"/>
              </w:rPr>
              <w:fldChar w:fldCharType="end"/>
            </w:r>
          </w:hyperlink>
        </w:p>
        <w:p w14:paraId="6F17DDF8" w14:textId="7E9477F0"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3" w:history="1">
            <w:r w:rsidR="0093167E" w:rsidRPr="00F07DAD">
              <w:rPr>
                <w:rStyle w:val="Hyperlink"/>
                <w:rFonts w:ascii="Arial" w:eastAsia="Arial" w:hAnsi="Arial" w:cs="Arial"/>
                <w:b/>
                <w:bCs/>
                <w:noProof/>
                <w:color w:val="589095"/>
                <w:sz w:val="20"/>
                <w:szCs w:val="20"/>
                <w:lang w:eastAsia="ja-JP"/>
              </w:rPr>
              <w:t>ANTICOAGULATION</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_Toc78291773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7</w:t>
            </w:r>
            <w:r w:rsidR="0093167E" w:rsidRPr="00F07DAD">
              <w:rPr>
                <w:rFonts w:ascii="Arial" w:hAnsi="Arial" w:cs="Arial"/>
                <w:noProof/>
                <w:webHidden/>
                <w:color w:val="589095"/>
                <w:sz w:val="20"/>
                <w:szCs w:val="20"/>
              </w:rPr>
              <w:fldChar w:fldCharType="end"/>
            </w:r>
          </w:hyperlink>
        </w:p>
        <w:p w14:paraId="01AB758C" w14:textId="07805D91"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4" w:history="1">
            <w:r w:rsidR="0093167E" w:rsidRPr="00F07DAD">
              <w:rPr>
                <w:rStyle w:val="Hyperlink"/>
                <w:rFonts w:ascii="Arial" w:eastAsia="Arial" w:hAnsi="Arial" w:cs="Arial"/>
                <w:b/>
                <w:bCs/>
                <w:noProof/>
                <w:color w:val="589095"/>
                <w:sz w:val="20"/>
                <w:szCs w:val="20"/>
                <w:lang w:eastAsia="ja-JP"/>
              </w:rPr>
              <w:t>LABORATORY MONITORING</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_Toc78291774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7</w:t>
            </w:r>
            <w:r w:rsidR="0093167E" w:rsidRPr="00F07DAD">
              <w:rPr>
                <w:rFonts w:ascii="Arial" w:hAnsi="Arial" w:cs="Arial"/>
                <w:noProof/>
                <w:webHidden/>
                <w:color w:val="589095"/>
                <w:sz w:val="20"/>
                <w:szCs w:val="20"/>
              </w:rPr>
              <w:fldChar w:fldCharType="end"/>
            </w:r>
          </w:hyperlink>
        </w:p>
        <w:p w14:paraId="29C9387A" w14:textId="1C18DED6"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5" w:history="1">
            <w:r w:rsidR="0093167E" w:rsidRPr="00F07DAD">
              <w:rPr>
                <w:rStyle w:val="Hyperlink"/>
                <w:rFonts w:ascii="Arial" w:eastAsia="Arial" w:hAnsi="Arial" w:cs="Arial"/>
                <w:b/>
                <w:noProof/>
                <w:color w:val="589095"/>
                <w:sz w:val="20"/>
                <w:szCs w:val="20"/>
                <w:lang w:eastAsia="ja-JP"/>
              </w:rPr>
              <w:t>IMAGING</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_Toc78291775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8</w:t>
            </w:r>
            <w:r w:rsidR="0093167E" w:rsidRPr="00F07DAD">
              <w:rPr>
                <w:rFonts w:ascii="Arial" w:hAnsi="Arial" w:cs="Arial"/>
                <w:noProof/>
                <w:webHidden/>
                <w:color w:val="589095"/>
                <w:sz w:val="20"/>
                <w:szCs w:val="20"/>
              </w:rPr>
              <w:fldChar w:fldCharType="end"/>
            </w:r>
          </w:hyperlink>
        </w:p>
        <w:p w14:paraId="27887824" w14:textId="3058CE9B" w:rsidR="0093167E" w:rsidRPr="00F07DAD" w:rsidRDefault="00000000">
          <w:pPr>
            <w:pStyle w:val="TOC1"/>
            <w:rPr>
              <w:rFonts w:eastAsiaTheme="minorEastAsia"/>
              <w:b w:val="0"/>
              <w:bCs w:val="0"/>
              <w:sz w:val="20"/>
              <w:szCs w:val="20"/>
              <w:lang w:eastAsia="en-US"/>
            </w:rPr>
          </w:pPr>
          <w:hyperlink w:anchor="_Toc78291776" w:history="1">
            <w:r w:rsidR="0093167E" w:rsidRPr="00F07DAD">
              <w:rPr>
                <w:rStyle w:val="Hyperlink"/>
                <w:color w:val="589095"/>
                <w:sz w:val="20"/>
                <w:szCs w:val="20"/>
              </w:rPr>
              <w:t>DEVICE MANAGEMENT</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_Toc78291776 \h </w:instrText>
            </w:r>
            <w:r w:rsidR="0093167E" w:rsidRPr="00F07DAD">
              <w:rPr>
                <w:webHidden/>
                <w:sz w:val="20"/>
                <w:szCs w:val="20"/>
              </w:rPr>
            </w:r>
            <w:r w:rsidR="0093167E" w:rsidRPr="00F07DAD">
              <w:rPr>
                <w:webHidden/>
                <w:sz w:val="20"/>
                <w:szCs w:val="20"/>
              </w:rPr>
              <w:fldChar w:fldCharType="separate"/>
            </w:r>
            <w:r w:rsidR="001311BA">
              <w:rPr>
                <w:webHidden/>
                <w:sz w:val="20"/>
                <w:szCs w:val="20"/>
              </w:rPr>
              <w:t>8</w:t>
            </w:r>
            <w:r w:rsidR="0093167E" w:rsidRPr="00F07DAD">
              <w:rPr>
                <w:webHidden/>
                <w:sz w:val="20"/>
                <w:szCs w:val="20"/>
              </w:rPr>
              <w:fldChar w:fldCharType="end"/>
            </w:r>
          </w:hyperlink>
        </w:p>
        <w:p w14:paraId="3975C310" w14:textId="0A712B6C"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7" w:history="1">
            <w:r w:rsidR="0093167E" w:rsidRPr="00F07DAD">
              <w:rPr>
                <w:rStyle w:val="Hyperlink"/>
                <w:rFonts w:ascii="Arial" w:eastAsia="Arial" w:hAnsi="Arial" w:cs="Arial"/>
                <w:b/>
                <w:noProof/>
                <w:color w:val="589095"/>
                <w:sz w:val="20"/>
                <w:szCs w:val="20"/>
                <w:lang w:eastAsia="ja-JP"/>
              </w:rPr>
              <w:t>DEVICE SETTINGS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_Toc78291777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9</w:t>
            </w:r>
            <w:r w:rsidR="0093167E" w:rsidRPr="00F07DAD">
              <w:rPr>
                <w:rFonts w:ascii="Arial" w:hAnsi="Arial" w:cs="Arial"/>
                <w:noProof/>
                <w:webHidden/>
                <w:color w:val="589095"/>
                <w:sz w:val="20"/>
                <w:szCs w:val="20"/>
              </w:rPr>
              <w:fldChar w:fldCharType="end"/>
            </w:r>
          </w:hyperlink>
        </w:p>
        <w:p w14:paraId="75C90950" w14:textId="115EE537"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78" w:history="1">
            <w:r w:rsidR="0093167E" w:rsidRPr="00F07DAD">
              <w:rPr>
                <w:rStyle w:val="Hyperlink"/>
                <w:rFonts w:ascii="Arial" w:eastAsia="Arial" w:hAnsi="Arial" w:cs="Arial"/>
                <w:b/>
                <w:noProof/>
                <w:color w:val="589095"/>
                <w:sz w:val="20"/>
                <w:szCs w:val="20"/>
                <w:lang w:eastAsia="ja-JP"/>
              </w:rPr>
              <w:t>EQUIPMENT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_Toc78291778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9</w:t>
            </w:r>
            <w:r w:rsidR="0093167E" w:rsidRPr="00F07DAD">
              <w:rPr>
                <w:rFonts w:ascii="Arial" w:hAnsi="Arial" w:cs="Arial"/>
                <w:noProof/>
                <w:webHidden/>
                <w:color w:val="589095"/>
                <w:sz w:val="20"/>
                <w:szCs w:val="20"/>
              </w:rPr>
              <w:fldChar w:fldCharType="end"/>
            </w:r>
          </w:hyperlink>
        </w:p>
        <w:p w14:paraId="3C772D5C" w14:textId="1EB32A68" w:rsidR="0093167E" w:rsidRPr="00F07DAD" w:rsidRDefault="00000000">
          <w:pPr>
            <w:pStyle w:val="TOC1"/>
            <w:rPr>
              <w:rFonts w:eastAsiaTheme="minorEastAsia"/>
              <w:b w:val="0"/>
              <w:bCs w:val="0"/>
              <w:sz w:val="20"/>
              <w:szCs w:val="20"/>
              <w:lang w:eastAsia="en-US"/>
            </w:rPr>
          </w:pPr>
          <w:hyperlink w:anchor="_Toc78291779" w:history="1">
            <w:r w:rsidR="0093167E" w:rsidRPr="00F07DAD">
              <w:rPr>
                <w:rStyle w:val="Hyperlink"/>
                <w:color w:val="589095"/>
                <w:sz w:val="20"/>
                <w:szCs w:val="20"/>
              </w:rPr>
              <w:t>PATIENT MANAGEMENT</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_Toc78291779 \h </w:instrText>
            </w:r>
            <w:r w:rsidR="0093167E" w:rsidRPr="00F07DAD">
              <w:rPr>
                <w:webHidden/>
                <w:sz w:val="20"/>
                <w:szCs w:val="20"/>
              </w:rPr>
            </w:r>
            <w:r w:rsidR="0093167E" w:rsidRPr="00F07DAD">
              <w:rPr>
                <w:webHidden/>
                <w:sz w:val="20"/>
                <w:szCs w:val="20"/>
              </w:rPr>
              <w:fldChar w:fldCharType="separate"/>
            </w:r>
            <w:r w:rsidR="001311BA">
              <w:rPr>
                <w:webHidden/>
                <w:sz w:val="20"/>
                <w:szCs w:val="20"/>
              </w:rPr>
              <w:t>10</w:t>
            </w:r>
            <w:r w:rsidR="0093167E" w:rsidRPr="00F07DAD">
              <w:rPr>
                <w:webHidden/>
                <w:sz w:val="20"/>
                <w:szCs w:val="20"/>
              </w:rPr>
              <w:fldChar w:fldCharType="end"/>
            </w:r>
          </w:hyperlink>
        </w:p>
        <w:p w14:paraId="43140075" w14:textId="5F8D8CE1"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0" w:history="1">
            <w:r w:rsidR="0093167E" w:rsidRPr="00F07DAD">
              <w:rPr>
                <w:rStyle w:val="Hyperlink"/>
                <w:rFonts w:ascii="Arial" w:eastAsia="Arial" w:hAnsi="Arial" w:cs="Arial"/>
                <w:b/>
                <w:noProof/>
                <w:color w:val="589095"/>
                <w:sz w:val="20"/>
                <w:szCs w:val="20"/>
                <w:lang w:eastAsia="ja-JP"/>
              </w:rPr>
              <w:t>LINES AND TUBES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_Toc78291780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10</w:t>
            </w:r>
            <w:r w:rsidR="0093167E" w:rsidRPr="00F07DAD">
              <w:rPr>
                <w:rFonts w:ascii="Arial" w:hAnsi="Arial" w:cs="Arial"/>
                <w:noProof/>
                <w:webHidden/>
                <w:color w:val="589095"/>
                <w:sz w:val="20"/>
                <w:szCs w:val="20"/>
              </w:rPr>
              <w:fldChar w:fldCharType="end"/>
            </w:r>
          </w:hyperlink>
        </w:p>
        <w:p w14:paraId="716260C4" w14:textId="612C2040"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1" w:history="1">
            <w:r w:rsidR="0093167E" w:rsidRPr="00F07DAD">
              <w:rPr>
                <w:rStyle w:val="Hyperlink"/>
                <w:rFonts w:ascii="Arial" w:eastAsia="Arial" w:hAnsi="Arial" w:cs="Arial"/>
                <w:b/>
                <w:noProof/>
                <w:color w:val="589095"/>
                <w:sz w:val="20"/>
                <w:szCs w:val="20"/>
                <w:lang w:eastAsia="ja-JP"/>
              </w:rPr>
              <w:t>ANTIBIOTICS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_Toc78291781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10</w:t>
            </w:r>
            <w:r w:rsidR="0093167E" w:rsidRPr="00F07DAD">
              <w:rPr>
                <w:rFonts w:ascii="Arial" w:hAnsi="Arial" w:cs="Arial"/>
                <w:noProof/>
                <w:webHidden/>
                <w:color w:val="589095"/>
                <w:sz w:val="20"/>
                <w:szCs w:val="20"/>
              </w:rPr>
              <w:fldChar w:fldCharType="end"/>
            </w:r>
          </w:hyperlink>
        </w:p>
        <w:p w14:paraId="66273E5B" w14:textId="0B6F9569"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2" w:history="1">
            <w:r w:rsidR="0093167E" w:rsidRPr="00F07DAD">
              <w:rPr>
                <w:rStyle w:val="Hyperlink"/>
                <w:rFonts w:ascii="Arial" w:eastAsia="Arial" w:hAnsi="Arial" w:cs="Arial"/>
                <w:b/>
                <w:noProof/>
                <w:color w:val="589095"/>
                <w:sz w:val="20"/>
                <w:szCs w:val="20"/>
                <w:lang w:eastAsia="ja-JP"/>
              </w:rPr>
              <w:t>HEMODYNAMIC MONITORING</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_Toc78291782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10</w:t>
            </w:r>
            <w:r w:rsidR="0093167E" w:rsidRPr="00F07DAD">
              <w:rPr>
                <w:rFonts w:ascii="Arial" w:hAnsi="Arial" w:cs="Arial"/>
                <w:noProof/>
                <w:webHidden/>
                <w:color w:val="589095"/>
                <w:sz w:val="20"/>
                <w:szCs w:val="20"/>
              </w:rPr>
              <w:fldChar w:fldCharType="end"/>
            </w:r>
          </w:hyperlink>
        </w:p>
        <w:p w14:paraId="0A900C58" w14:textId="3641D665"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3" w:history="1">
            <w:r w:rsidR="0093167E" w:rsidRPr="00F07DAD">
              <w:rPr>
                <w:rStyle w:val="Hyperlink"/>
                <w:rFonts w:ascii="Arial" w:eastAsia="Arial" w:hAnsi="Arial" w:cs="Arial"/>
                <w:b/>
                <w:noProof/>
                <w:color w:val="589095"/>
                <w:sz w:val="20"/>
                <w:szCs w:val="20"/>
                <w:lang w:eastAsia="ja-JP"/>
              </w:rPr>
              <w:t>ANEMIA MANAGEMENT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_Toc78291783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10</w:t>
            </w:r>
            <w:r w:rsidR="0093167E" w:rsidRPr="00F07DAD">
              <w:rPr>
                <w:rFonts w:ascii="Arial" w:hAnsi="Arial" w:cs="Arial"/>
                <w:noProof/>
                <w:webHidden/>
                <w:color w:val="589095"/>
                <w:sz w:val="20"/>
                <w:szCs w:val="20"/>
              </w:rPr>
              <w:fldChar w:fldCharType="end"/>
            </w:r>
          </w:hyperlink>
        </w:p>
        <w:p w14:paraId="533632EE" w14:textId="7B93775E"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4" w:history="1">
            <w:r w:rsidR="0093167E" w:rsidRPr="00F07DAD">
              <w:rPr>
                <w:rStyle w:val="Hyperlink"/>
                <w:rFonts w:ascii="Arial" w:eastAsia="Arial" w:hAnsi="Arial" w:cs="Arial"/>
                <w:b/>
                <w:noProof/>
                <w:color w:val="589095"/>
                <w:sz w:val="20"/>
                <w:szCs w:val="20"/>
                <w:lang w:eastAsia="ja-JP"/>
              </w:rPr>
              <w:t>HYPERTENSION</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_Toc78291784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11</w:t>
            </w:r>
            <w:r w:rsidR="0093167E" w:rsidRPr="00F07DAD">
              <w:rPr>
                <w:rFonts w:ascii="Arial" w:hAnsi="Arial" w:cs="Arial"/>
                <w:noProof/>
                <w:webHidden/>
                <w:color w:val="589095"/>
                <w:sz w:val="20"/>
                <w:szCs w:val="20"/>
              </w:rPr>
              <w:fldChar w:fldCharType="end"/>
            </w:r>
          </w:hyperlink>
        </w:p>
        <w:p w14:paraId="614CBFAE" w14:textId="258E55D4"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5" w:history="1">
            <w:r w:rsidR="0093167E" w:rsidRPr="00F07DAD">
              <w:rPr>
                <w:rStyle w:val="Hyperlink"/>
                <w:rFonts w:ascii="Arial" w:eastAsia="Arial" w:hAnsi="Arial" w:cs="Arial"/>
                <w:b/>
                <w:noProof/>
                <w:color w:val="589095"/>
                <w:sz w:val="20"/>
                <w:szCs w:val="20"/>
                <w:lang w:eastAsia="ja-JP"/>
              </w:rPr>
              <w:t>OTHER</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_Toc78291785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11</w:t>
            </w:r>
            <w:r w:rsidR="0093167E" w:rsidRPr="00F07DAD">
              <w:rPr>
                <w:rFonts w:ascii="Arial" w:hAnsi="Arial" w:cs="Arial"/>
                <w:noProof/>
                <w:webHidden/>
                <w:color w:val="589095"/>
                <w:sz w:val="20"/>
                <w:szCs w:val="20"/>
              </w:rPr>
              <w:fldChar w:fldCharType="end"/>
            </w:r>
          </w:hyperlink>
        </w:p>
        <w:p w14:paraId="586273A4" w14:textId="1114A2E3" w:rsidR="0093167E" w:rsidRPr="00F07DAD" w:rsidRDefault="00000000">
          <w:pPr>
            <w:pStyle w:val="TOC1"/>
            <w:rPr>
              <w:rFonts w:eastAsiaTheme="minorEastAsia"/>
              <w:b w:val="0"/>
              <w:bCs w:val="0"/>
              <w:sz w:val="20"/>
              <w:szCs w:val="20"/>
              <w:lang w:eastAsia="en-US"/>
            </w:rPr>
          </w:pPr>
          <w:hyperlink w:anchor="_Toc78291786" w:history="1">
            <w:r w:rsidR="0093167E" w:rsidRPr="00F07DAD">
              <w:rPr>
                <w:rStyle w:val="Hyperlink"/>
                <w:color w:val="589095"/>
                <w:sz w:val="20"/>
                <w:szCs w:val="20"/>
              </w:rPr>
              <w:t>MANAGING COMPLICATIONS AND ADVERSE EVENTS</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_Toc78291786 \h </w:instrText>
            </w:r>
            <w:r w:rsidR="0093167E" w:rsidRPr="00F07DAD">
              <w:rPr>
                <w:webHidden/>
                <w:sz w:val="20"/>
                <w:szCs w:val="20"/>
              </w:rPr>
            </w:r>
            <w:r w:rsidR="0093167E" w:rsidRPr="00F07DAD">
              <w:rPr>
                <w:webHidden/>
                <w:sz w:val="20"/>
                <w:szCs w:val="20"/>
              </w:rPr>
              <w:fldChar w:fldCharType="separate"/>
            </w:r>
            <w:r w:rsidR="001311BA">
              <w:rPr>
                <w:webHidden/>
                <w:sz w:val="20"/>
                <w:szCs w:val="20"/>
              </w:rPr>
              <w:t>12</w:t>
            </w:r>
            <w:r w:rsidR="0093167E" w:rsidRPr="00F07DAD">
              <w:rPr>
                <w:webHidden/>
                <w:sz w:val="20"/>
                <w:szCs w:val="20"/>
              </w:rPr>
              <w:fldChar w:fldCharType="end"/>
            </w:r>
          </w:hyperlink>
        </w:p>
        <w:p w14:paraId="53FB36F7" w14:textId="6F3FE3C7"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7" w:history="1">
            <w:r w:rsidR="0093167E" w:rsidRPr="00F07DAD">
              <w:rPr>
                <w:rStyle w:val="Hyperlink"/>
                <w:rFonts w:ascii="Arial" w:eastAsia="Arial" w:hAnsi="Arial" w:cs="Arial"/>
                <w:b/>
                <w:bCs/>
                <w:noProof/>
                <w:color w:val="589095"/>
                <w:sz w:val="20"/>
                <w:szCs w:val="20"/>
                <w:lang w:eastAsia="ja-JP"/>
              </w:rPr>
              <w:t>BLEEDING</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_Toc78291787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12</w:t>
            </w:r>
            <w:r w:rsidR="0093167E" w:rsidRPr="00F07DAD">
              <w:rPr>
                <w:rFonts w:ascii="Arial" w:hAnsi="Arial" w:cs="Arial"/>
                <w:noProof/>
                <w:webHidden/>
                <w:color w:val="589095"/>
                <w:sz w:val="20"/>
                <w:szCs w:val="20"/>
              </w:rPr>
              <w:fldChar w:fldCharType="end"/>
            </w:r>
          </w:hyperlink>
        </w:p>
        <w:p w14:paraId="67787A25" w14:textId="33CB93A2"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8" w:history="1">
            <w:r w:rsidR="0093167E" w:rsidRPr="00F07DAD">
              <w:rPr>
                <w:rStyle w:val="Hyperlink"/>
                <w:rFonts w:ascii="Arial" w:eastAsia="Arial" w:hAnsi="Arial" w:cs="Arial"/>
                <w:b/>
                <w:noProof/>
                <w:color w:val="589095"/>
                <w:sz w:val="20"/>
                <w:szCs w:val="20"/>
                <w:lang w:eastAsia="ja-JP"/>
              </w:rPr>
              <w:t>HEMOLYSIS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_Toc78291788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12</w:t>
            </w:r>
            <w:r w:rsidR="0093167E" w:rsidRPr="00F07DAD">
              <w:rPr>
                <w:rFonts w:ascii="Arial" w:hAnsi="Arial" w:cs="Arial"/>
                <w:noProof/>
                <w:webHidden/>
                <w:color w:val="589095"/>
                <w:sz w:val="20"/>
                <w:szCs w:val="20"/>
              </w:rPr>
              <w:fldChar w:fldCharType="end"/>
            </w:r>
          </w:hyperlink>
        </w:p>
        <w:p w14:paraId="13F2C42C" w14:textId="19A27DF0"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89" w:history="1">
            <w:r w:rsidR="0093167E" w:rsidRPr="00F07DAD">
              <w:rPr>
                <w:rStyle w:val="Hyperlink"/>
                <w:rFonts w:ascii="Arial" w:eastAsia="Arial" w:hAnsi="Arial" w:cs="Arial"/>
                <w:b/>
                <w:bCs/>
                <w:noProof/>
                <w:color w:val="589095"/>
                <w:sz w:val="20"/>
                <w:szCs w:val="20"/>
                <w:lang w:eastAsia="ja-JP"/>
              </w:rPr>
              <w:t>DEVICE CLOT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_Toc78291789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12</w:t>
            </w:r>
            <w:r w:rsidR="0093167E" w:rsidRPr="00F07DAD">
              <w:rPr>
                <w:rFonts w:ascii="Arial" w:hAnsi="Arial" w:cs="Arial"/>
                <w:noProof/>
                <w:webHidden/>
                <w:color w:val="589095"/>
                <w:sz w:val="20"/>
                <w:szCs w:val="20"/>
              </w:rPr>
              <w:fldChar w:fldCharType="end"/>
            </w:r>
          </w:hyperlink>
        </w:p>
        <w:p w14:paraId="635C8095" w14:textId="137DADDD"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90" w:history="1">
            <w:r w:rsidR="0093167E" w:rsidRPr="00F07DAD">
              <w:rPr>
                <w:rStyle w:val="Hyperlink"/>
                <w:rFonts w:ascii="Arial" w:eastAsia="Arial" w:hAnsi="Arial" w:cs="Arial"/>
                <w:b/>
                <w:bCs/>
                <w:noProof/>
                <w:color w:val="589095"/>
                <w:sz w:val="20"/>
                <w:szCs w:val="20"/>
                <w:lang w:eastAsia="ja-JP"/>
              </w:rPr>
              <w:t>DEVICE FAILURE</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_Toc78291790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13</w:t>
            </w:r>
            <w:r w:rsidR="0093167E" w:rsidRPr="00F07DAD">
              <w:rPr>
                <w:rFonts w:ascii="Arial" w:hAnsi="Arial" w:cs="Arial"/>
                <w:noProof/>
                <w:webHidden/>
                <w:color w:val="589095"/>
                <w:sz w:val="20"/>
                <w:szCs w:val="20"/>
              </w:rPr>
              <w:fldChar w:fldCharType="end"/>
            </w:r>
          </w:hyperlink>
        </w:p>
        <w:p w14:paraId="6EBDC199" w14:textId="7033C858"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91" w:history="1">
            <w:r w:rsidR="0093167E" w:rsidRPr="00F07DAD">
              <w:rPr>
                <w:rStyle w:val="Hyperlink"/>
                <w:rFonts w:ascii="Arial" w:eastAsia="Arial" w:hAnsi="Arial" w:cs="Arial"/>
                <w:b/>
                <w:noProof/>
                <w:color w:val="589095"/>
                <w:sz w:val="20"/>
                <w:szCs w:val="20"/>
                <w:lang w:eastAsia="ja-JP"/>
              </w:rPr>
              <w:t>INFECTION</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_Toc78291791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13</w:t>
            </w:r>
            <w:r w:rsidR="0093167E" w:rsidRPr="00F07DAD">
              <w:rPr>
                <w:rFonts w:ascii="Arial" w:hAnsi="Arial" w:cs="Arial"/>
                <w:noProof/>
                <w:webHidden/>
                <w:color w:val="589095"/>
                <w:sz w:val="20"/>
                <w:szCs w:val="20"/>
              </w:rPr>
              <w:fldChar w:fldCharType="end"/>
            </w:r>
          </w:hyperlink>
        </w:p>
        <w:p w14:paraId="00B8F2E3" w14:textId="5E1BAECA"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92" w:history="1">
            <w:r w:rsidR="0093167E" w:rsidRPr="00F07DAD">
              <w:rPr>
                <w:rStyle w:val="Hyperlink"/>
                <w:rFonts w:ascii="Arial" w:eastAsia="Arial" w:hAnsi="Arial" w:cs="Arial"/>
                <w:b/>
                <w:bCs/>
                <w:noProof/>
                <w:color w:val="589095"/>
                <w:sz w:val="20"/>
                <w:szCs w:val="20"/>
                <w:lang w:eastAsia="ja-JP"/>
              </w:rPr>
              <w:t>EMERGENCY PROCEDURES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_Toc78291792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13</w:t>
            </w:r>
            <w:r w:rsidR="0093167E" w:rsidRPr="00F07DAD">
              <w:rPr>
                <w:rFonts w:ascii="Arial" w:hAnsi="Arial" w:cs="Arial"/>
                <w:noProof/>
                <w:webHidden/>
                <w:color w:val="589095"/>
                <w:sz w:val="20"/>
                <w:szCs w:val="20"/>
              </w:rPr>
              <w:fldChar w:fldCharType="end"/>
            </w:r>
          </w:hyperlink>
        </w:p>
        <w:p w14:paraId="524A9BF2" w14:textId="5321E2D7" w:rsidR="0093167E" w:rsidRPr="00F07DAD" w:rsidRDefault="00000000">
          <w:pPr>
            <w:pStyle w:val="TOC3"/>
            <w:tabs>
              <w:tab w:val="right" w:leader="dot" w:pos="9980"/>
            </w:tabs>
            <w:rPr>
              <w:rFonts w:ascii="Arial" w:eastAsiaTheme="minorEastAsia" w:hAnsi="Arial" w:cs="Arial"/>
              <w:noProof/>
              <w:color w:val="589095"/>
              <w:sz w:val="20"/>
              <w:szCs w:val="20"/>
            </w:rPr>
          </w:pPr>
          <w:hyperlink w:anchor="_Toc78291793" w:history="1">
            <w:r w:rsidR="0093167E" w:rsidRPr="00F07DAD">
              <w:rPr>
                <w:rStyle w:val="Hyperlink"/>
                <w:rFonts w:ascii="Arial" w:hAnsi="Arial" w:cs="Arial"/>
                <w:b/>
                <w:noProof/>
                <w:color w:val="589095"/>
                <w:sz w:val="20"/>
                <w:szCs w:val="20"/>
              </w:rPr>
              <w:t>Cardiopulmonary Arrest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_Toc78291793 \h </w:instrText>
            </w:r>
            <w:r w:rsidR="0093167E" w:rsidRPr="00F07DAD">
              <w:rPr>
                <w:rFonts w:ascii="Arial" w:hAnsi="Arial" w:cs="Arial"/>
                <w:noProof/>
                <w:webHidden/>
                <w:color w:val="589095"/>
                <w:sz w:val="20"/>
                <w:szCs w:val="20"/>
              </w:rPr>
              <w:fldChar w:fldCharType="separate"/>
            </w:r>
            <w:r w:rsidR="001311BA">
              <w:rPr>
                <w:rFonts w:ascii="Arial" w:hAnsi="Arial" w:cs="Arial"/>
                <w:b/>
                <w:bCs/>
                <w:noProof/>
                <w:webHidden/>
                <w:color w:val="589095"/>
                <w:sz w:val="20"/>
                <w:szCs w:val="20"/>
              </w:rPr>
              <w:t>Error! Bookmark not defined.</w:t>
            </w:r>
            <w:r w:rsidR="0093167E" w:rsidRPr="00F07DAD">
              <w:rPr>
                <w:rFonts w:ascii="Arial" w:hAnsi="Arial" w:cs="Arial"/>
                <w:noProof/>
                <w:webHidden/>
                <w:color w:val="589095"/>
                <w:sz w:val="20"/>
                <w:szCs w:val="20"/>
              </w:rPr>
              <w:fldChar w:fldCharType="end"/>
            </w:r>
          </w:hyperlink>
        </w:p>
        <w:p w14:paraId="134D7693" w14:textId="130EEEA4" w:rsidR="0093167E" w:rsidRPr="00F07DAD" w:rsidRDefault="00000000">
          <w:pPr>
            <w:pStyle w:val="TOC3"/>
            <w:tabs>
              <w:tab w:val="right" w:leader="dot" w:pos="9980"/>
            </w:tabs>
            <w:rPr>
              <w:rFonts w:ascii="Arial" w:eastAsiaTheme="minorEastAsia" w:hAnsi="Arial" w:cs="Arial"/>
              <w:noProof/>
              <w:color w:val="589095"/>
              <w:sz w:val="20"/>
              <w:szCs w:val="20"/>
            </w:rPr>
          </w:pPr>
          <w:hyperlink w:anchor="_Toc78291794" w:history="1">
            <w:r w:rsidR="0093167E" w:rsidRPr="00F07DAD">
              <w:rPr>
                <w:rStyle w:val="Hyperlink"/>
                <w:rFonts w:ascii="Arial" w:eastAsia="Arial" w:hAnsi="Arial" w:cs="Arial"/>
                <w:b/>
                <w:noProof/>
                <w:color w:val="589095"/>
                <w:sz w:val="20"/>
                <w:szCs w:val="20"/>
                <w:lang w:eastAsia="ja-JP"/>
              </w:rPr>
              <w:t>Waveforms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_Toc78291794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13</w:t>
            </w:r>
            <w:r w:rsidR="0093167E" w:rsidRPr="00F07DAD">
              <w:rPr>
                <w:rFonts w:ascii="Arial" w:hAnsi="Arial" w:cs="Arial"/>
                <w:noProof/>
                <w:webHidden/>
                <w:color w:val="589095"/>
                <w:sz w:val="20"/>
                <w:szCs w:val="20"/>
              </w:rPr>
              <w:fldChar w:fldCharType="end"/>
            </w:r>
          </w:hyperlink>
        </w:p>
        <w:p w14:paraId="1DCA944F" w14:textId="0ED790A8" w:rsidR="0093167E" w:rsidRPr="00F07DAD" w:rsidRDefault="00000000">
          <w:pPr>
            <w:pStyle w:val="TOC3"/>
            <w:tabs>
              <w:tab w:val="right" w:leader="dot" w:pos="9980"/>
            </w:tabs>
            <w:rPr>
              <w:rFonts w:ascii="Arial" w:eastAsiaTheme="minorEastAsia" w:hAnsi="Arial" w:cs="Arial"/>
              <w:noProof/>
              <w:color w:val="589095"/>
              <w:sz w:val="20"/>
              <w:szCs w:val="20"/>
            </w:rPr>
          </w:pPr>
          <w:hyperlink w:anchor="_Toc78291795" w:history="1">
            <w:r w:rsidR="0093167E" w:rsidRPr="00F07DAD">
              <w:rPr>
                <w:rStyle w:val="Hyperlink"/>
                <w:rFonts w:ascii="Arial" w:eastAsia="Arial" w:hAnsi="Arial" w:cs="Arial"/>
                <w:b/>
                <w:noProof/>
                <w:color w:val="589095"/>
                <w:sz w:val="20"/>
                <w:szCs w:val="20"/>
                <w:lang w:eastAsia="ja-JP"/>
              </w:rPr>
              <w:t>Responding to cannula issue</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_Toc78291795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15</w:t>
            </w:r>
            <w:r w:rsidR="0093167E" w:rsidRPr="00F07DAD">
              <w:rPr>
                <w:rFonts w:ascii="Arial" w:hAnsi="Arial" w:cs="Arial"/>
                <w:noProof/>
                <w:webHidden/>
                <w:color w:val="589095"/>
                <w:sz w:val="20"/>
                <w:szCs w:val="20"/>
              </w:rPr>
              <w:fldChar w:fldCharType="end"/>
            </w:r>
          </w:hyperlink>
        </w:p>
        <w:p w14:paraId="7FA8694C" w14:textId="560E61BD" w:rsidR="0093167E" w:rsidRPr="00F07DAD" w:rsidRDefault="00000000">
          <w:pPr>
            <w:pStyle w:val="TOC1"/>
            <w:rPr>
              <w:rFonts w:eastAsiaTheme="minorEastAsia"/>
              <w:b w:val="0"/>
              <w:bCs w:val="0"/>
              <w:sz w:val="20"/>
              <w:szCs w:val="20"/>
              <w:lang w:eastAsia="en-US"/>
            </w:rPr>
          </w:pPr>
          <w:hyperlink w:anchor="_Toc78291796" w:history="1">
            <w:r w:rsidR="0093167E" w:rsidRPr="00F07DAD">
              <w:rPr>
                <w:rStyle w:val="Hyperlink"/>
                <w:color w:val="589095"/>
                <w:sz w:val="20"/>
                <w:szCs w:val="20"/>
              </w:rPr>
              <w:t>APPENDIX 1: NURSING BEDSIDE TEAM ASSESSMENT AND MONITORING</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_Toc78291796 \h </w:instrText>
            </w:r>
            <w:r w:rsidR="0093167E" w:rsidRPr="00F07DAD">
              <w:rPr>
                <w:webHidden/>
                <w:sz w:val="20"/>
                <w:szCs w:val="20"/>
              </w:rPr>
            </w:r>
            <w:r w:rsidR="0093167E" w:rsidRPr="00F07DAD">
              <w:rPr>
                <w:webHidden/>
                <w:sz w:val="20"/>
                <w:szCs w:val="20"/>
              </w:rPr>
              <w:fldChar w:fldCharType="separate"/>
            </w:r>
            <w:r w:rsidR="001311BA">
              <w:rPr>
                <w:webHidden/>
                <w:sz w:val="20"/>
                <w:szCs w:val="20"/>
              </w:rPr>
              <w:t>15</w:t>
            </w:r>
            <w:r w:rsidR="0093167E" w:rsidRPr="00F07DAD">
              <w:rPr>
                <w:webHidden/>
                <w:sz w:val="20"/>
                <w:szCs w:val="20"/>
              </w:rPr>
              <w:fldChar w:fldCharType="end"/>
            </w:r>
          </w:hyperlink>
        </w:p>
        <w:p w14:paraId="7ADC7733" w14:textId="25FC88B9"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97" w:history="1">
            <w:r w:rsidR="0093167E" w:rsidRPr="00F07DAD">
              <w:rPr>
                <w:rStyle w:val="Hyperlink"/>
                <w:rFonts w:ascii="Arial" w:eastAsia="Arial" w:hAnsi="Arial" w:cs="Arial"/>
                <w:b/>
                <w:noProof/>
                <w:color w:val="589095"/>
                <w:sz w:val="20"/>
                <w:szCs w:val="20"/>
                <w:lang w:eastAsia="ja-JP"/>
              </w:rPr>
              <w:t>ASSESSMENT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_Toc78291797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15</w:t>
            </w:r>
            <w:r w:rsidR="0093167E" w:rsidRPr="00F07DAD">
              <w:rPr>
                <w:rFonts w:ascii="Arial" w:hAnsi="Arial" w:cs="Arial"/>
                <w:noProof/>
                <w:webHidden/>
                <w:color w:val="589095"/>
                <w:sz w:val="20"/>
                <w:szCs w:val="20"/>
              </w:rPr>
              <w:fldChar w:fldCharType="end"/>
            </w:r>
          </w:hyperlink>
        </w:p>
        <w:p w14:paraId="76D5E39F" w14:textId="36984336"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98" w:history="1">
            <w:r w:rsidR="0093167E" w:rsidRPr="00F07DAD">
              <w:rPr>
                <w:rStyle w:val="Hyperlink"/>
                <w:rFonts w:ascii="Arial" w:eastAsia="Arial" w:hAnsi="Arial" w:cs="Arial"/>
                <w:b/>
                <w:noProof/>
                <w:color w:val="589095"/>
                <w:sz w:val="20"/>
                <w:szCs w:val="20"/>
                <w:lang w:eastAsia="ja-JP"/>
              </w:rPr>
              <w:t>HYPERTENSION MANAGEMENT</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_Toc78291798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16</w:t>
            </w:r>
            <w:r w:rsidR="0093167E" w:rsidRPr="00F07DAD">
              <w:rPr>
                <w:rFonts w:ascii="Arial" w:hAnsi="Arial" w:cs="Arial"/>
                <w:noProof/>
                <w:webHidden/>
                <w:color w:val="589095"/>
                <w:sz w:val="20"/>
                <w:szCs w:val="20"/>
              </w:rPr>
              <w:fldChar w:fldCharType="end"/>
            </w:r>
          </w:hyperlink>
        </w:p>
        <w:p w14:paraId="068A53F6" w14:textId="507B0E13"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799" w:history="1">
            <w:r w:rsidR="0093167E" w:rsidRPr="00F07DAD">
              <w:rPr>
                <w:rStyle w:val="Hyperlink"/>
                <w:rFonts w:ascii="Arial" w:eastAsia="Arial" w:hAnsi="Arial" w:cs="Arial"/>
                <w:b/>
                <w:noProof/>
                <w:color w:val="589095"/>
                <w:sz w:val="20"/>
                <w:szCs w:val="20"/>
                <w:lang w:eastAsia="ja-JP"/>
              </w:rPr>
              <w:t>SYSTEM CHECKS</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_Toc78291799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16</w:t>
            </w:r>
            <w:r w:rsidR="0093167E" w:rsidRPr="00F07DAD">
              <w:rPr>
                <w:rFonts w:ascii="Arial" w:hAnsi="Arial" w:cs="Arial"/>
                <w:noProof/>
                <w:webHidden/>
                <w:color w:val="589095"/>
                <w:sz w:val="20"/>
                <w:szCs w:val="20"/>
              </w:rPr>
              <w:fldChar w:fldCharType="end"/>
            </w:r>
          </w:hyperlink>
        </w:p>
        <w:p w14:paraId="03C3A7F6" w14:textId="3F7F3B3B"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800" w:history="1">
            <w:r w:rsidR="0093167E" w:rsidRPr="00F07DAD">
              <w:rPr>
                <w:rStyle w:val="Hyperlink"/>
                <w:rFonts w:ascii="Arial" w:eastAsia="Arial" w:hAnsi="Arial" w:cs="Arial"/>
                <w:b/>
                <w:noProof/>
                <w:color w:val="589095"/>
                <w:sz w:val="20"/>
                <w:szCs w:val="20"/>
                <w:lang w:eastAsia="ja-JP"/>
              </w:rPr>
              <w:t>ACTIVITY</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_Toc78291800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17</w:t>
            </w:r>
            <w:r w:rsidR="0093167E" w:rsidRPr="00F07DAD">
              <w:rPr>
                <w:rFonts w:ascii="Arial" w:hAnsi="Arial" w:cs="Arial"/>
                <w:noProof/>
                <w:webHidden/>
                <w:color w:val="589095"/>
                <w:sz w:val="20"/>
                <w:szCs w:val="20"/>
              </w:rPr>
              <w:fldChar w:fldCharType="end"/>
            </w:r>
          </w:hyperlink>
        </w:p>
        <w:p w14:paraId="040F4690" w14:textId="7925E9ED"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801" w:history="1">
            <w:r w:rsidR="0093167E" w:rsidRPr="00F07DAD">
              <w:rPr>
                <w:rStyle w:val="Hyperlink"/>
                <w:rFonts w:ascii="Arial" w:eastAsia="Arial" w:hAnsi="Arial" w:cs="Arial"/>
                <w:b/>
                <w:noProof/>
                <w:color w:val="589095"/>
                <w:sz w:val="20"/>
                <w:szCs w:val="20"/>
                <w:lang w:eastAsia="ja-JP"/>
              </w:rPr>
              <w:t>FREEDOM DRIVER</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_Toc78291801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17</w:t>
            </w:r>
            <w:r w:rsidR="0093167E" w:rsidRPr="00F07DAD">
              <w:rPr>
                <w:rFonts w:ascii="Arial" w:hAnsi="Arial" w:cs="Arial"/>
                <w:noProof/>
                <w:webHidden/>
                <w:color w:val="589095"/>
                <w:sz w:val="20"/>
                <w:szCs w:val="20"/>
              </w:rPr>
              <w:fldChar w:fldCharType="end"/>
            </w:r>
          </w:hyperlink>
        </w:p>
        <w:p w14:paraId="5912ACA5" w14:textId="20531528" w:rsidR="0093167E" w:rsidRPr="00F07DAD" w:rsidRDefault="00000000">
          <w:pPr>
            <w:pStyle w:val="TOC2"/>
            <w:tabs>
              <w:tab w:val="right" w:leader="dot" w:pos="9980"/>
            </w:tabs>
            <w:rPr>
              <w:rFonts w:ascii="Arial" w:eastAsiaTheme="minorEastAsia" w:hAnsi="Arial" w:cs="Arial"/>
              <w:noProof/>
              <w:color w:val="589095"/>
              <w:sz w:val="20"/>
              <w:szCs w:val="20"/>
            </w:rPr>
          </w:pPr>
          <w:hyperlink w:anchor="_Toc78291802" w:history="1">
            <w:r w:rsidR="0093167E" w:rsidRPr="00F07DAD">
              <w:rPr>
                <w:rStyle w:val="Hyperlink"/>
                <w:rFonts w:ascii="Arial" w:eastAsia="Arial" w:hAnsi="Arial" w:cs="Arial"/>
                <w:b/>
                <w:noProof/>
                <w:color w:val="589095"/>
                <w:sz w:val="20"/>
                <w:szCs w:val="20"/>
                <w:lang w:eastAsia="ja-JP"/>
              </w:rPr>
              <w:t>WHEN TO CALL THE MD</w:t>
            </w:r>
            <w:r w:rsidR="0093167E" w:rsidRPr="00F07DAD">
              <w:rPr>
                <w:rFonts w:ascii="Arial" w:hAnsi="Arial" w:cs="Arial"/>
                <w:noProof/>
                <w:webHidden/>
                <w:color w:val="589095"/>
                <w:sz w:val="20"/>
                <w:szCs w:val="20"/>
              </w:rPr>
              <w:tab/>
            </w:r>
            <w:r w:rsidR="0093167E" w:rsidRPr="00F07DAD">
              <w:rPr>
                <w:rFonts w:ascii="Arial" w:hAnsi="Arial" w:cs="Arial"/>
                <w:noProof/>
                <w:webHidden/>
                <w:color w:val="589095"/>
                <w:sz w:val="20"/>
                <w:szCs w:val="20"/>
              </w:rPr>
              <w:fldChar w:fldCharType="begin"/>
            </w:r>
            <w:r w:rsidR="0093167E" w:rsidRPr="00F07DAD">
              <w:rPr>
                <w:rFonts w:ascii="Arial" w:hAnsi="Arial" w:cs="Arial"/>
                <w:noProof/>
                <w:webHidden/>
                <w:color w:val="589095"/>
                <w:sz w:val="20"/>
                <w:szCs w:val="20"/>
              </w:rPr>
              <w:instrText xml:space="preserve"> PAGEREF _Toc78291802 \h </w:instrText>
            </w:r>
            <w:r w:rsidR="0093167E" w:rsidRPr="00F07DAD">
              <w:rPr>
                <w:rFonts w:ascii="Arial" w:hAnsi="Arial" w:cs="Arial"/>
                <w:noProof/>
                <w:webHidden/>
                <w:color w:val="589095"/>
                <w:sz w:val="20"/>
                <w:szCs w:val="20"/>
              </w:rPr>
            </w:r>
            <w:r w:rsidR="0093167E" w:rsidRPr="00F07DAD">
              <w:rPr>
                <w:rFonts w:ascii="Arial" w:hAnsi="Arial" w:cs="Arial"/>
                <w:noProof/>
                <w:webHidden/>
                <w:color w:val="589095"/>
                <w:sz w:val="20"/>
                <w:szCs w:val="20"/>
              </w:rPr>
              <w:fldChar w:fldCharType="separate"/>
            </w:r>
            <w:r w:rsidR="001311BA">
              <w:rPr>
                <w:rFonts w:ascii="Arial" w:hAnsi="Arial" w:cs="Arial"/>
                <w:noProof/>
                <w:webHidden/>
                <w:color w:val="589095"/>
                <w:sz w:val="20"/>
                <w:szCs w:val="20"/>
              </w:rPr>
              <w:t>17</w:t>
            </w:r>
            <w:r w:rsidR="0093167E" w:rsidRPr="00F07DAD">
              <w:rPr>
                <w:rFonts w:ascii="Arial" w:hAnsi="Arial" w:cs="Arial"/>
                <w:noProof/>
                <w:webHidden/>
                <w:color w:val="589095"/>
                <w:sz w:val="20"/>
                <w:szCs w:val="20"/>
              </w:rPr>
              <w:fldChar w:fldCharType="end"/>
            </w:r>
          </w:hyperlink>
        </w:p>
        <w:p w14:paraId="3C7627D5" w14:textId="1AD21BF6" w:rsidR="0093167E" w:rsidRPr="00F07DAD" w:rsidRDefault="00000000">
          <w:pPr>
            <w:pStyle w:val="TOC1"/>
            <w:rPr>
              <w:rFonts w:eastAsiaTheme="minorEastAsia"/>
              <w:b w:val="0"/>
              <w:bCs w:val="0"/>
              <w:sz w:val="20"/>
              <w:szCs w:val="20"/>
              <w:lang w:eastAsia="en-US"/>
            </w:rPr>
          </w:pPr>
          <w:hyperlink w:anchor="_Toc78291803" w:history="1">
            <w:r w:rsidR="0093167E" w:rsidRPr="00F07DAD">
              <w:rPr>
                <w:rStyle w:val="Hyperlink"/>
                <w:color w:val="589095"/>
                <w:sz w:val="20"/>
                <w:szCs w:val="20"/>
              </w:rPr>
              <w:t>APPENDIX 2: FREEDOM DRIVER MANAGEMENT</w:t>
            </w:r>
            <w:r w:rsidR="0093167E" w:rsidRPr="00F07DAD">
              <w:rPr>
                <w:webHidden/>
                <w:sz w:val="20"/>
                <w:szCs w:val="20"/>
              </w:rPr>
              <w:tab/>
            </w:r>
            <w:r w:rsidR="0093167E" w:rsidRPr="00F07DAD">
              <w:rPr>
                <w:webHidden/>
                <w:sz w:val="20"/>
                <w:szCs w:val="20"/>
              </w:rPr>
              <w:fldChar w:fldCharType="begin"/>
            </w:r>
            <w:r w:rsidR="0093167E" w:rsidRPr="00F07DAD">
              <w:rPr>
                <w:webHidden/>
                <w:sz w:val="20"/>
                <w:szCs w:val="20"/>
              </w:rPr>
              <w:instrText xml:space="preserve"> PAGEREF _Toc78291803 \h </w:instrText>
            </w:r>
            <w:r w:rsidR="0093167E" w:rsidRPr="00F07DAD">
              <w:rPr>
                <w:webHidden/>
                <w:sz w:val="20"/>
                <w:szCs w:val="20"/>
              </w:rPr>
            </w:r>
            <w:r w:rsidR="0093167E" w:rsidRPr="00F07DAD">
              <w:rPr>
                <w:webHidden/>
                <w:sz w:val="20"/>
                <w:szCs w:val="20"/>
              </w:rPr>
              <w:fldChar w:fldCharType="separate"/>
            </w:r>
            <w:r w:rsidR="001311BA">
              <w:rPr>
                <w:webHidden/>
                <w:sz w:val="20"/>
                <w:szCs w:val="20"/>
              </w:rPr>
              <w:t>18</w:t>
            </w:r>
            <w:r w:rsidR="0093167E" w:rsidRPr="00F07DAD">
              <w:rPr>
                <w:webHidden/>
                <w:sz w:val="20"/>
                <w:szCs w:val="20"/>
              </w:rPr>
              <w:fldChar w:fldCharType="end"/>
            </w:r>
          </w:hyperlink>
        </w:p>
        <w:p w14:paraId="512BC792" w14:textId="20F4CB08" w:rsidR="00CE512A" w:rsidRDefault="00CE512A">
          <w:r w:rsidRPr="00F07DAD">
            <w:rPr>
              <w:rFonts w:ascii="Arial" w:hAnsi="Arial" w:cs="Arial"/>
              <w:b/>
              <w:bCs/>
              <w:noProof/>
              <w:color w:val="589095"/>
              <w:sz w:val="20"/>
              <w:szCs w:val="20"/>
            </w:rPr>
            <w:fldChar w:fldCharType="end"/>
          </w:r>
        </w:p>
      </w:sdtContent>
    </w:sdt>
    <w:p w14:paraId="79D1B086" w14:textId="77777777" w:rsidR="0001747C" w:rsidRPr="00DD6B68" w:rsidRDefault="0001747C" w:rsidP="0001747C">
      <w:pPr>
        <w:spacing w:line="240" w:lineRule="exact"/>
        <w:rPr>
          <w:rFonts w:ascii="Arial" w:hAnsi="Arial" w:cs="Arial"/>
          <w:b/>
          <w:color w:val="589095"/>
          <w:spacing w:val="20"/>
          <w:sz w:val="20"/>
          <w:szCs w:val="20"/>
        </w:rPr>
      </w:pPr>
      <w:r w:rsidRPr="00DD6B68">
        <w:rPr>
          <w:rFonts w:ascii="Arial" w:hAnsi="Arial" w:cs="Arial"/>
          <w:b/>
          <w:color w:val="589095"/>
          <w:spacing w:val="20"/>
          <w:sz w:val="20"/>
          <w:szCs w:val="20"/>
        </w:rPr>
        <w:t>OBJECTIVES</w:t>
      </w:r>
    </w:p>
    <w:p w14:paraId="7C6E0B2C" w14:textId="40602474" w:rsidR="0001747C" w:rsidRPr="003D5D58" w:rsidRDefault="0001747C" w:rsidP="0001747C">
      <w:pPr>
        <w:spacing w:line="240" w:lineRule="exact"/>
        <w:rPr>
          <w:rFonts w:ascii="Arial" w:hAnsi="Arial" w:cs="Arial"/>
          <w:color w:val="77787B"/>
          <w:sz w:val="20"/>
          <w:szCs w:val="20"/>
        </w:rPr>
      </w:pPr>
      <w:r w:rsidRPr="00DD6B68">
        <w:rPr>
          <w:rFonts w:ascii="Arial" w:hAnsi="Arial" w:cs="Arial"/>
          <w:color w:val="77787B"/>
          <w:sz w:val="20"/>
          <w:szCs w:val="20"/>
        </w:rPr>
        <w:t xml:space="preserve">This document will provide an overview of the </w:t>
      </w:r>
      <w:r w:rsidR="004935EE">
        <w:rPr>
          <w:rFonts w:ascii="Arial" w:hAnsi="Arial" w:cs="Arial"/>
          <w:color w:val="77787B"/>
          <w:sz w:val="20"/>
          <w:szCs w:val="20"/>
        </w:rPr>
        <w:t>50cc and 70</w:t>
      </w:r>
      <w:r w:rsidR="00DD6B68" w:rsidRPr="00DD6B68">
        <w:rPr>
          <w:rFonts w:ascii="Arial" w:hAnsi="Arial" w:cs="Arial"/>
          <w:color w:val="77787B"/>
          <w:sz w:val="20"/>
          <w:szCs w:val="20"/>
        </w:rPr>
        <w:t xml:space="preserve">cc </w:t>
      </w:r>
      <w:r w:rsidR="00865731">
        <w:rPr>
          <w:rFonts w:ascii="Arial" w:hAnsi="Arial" w:cs="Arial"/>
          <w:color w:val="77787B"/>
          <w:sz w:val="20"/>
          <w:szCs w:val="20"/>
        </w:rPr>
        <w:t>STAH</w:t>
      </w:r>
      <w:r w:rsidR="00DD6B68" w:rsidRPr="00DD6B68">
        <w:rPr>
          <w:rFonts w:ascii="Arial" w:hAnsi="Arial" w:cs="Arial"/>
          <w:color w:val="77787B"/>
          <w:sz w:val="20"/>
          <w:szCs w:val="20"/>
        </w:rPr>
        <w:t xml:space="preserve"> </w:t>
      </w:r>
      <w:r w:rsidRPr="00DD6B68">
        <w:rPr>
          <w:rFonts w:ascii="Arial" w:hAnsi="Arial" w:cs="Arial"/>
          <w:color w:val="77787B"/>
          <w:sz w:val="20"/>
          <w:szCs w:val="20"/>
        </w:rPr>
        <w:t>devices, patient selection, implantation techniques and management strategies.</w:t>
      </w:r>
    </w:p>
    <w:p w14:paraId="24AF98FD" w14:textId="77777777" w:rsidR="0001747C" w:rsidRDefault="0001747C" w:rsidP="0001747C">
      <w:pPr>
        <w:spacing w:line="240" w:lineRule="exact"/>
        <w:rPr>
          <w:rFonts w:ascii="Arial" w:eastAsia="Arial" w:hAnsi="Arial" w:cs="Arial"/>
          <w:b/>
          <w:bCs/>
          <w:color w:val="589095"/>
          <w:sz w:val="20"/>
          <w:szCs w:val="20"/>
          <w:u w:val="single"/>
          <w:lang w:eastAsia="ja-JP"/>
        </w:rPr>
      </w:pPr>
    </w:p>
    <w:p w14:paraId="59BD7ECF" w14:textId="625E6B17" w:rsidR="0001747C" w:rsidRPr="00B2066B" w:rsidRDefault="0001747C" w:rsidP="00B628D0">
      <w:pPr>
        <w:pStyle w:val="Heading1"/>
        <w:rPr>
          <w:rFonts w:ascii="Arial" w:hAnsi="Arial" w:cs="Arial"/>
          <w:b/>
          <w:color w:val="589095"/>
          <w:spacing w:val="20"/>
          <w:sz w:val="20"/>
          <w:szCs w:val="20"/>
          <w:u w:val="single"/>
        </w:rPr>
      </w:pPr>
      <w:bookmarkStart w:id="0" w:name="_Toc78291763"/>
      <w:r w:rsidRPr="00B2066B">
        <w:rPr>
          <w:rFonts w:ascii="Arial" w:eastAsia="Arial" w:hAnsi="Arial" w:cs="Arial"/>
          <w:b/>
          <w:color w:val="589095"/>
          <w:sz w:val="20"/>
          <w:szCs w:val="20"/>
          <w:u w:val="single"/>
          <w:lang w:eastAsia="ja-JP"/>
        </w:rPr>
        <w:t xml:space="preserve">DEVICE DESCRIPTION </w:t>
      </w:r>
      <w:r w:rsidRPr="00840322">
        <w:rPr>
          <w:rFonts w:ascii="Arial" w:eastAsia="Arial" w:hAnsi="Arial" w:cs="Arial"/>
          <w:b/>
          <w:color w:val="589095"/>
          <w:sz w:val="20"/>
          <w:szCs w:val="20"/>
          <w:u w:val="single"/>
          <w:lang w:eastAsia="ja-JP"/>
        </w:rPr>
        <w:t>AND</w:t>
      </w:r>
      <w:r w:rsidRPr="00B2066B">
        <w:rPr>
          <w:rFonts w:ascii="Arial" w:eastAsia="Arial" w:hAnsi="Arial" w:cs="Arial"/>
          <w:b/>
          <w:color w:val="589095"/>
          <w:sz w:val="20"/>
          <w:szCs w:val="20"/>
          <w:u w:val="single"/>
          <w:lang w:eastAsia="ja-JP"/>
        </w:rPr>
        <w:t xml:space="preserve"> SPECIFICATIONS</w:t>
      </w:r>
      <w:bookmarkEnd w:id="0"/>
    </w:p>
    <w:p w14:paraId="55B69E72" w14:textId="77777777" w:rsidR="0001747C" w:rsidRDefault="0001747C" w:rsidP="0001747C">
      <w:pPr>
        <w:spacing w:line="240" w:lineRule="exact"/>
        <w:rPr>
          <w:rFonts w:ascii="Arial" w:hAnsi="Arial" w:cs="Arial"/>
          <w:b/>
          <w:color w:val="589095"/>
          <w:spacing w:val="20"/>
          <w:sz w:val="20"/>
          <w:szCs w:val="20"/>
        </w:rPr>
      </w:pPr>
    </w:p>
    <w:p w14:paraId="59E94DAF" w14:textId="436351A1" w:rsidR="0001747C" w:rsidRPr="00002C23" w:rsidRDefault="0001747C" w:rsidP="0001747C">
      <w:pPr>
        <w:spacing w:line="240" w:lineRule="exact"/>
        <w:rPr>
          <w:rFonts w:ascii="Arial" w:hAnsi="Arial" w:cs="Arial"/>
          <w:color w:val="77787B"/>
          <w:sz w:val="20"/>
          <w:szCs w:val="20"/>
        </w:rPr>
      </w:pPr>
      <w:r w:rsidRPr="00002C23">
        <w:rPr>
          <w:rFonts w:ascii="Arial" w:hAnsi="Arial" w:cs="Arial"/>
          <w:color w:val="77787B"/>
          <w:sz w:val="20"/>
          <w:szCs w:val="20"/>
        </w:rPr>
        <w:t xml:space="preserve">The </w:t>
      </w:r>
      <w:r w:rsidR="00865731">
        <w:rPr>
          <w:rFonts w:ascii="Arial" w:hAnsi="Arial" w:cs="Arial"/>
          <w:color w:val="77787B"/>
          <w:sz w:val="20"/>
          <w:szCs w:val="20"/>
        </w:rPr>
        <w:t>S</w:t>
      </w:r>
      <w:r w:rsidRPr="00002C23">
        <w:rPr>
          <w:rFonts w:ascii="Arial" w:hAnsi="Arial" w:cs="Arial"/>
          <w:color w:val="77787B"/>
          <w:sz w:val="20"/>
          <w:szCs w:val="20"/>
        </w:rPr>
        <w:t>TAH is a pulsatile biventricular device that replaces the native ventricles and valves functioning as</w:t>
      </w:r>
      <w:r w:rsidR="00DD6B68">
        <w:rPr>
          <w:rFonts w:ascii="Arial" w:hAnsi="Arial" w:cs="Arial"/>
          <w:color w:val="77787B"/>
          <w:sz w:val="20"/>
          <w:szCs w:val="20"/>
        </w:rPr>
        <w:t xml:space="preserve"> a </w:t>
      </w:r>
      <w:r w:rsidRPr="00002C23">
        <w:rPr>
          <w:rFonts w:ascii="Arial" w:hAnsi="Arial" w:cs="Arial"/>
          <w:color w:val="77787B"/>
          <w:sz w:val="20"/>
          <w:szCs w:val="20"/>
        </w:rPr>
        <w:t>total support device for both pulmonary and systemic circu</w:t>
      </w:r>
      <w:r w:rsidR="00711B93">
        <w:rPr>
          <w:rFonts w:ascii="Arial" w:hAnsi="Arial" w:cs="Arial"/>
          <w:color w:val="77787B"/>
          <w:sz w:val="20"/>
          <w:szCs w:val="20"/>
        </w:rPr>
        <w:t>lation. There are currently two Syn</w:t>
      </w:r>
      <w:r w:rsidR="00467C40">
        <w:rPr>
          <w:rFonts w:ascii="Arial" w:hAnsi="Arial" w:cs="Arial"/>
          <w:color w:val="77787B"/>
          <w:sz w:val="20"/>
          <w:szCs w:val="20"/>
        </w:rPr>
        <w:t>C</w:t>
      </w:r>
      <w:r w:rsidR="00711B93">
        <w:rPr>
          <w:rFonts w:ascii="Arial" w:hAnsi="Arial" w:cs="Arial"/>
          <w:color w:val="77787B"/>
          <w:sz w:val="20"/>
          <w:szCs w:val="20"/>
        </w:rPr>
        <w:t xml:space="preserve">ardia </w:t>
      </w:r>
      <w:r w:rsidRPr="00002C23">
        <w:rPr>
          <w:rFonts w:ascii="Arial" w:hAnsi="Arial" w:cs="Arial"/>
          <w:color w:val="77787B"/>
          <w:sz w:val="20"/>
          <w:szCs w:val="20"/>
        </w:rPr>
        <w:t xml:space="preserve">TAH devices available </w:t>
      </w:r>
      <w:r w:rsidR="00DD6B68">
        <w:rPr>
          <w:rFonts w:ascii="Arial" w:hAnsi="Arial" w:cs="Arial"/>
          <w:color w:val="77787B"/>
          <w:sz w:val="20"/>
          <w:szCs w:val="20"/>
        </w:rPr>
        <w:t xml:space="preserve">(see figures below) </w:t>
      </w:r>
      <w:r w:rsidRPr="00002C23">
        <w:rPr>
          <w:rFonts w:ascii="Arial" w:hAnsi="Arial" w:cs="Arial"/>
          <w:color w:val="77787B"/>
          <w:sz w:val="20"/>
          <w:szCs w:val="20"/>
        </w:rPr>
        <w:t xml:space="preserve">for cardiac transplant-eligible patients. The device is rarely used for destination therapy in young patients due to </w:t>
      </w:r>
      <w:r w:rsidR="00DD6B68">
        <w:rPr>
          <w:rFonts w:ascii="Arial" w:hAnsi="Arial" w:cs="Arial"/>
          <w:color w:val="77787B"/>
          <w:sz w:val="20"/>
          <w:szCs w:val="20"/>
        </w:rPr>
        <w:t xml:space="preserve">the complex needs associated with outpatient care.  </w:t>
      </w:r>
    </w:p>
    <w:p w14:paraId="66561D58" w14:textId="7441346E" w:rsidR="0001747C" w:rsidRPr="00B37DD0" w:rsidRDefault="0001747C" w:rsidP="00851E2E">
      <w:pPr>
        <w:pStyle w:val="ListParagraph"/>
        <w:numPr>
          <w:ilvl w:val="0"/>
          <w:numId w:val="9"/>
        </w:numPr>
        <w:spacing w:line="240" w:lineRule="exact"/>
        <w:rPr>
          <w:rFonts w:ascii="Arial" w:hAnsi="Arial" w:cs="Arial"/>
          <w:color w:val="77787B"/>
          <w:sz w:val="20"/>
          <w:szCs w:val="20"/>
        </w:rPr>
      </w:pPr>
      <w:r w:rsidRPr="00B37DD0">
        <w:rPr>
          <w:rFonts w:ascii="Arial" w:hAnsi="Arial" w:cs="Arial"/>
          <w:color w:val="77787B"/>
          <w:sz w:val="20"/>
          <w:szCs w:val="20"/>
        </w:rPr>
        <w:t xml:space="preserve">50cc TAH </w:t>
      </w:r>
      <w:r w:rsidR="00DD6B68">
        <w:rPr>
          <w:rFonts w:ascii="Arial" w:hAnsi="Arial" w:cs="Arial"/>
          <w:color w:val="77787B"/>
          <w:sz w:val="20"/>
          <w:szCs w:val="20"/>
        </w:rPr>
        <w:t xml:space="preserve">- </w:t>
      </w:r>
      <w:r w:rsidRPr="00B37DD0">
        <w:rPr>
          <w:rFonts w:ascii="Arial" w:hAnsi="Arial" w:cs="Arial"/>
          <w:color w:val="77787B"/>
          <w:sz w:val="20"/>
          <w:szCs w:val="20"/>
        </w:rPr>
        <w:t>Approved device for patients with BSA 1.2 m</w:t>
      </w:r>
      <w:r w:rsidRPr="00DD6B68">
        <w:rPr>
          <w:rFonts w:ascii="Arial" w:hAnsi="Arial" w:cs="Arial"/>
          <w:color w:val="77787B"/>
          <w:sz w:val="20"/>
          <w:szCs w:val="20"/>
          <w:vertAlign w:val="superscript"/>
        </w:rPr>
        <w:t>2</w:t>
      </w:r>
      <w:r w:rsidR="004935EE">
        <w:rPr>
          <w:rFonts w:ascii="Arial" w:hAnsi="Arial" w:cs="Arial"/>
          <w:color w:val="77787B"/>
          <w:sz w:val="20"/>
          <w:szCs w:val="20"/>
        </w:rPr>
        <w:t>-</w:t>
      </w:r>
      <w:r w:rsidRPr="00B37DD0">
        <w:rPr>
          <w:rFonts w:ascii="Arial" w:hAnsi="Arial" w:cs="Arial"/>
          <w:color w:val="77787B"/>
          <w:sz w:val="20"/>
          <w:szCs w:val="20"/>
        </w:rPr>
        <w:t>1.85 m</w:t>
      </w:r>
      <w:r w:rsidRPr="00DD6B68">
        <w:rPr>
          <w:rFonts w:ascii="Arial" w:hAnsi="Arial" w:cs="Arial"/>
          <w:color w:val="77787B"/>
          <w:sz w:val="20"/>
          <w:szCs w:val="20"/>
          <w:vertAlign w:val="superscript"/>
        </w:rPr>
        <w:t>2</w:t>
      </w:r>
      <w:r w:rsidRPr="00B37DD0">
        <w:rPr>
          <w:rFonts w:ascii="Arial" w:hAnsi="Arial" w:cs="Arial"/>
          <w:color w:val="77787B"/>
          <w:sz w:val="20"/>
          <w:szCs w:val="20"/>
        </w:rPr>
        <w:t xml:space="preserve"> (potentially smaller with FIT study)</w:t>
      </w:r>
    </w:p>
    <w:p w14:paraId="10B0B2F5" w14:textId="54B897B3" w:rsidR="0001747C" w:rsidRPr="004B089A" w:rsidRDefault="004935EE" w:rsidP="00851E2E">
      <w:pPr>
        <w:pStyle w:val="ListParagraph"/>
        <w:numPr>
          <w:ilvl w:val="0"/>
          <w:numId w:val="9"/>
        </w:numPr>
        <w:spacing w:line="240" w:lineRule="exact"/>
        <w:rPr>
          <w:rFonts w:ascii="Arial" w:hAnsi="Arial" w:cs="Arial"/>
          <w:color w:val="77787B"/>
          <w:sz w:val="20"/>
          <w:szCs w:val="20"/>
        </w:rPr>
      </w:pPr>
      <w:r>
        <w:rPr>
          <w:rFonts w:ascii="Arial" w:hAnsi="Arial" w:cs="Arial"/>
          <w:color w:val="77787B"/>
          <w:sz w:val="20"/>
          <w:szCs w:val="20"/>
        </w:rPr>
        <w:t>70</w:t>
      </w:r>
      <w:r w:rsidR="0001747C" w:rsidRPr="00B37DD0">
        <w:rPr>
          <w:rFonts w:ascii="Arial" w:hAnsi="Arial" w:cs="Arial"/>
          <w:color w:val="77787B"/>
          <w:sz w:val="20"/>
          <w:szCs w:val="20"/>
        </w:rPr>
        <w:t xml:space="preserve">cc TAH </w:t>
      </w:r>
      <w:r w:rsidR="00DD6B68">
        <w:rPr>
          <w:rFonts w:ascii="Arial" w:hAnsi="Arial" w:cs="Arial"/>
          <w:color w:val="77787B"/>
          <w:sz w:val="20"/>
          <w:szCs w:val="20"/>
        </w:rPr>
        <w:t xml:space="preserve">- </w:t>
      </w:r>
      <w:r w:rsidR="0001747C" w:rsidRPr="00B37DD0">
        <w:rPr>
          <w:rFonts w:ascii="Arial" w:hAnsi="Arial" w:cs="Arial"/>
          <w:color w:val="77787B"/>
          <w:sz w:val="20"/>
          <w:szCs w:val="20"/>
        </w:rPr>
        <w:t>Approved device for patients with BSA ≥ 1.7 m</w:t>
      </w:r>
      <w:r w:rsidR="0001747C" w:rsidRPr="004B089A">
        <w:rPr>
          <w:rFonts w:ascii="Arial" w:hAnsi="Arial" w:cs="Arial"/>
          <w:color w:val="77787B"/>
          <w:sz w:val="20"/>
          <w:szCs w:val="20"/>
        </w:rPr>
        <w:t>2</w:t>
      </w:r>
      <w:r w:rsidR="000336A8" w:rsidRPr="004B089A">
        <w:rPr>
          <w:rFonts w:ascii="Arial" w:hAnsi="Arial" w:cs="Arial"/>
          <w:color w:val="77787B"/>
          <w:sz w:val="20"/>
          <w:szCs w:val="20"/>
        </w:rPr>
        <w:t xml:space="preserve"> T10 measurement of 10cm or greater. </w:t>
      </w:r>
    </w:p>
    <w:p w14:paraId="65CE0963" w14:textId="77777777" w:rsidR="0001747C" w:rsidRDefault="0001747C" w:rsidP="0001747C">
      <w:pPr>
        <w:spacing w:line="240" w:lineRule="exact"/>
        <w:rPr>
          <w:rFonts w:ascii="Arial" w:hAnsi="Arial" w:cs="Arial"/>
          <w:b/>
          <w:color w:val="589095"/>
          <w:spacing w:val="20"/>
          <w:sz w:val="20"/>
          <w:szCs w:val="20"/>
        </w:rPr>
      </w:pPr>
      <w:r>
        <w:rPr>
          <w:rFonts w:ascii="Arial" w:hAnsi="Arial" w:cs="Arial"/>
          <w:b/>
          <w:noProof/>
          <w:color w:val="589095"/>
          <w:spacing w:val="20"/>
          <w:sz w:val="20"/>
          <w:szCs w:val="20"/>
        </w:rPr>
        <w:drawing>
          <wp:inline distT="0" distB="0" distL="0" distR="0" wp14:anchorId="150BD650" wp14:editId="02297C54">
            <wp:extent cx="6343650" cy="5253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nCardia1.png"/>
                    <pic:cNvPicPr/>
                  </pic:nvPicPr>
                  <pic:blipFill>
                    <a:blip r:embed="rId11">
                      <a:extLst>
                        <a:ext uri="{28A0092B-C50C-407E-A947-70E740481C1C}">
                          <a14:useLocalDpi xmlns:a14="http://schemas.microsoft.com/office/drawing/2010/main" val="0"/>
                        </a:ext>
                      </a:extLst>
                    </a:blip>
                    <a:stretch>
                      <a:fillRect/>
                    </a:stretch>
                  </pic:blipFill>
                  <pic:spPr>
                    <a:xfrm>
                      <a:off x="0" y="0"/>
                      <a:ext cx="6343650" cy="5253990"/>
                    </a:xfrm>
                    <a:prstGeom prst="rect">
                      <a:avLst/>
                    </a:prstGeom>
                  </pic:spPr>
                </pic:pic>
              </a:graphicData>
            </a:graphic>
          </wp:inline>
        </w:drawing>
      </w:r>
    </w:p>
    <w:p w14:paraId="2C4B177F" w14:textId="77777777" w:rsidR="0001747C" w:rsidRDefault="0001747C" w:rsidP="0001747C">
      <w:pPr>
        <w:spacing w:line="240" w:lineRule="exact"/>
        <w:rPr>
          <w:rFonts w:ascii="Arial" w:hAnsi="Arial" w:cs="Arial"/>
          <w:b/>
          <w:color w:val="589095"/>
          <w:spacing w:val="20"/>
          <w:sz w:val="20"/>
          <w:szCs w:val="20"/>
        </w:rPr>
      </w:pPr>
      <w:r>
        <w:rPr>
          <w:rFonts w:ascii="Arial" w:hAnsi="Arial" w:cs="Arial"/>
          <w:b/>
          <w:noProof/>
          <w:color w:val="589095"/>
          <w:spacing w:val="20"/>
          <w:sz w:val="20"/>
          <w:szCs w:val="20"/>
        </w:rPr>
        <w:drawing>
          <wp:inline distT="0" distB="0" distL="0" distR="0" wp14:anchorId="0C935E03" wp14:editId="0C8A551D">
            <wp:extent cx="6343650" cy="5253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nCardia1.png"/>
                    <pic:cNvPicPr/>
                  </pic:nvPicPr>
                  <pic:blipFill>
                    <a:blip r:embed="rId11">
                      <a:extLst>
                        <a:ext uri="{28A0092B-C50C-407E-A947-70E740481C1C}">
                          <a14:useLocalDpi xmlns:a14="http://schemas.microsoft.com/office/drawing/2010/main" val="0"/>
                        </a:ext>
                      </a:extLst>
                    </a:blip>
                    <a:stretch>
                      <a:fillRect/>
                    </a:stretch>
                  </pic:blipFill>
                  <pic:spPr>
                    <a:xfrm>
                      <a:off x="0" y="0"/>
                      <a:ext cx="6343650" cy="5253990"/>
                    </a:xfrm>
                    <a:prstGeom prst="rect">
                      <a:avLst/>
                    </a:prstGeom>
                  </pic:spPr>
                </pic:pic>
              </a:graphicData>
            </a:graphic>
          </wp:inline>
        </w:drawing>
      </w:r>
    </w:p>
    <w:p w14:paraId="57D138A1" w14:textId="77777777" w:rsidR="0001747C" w:rsidRDefault="0001747C" w:rsidP="0001747C">
      <w:pPr>
        <w:spacing w:line="240" w:lineRule="exact"/>
        <w:rPr>
          <w:rFonts w:ascii="Arial" w:hAnsi="Arial" w:cs="Arial"/>
          <w:b/>
          <w:color w:val="589095"/>
          <w:spacing w:val="20"/>
          <w:sz w:val="20"/>
          <w:szCs w:val="20"/>
        </w:rPr>
      </w:pPr>
    </w:p>
    <w:p w14:paraId="27B40182" w14:textId="30B47F44" w:rsidR="0001747C" w:rsidRDefault="0001747C" w:rsidP="00673EB0">
      <w:pPr>
        <w:rPr>
          <w:rFonts w:ascii="Times New Roman" w:eastAsia="Times New Roman" w:hAnsi="Times New Roman" w:cs="Times New Roman"/>
          <w:b/>
          <w:sz w:val="22"/>
          <w:szCs w:val="22"/>
        </w:rPr>
      </w:pPr>
      <w:r>
        <w:rPr>
          <w:rFonts w:ascii="Arial" w:hAnsi="Arial" w:cs="Arial"/>
          <w:b/>
          <w:noProof/>
          <w:color w:val="589095"/>
          <w:spacing w:val="20"/>
          <w:sz w:val="20"/>
          <w:szCs w:val="20"/>
        </w:rPr>
        <w:lastRenderedPageBreak/>
        <w:drawing>
          <wp:inline distT="0" distB="0" distL="0" distR="0" wp14:anchorId="31EFF099" wp14:editId="09783897">
            <wp:extent cx="5151164" cy="298474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w.png"/>
                    <pic:cNvPicPr/>
                  </pic:nvPicPr>
                  <pic:blipFill>
                    <a:blip r:embed="rId11">
                      <a:extLst>
                        <a:ext uri="{28A0092B-C50C-407E-A947-70E740481C1C}">
                          <a14:useLocalDpi xmlns:a14="http://schemas.microsoft.com/office/drawing/2010/main" val="0"/>
                        </a:ext>
                      </a:extLst>
                    </a:blip>
                    <a:stretch>
                      <a:fillRect/>
                    </a:stretch>
                  </pic:blipFill>
                  <pic:spPr>
                    <a:xfrm>
                      <a:off x="0" y="0"/>
                      <a:ext cx="5151164" cy="2984740"/>
                    </a:xfrm>
                    <a:prstGeom prst="rect">
                      <a:avLst/>
                    </a:prstGeom>
                  </pic:spPr>
                </pic:pic>
              </a:graphicData>
            </a:graphic>
          </wp:inline>
        </w:drawing>
      </w:r>
    </w:p>
    <w:p w14:paraId="178318DD" w14:textId="0D5FA4D9" w:rsidR="00673EB0" w:rsidRDefault="004A025B" w:rsidP="00673EB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Figure 1: Flow vs body surface area for the 70cc and 50cc TAH. </w:t>
      </w:r>
    </w:p>
    <w:p w14:paraId="1B5DA2DD" w14:textId="77777777" w:rsidR="00673EB0" w:rsidRDefault="00673EB0" w:rsidP="00673EB0">
      <w:pPr>
        <w:rPr>
          <w:rFonts w:ascii="Times New Roman" w:eastAsia="Times New Roman" w:hAnsi="Times New Roman" w:cs="Times New Roman"/>
          <w:b/>
          <w:sz w:val="22"/>
          <w:szCs w:val="22"/>
        </w:rPr>
      </w:pPr>
    </w:p>
    <w:p w14:paraId="723DC42F" w14:textId="77777777" w:rsidR="00673EB0" w:rsidRDefault="00673EB0" w:rsidP="00673EB0">
      <w:pPr>
        <w:rPr>
          <w:rFonts w:ascii="Times New Roman" w:eastAsia="Times New Roman" w:hAnsi="Times New Roman" w:cs="Times New Roman"/>
          <w:b/>
          <w:sz w:val="22"/>
          <w:szCs w:val="22"/>
        </w:rPr>
      </w:pPr>
    </w:p>
    <w:p w14:paraId="469C3F5A" w14:textId="77777777" w:rsidR="00673EB0" w:rsidRDefault="00673EB0" w:rsidP="00673EB0">
      <w:pPr>
        <w:rPr>
          <w:rFonts w:ascii="Times New Roman" w:eastAsia="Times New Roman" w:hAnsi="Times New Roman" w:cs="Times New Roman"/>
          <w:b/>
          <w:sz w:val="22"/>
          <w:szCs w:val="22"/>
        </w:rPr>
      </w:pPr>
    </w:p>
    <w:p w14:paraId="73373855" w14:textId="77777777" w:rsidR="00673EB0" w:rsidRPr="00673EB0" w:rsidRDefault="00673EB0" w:rsidP="00673EB0">
      <w:pPr>
        <w:rPr>
          <w:rFonts w:ascii="Times New Roman" w:eastAsia="Times New Roman" w:hAnsi="Times New Roman" w:cs="Times New Roman"/>
          <w:b/>
          <w:sz w:val="22"/>
          <w:szCs w:val="22"/>
        </w:rPr>
      </w:pPr>
    </w:p>
    <w:tbl>
      <w:tblPr>
        <w:tblW w:w="9220" w:type="dxa"/>
        <w:tblCellMar>
          <w:left w:w="0" w:type="dxa"/>
          <w:right w:w="0" w:type="dxa"/>
        </w:tblCellMar>
        <w:tblLook w:val="0420" w:firstRow="1" w:lastRow="0" w:firstColumn="0" w:lastColumn="0" w:noHBand="0" w:noVBand="1"/>
      </w:tblPr>
      <w:tblGrid>
        <w:gridCol w:w="3520"/>
        <w:gridCol w:w="2900"/>
        <w:gridCol w:w="2800"/>
      </w:tblGrid>
      <w:tr w:rsidR="0001747C" w:rsidRPr="004A0BB5" w14:paraId="43FB93B4" w14:textId="77777777" w:rsidTr="004A025B">
        <w:trPr>
          <w:trHeight w:val="648"/>
        </w:trPr>
        <w:tc>
          <w:tcPr>
            <w:tcW w:w="35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AA90B9" w14:textId="77777777" w:rsidR="0001747C" w:rsidRPr="004A0BB5" w:rsidRDefault="0001747C" w:rsidP="00E31D3A">
            <w:pPr>
              <w:rPr>
                <w:rFonts w:ascii="Times New Roman" w:eastAsia="Arial" w:hAnsi="Times New Roman" w:cs="Times New Roman"/>
                <w:lang w:eastAsia="ja-JP"/>
              </w:rPr>
            </w:pPr>
          </w:p>
        </w:tc>
        <w:tc>
          <w:tcPr>
            <w:tcW w:w="290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0D7EE167"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70cc TAH-t</w:t>
            </w:r>
          </w:p>
        </w:tc>
        <w:tc>
          <w:tcPr>
            <w:tcW w:w="280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5799D7E0"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50cc TAH-t</w:t>
            </w:r>
          </w:p>
        </w:tc>
      </w:tr>
      <w:tr w:rsidR="0001747C" w:rsidRPr="004A0BB5" w14:paraId="07247106"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255E2660"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Stroke Volume</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7F2FD61"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70 mL</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EF372C"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50 mL</w:t>
            </w:r>
          </w:p>
        </w:tc>
      </w:tr>
      <w:tr w:rsidR="0001747C" w:rsidRPr="004A0BB5" w14:paraId="5BE9289F"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tcPr>
          <w:p w14:paraId="1C10A516" w14:textId="77777777" w:rsidR="0001747C" w:rsidRPr="004A0BB5" w:rsidRDefault="0001747C" w:rsidP="00E31D3A">
            <w:pPr>
              <w:rPr>
                <w:rFonts w:ascii="Arial" w:eastAsia="Arial" w:hAnsi="Arial" w:cs="Arial"/>
                <w:b/>
                <w:bCs/>
                <w:sz w:val="20"/>
                <w:szCs w:val="20"/>
                <w:lang w:eastAsia="ja-JP"/>
              </w:rPr>
            </w:pPr>
            <w:r w:rsidRPr="004A0BB5">
              <w:rPr>
                <w:rFonts w:ascii="Arial" w:eastAsia="Arial" w:hAnsi="Arial" w:cs="Arial"/>
                <w:b/>
                <w:bCs/>
                <w:sz w:val="20"/>
                <w:szCs w:val="20"/>
                <w:lang w:eastAsia="ja-JP"/>
              </w:rPr>
              <w:t>Displaced Volume</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4599EF6B"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400 ml</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3D82BF14"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270 ml</w:t>
            </w:r>
          </w:p>
        </w:tc>
      </w:tr>
      <w:tr w:rsidR="0001747C" w:rsidRPr="004A0BB5" w14:paraId="5E7281CD"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1AC84B1C"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Inflow Valve Diameter</w:t>
            </w:r>
          </w:p>
        </w:tc>
        <w:tc>
          <w:tcPr>
            <w:tcW w:w="290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0F62181"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27 mm</w:t>
            </w:r>
          </w:p>
        </w:tc>
        <w:tc>
          <w:tcPr>
            <w:tcW w:w="280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D700B68"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25 mm</w:t>
            </w:r>
          </w:p>
        </w:tc>
      </w:tr>
      <w:tr w:rsidR="0001747C" w:rsidRPr="004A0BB5" w14:paraId="7279F5F7"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69EA7A53"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Outflow Valve Diameter</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63AEB9"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25 mm</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32D09E"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23 mm</w:t>
            </w:r>
          </w:p>
        </w:tc>
      </w:tr>
      <w:tr w:rsidR="0001747C" w:rsidRPr="004A0BB5" w14:paraId="431895EE" w14:textId="77777777" w:rsidTr="00E31D3A">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4BDE0A41"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Diaphragms</w:t>
            </w:r>
          </w:p>
        </w:tc>
        <w:tc>
          <w:tcPr>
            <w:tcW w:w="570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03C4465"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four (4) flexible polyurethane</w:t>
            </w:r>
          </w:p>
        </w:tc>
      </w:tr>
      <w:tr w:rsidR="0001747C" w:rsidRPr="004A0BB5" w14:paraId="3A787DBC" w14:textId="77777777" w:rsidTr="004A025B">
        <w:trPr>
          <w:trHeight w:val="502"/>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213CB0FE"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Maximum Output</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5EB879"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10.5 LPM</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D7B646"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7.5 LPM</w:t>
            </w:r>
          </w:p>
        </w:tc>
      </w:tr>
    </w:tbl>
    <w:p w14:paraId="574FF3F7" w14:textId="6CF84CAC" w:rsidR="004A025B" w:rsidRPr="004A025B" w:rsidRDefault="004A025B" w:rsidP="0001747C">
      <w:pPr>
        <w:pStyle w:val="Heading1"/>
        <w:rPr>
          <w:rFonts w:ascii="Times New Roman" w:eastAsia="Times New Roman" w:hAnsi="Times New Roman" w:cs="Times New Roman"/>
          <w:b/>
          <w:color w:val="auto"/>
          <w:sz w:val="22"/>
          <w:szCs w:val="22"/>
        </w:rPr>
      </w:pPr>
      <w:bookmarkStart w:id="1" w:name="_Toc78291764"/>
      <w:r>
        <w:rPr>
          <w:rFonts w:ascii="Times New Roman" w:eastAsia="Times New Roman" w:hAnsi="Times New Roman" w:cs="Times New Roman"/>
          <w:b/>
          <w:color w:val="auto"/>
          <w:sz w:val="22"/>
          <w:szCs w:val="22"/>
        </w:rPr>
        <w:t>Figure 2</w:t>
      </w:r>
      <w:r w:rsidRPr="004A025B">
        <w:rPr>
          <w:rFonts w:ascii="Times New Roman" w:eastAsia="Times New Roman" w:hAnsi="Times New Roman" w:cs="Times New Roman"/>
          <w:b/>
          <w:color w:val="auto"/>
          <w:sz w:val="22"/>
          <w:szCs w:val="22"/>
        </w:rPr>
        <w:t xml:space="preserve">: </w:t>
      </w:r>
      <w:r w:rsidRPr="00250442">
        <w:rPr>
          <w:rFonts w:ascii="Times New Roman" w:eastAsia="Times New Roman" w:hAnsi="Times New Roman" w:cs="Times New Roman"/>
          <w:b/>
          <w:color w:val="auto"/>
          <w:sz w:val="22"/>
          <w:szCs w:val="22"/>
        </w:rPr>
        <w:t>Dimensions</w:t>
      </w:r>
      <w:r>
        <w:rPr>
          <w:rFonts w:ascii="Times New Roman" w:eastAsia="Times New Roman" w:hAnsi="Times New Roman" w:cs="Times New Roman"/>
          <w:b/>
          <w:color w:val="auto"/>
          <w:sz w:val="22"/>
          <w:szCs w:val="22"/>
        </w:rPr>
        <w:t xml:space="preserve"> of the 70cc and 50cc pump.</w:t>
      </w:r>
    </w:p>
    <w:p w14:paraId="314F30C9" w14:textId="77777777" w:rsidR="004A025B" w:rsidRPr="004A025B" w:rsidRDefault="004A025B" w:rsidP="004A025B"/>
    <w:p w14:paraId="318C4EB2" w14:textId="46E59248" w:rsidR="0001747C" w:rsidRPr="00CE512A" w:rsidRDefault="0001747C" w:rsidP="0001747C">
      <w:pPr>
        <w:pStyle w:val="Heading1"/>
        <w:rPr>
          <w:rFonts w:ascii="Arial" w:eastAsia="Arial" w:hAnsi="Arial" w:cs="Arial"/>
          <w:b/>
          <w:bCs/>
          <w:color w:val="589095"/>
          <w:sz w:val="20"/>
          <w:szCs w:val="20"/>
          <w:u w:val="single"/>
          <w:lang w:eastAsia="ja-JP"/>
        </w:rPr>
      </w:pPr>
      <w:r w:rsidRPr="00CE512A">
        <w:rPr>
          <w:rFonts w:ascii="Arial" w:eastAsia="Arial" w:hAnsi="Arial" w:cs="Arial"/>
          <w:b/>
          <w:bCs/>
          <w:color w:val="589095"/>
          <w:sz w:val="20"/>
          <w:szCs w:val="20"/>
          <w:u w:val="single"/>
          <w:lang w:eastAsia="ja-JP"/>
        </w:rPr>
        <w:lastRenderedPageBreak/>
        <w:t>INDICATIONS</w:t>
      </w:r>
      <w:r w:rsidR="00A27490">
        <w:rPr>
          <w:rFonts w:ascii="Arial" w:eastAsia="Arial" w:hAnsi="Arial" w:cs="Arial"/>
          <w:b/>
          <w:bCs/>
          <w:color w:val="589095"/>
          <w:sz w:val="20"/>
          <w:szCs w:val="20"/>
          <w:u w:val="single"/>
          <w:lang w:eastAsia="ja-JP"/>
        </w:rPr>
        <w:t xml:space="preserve"> FOR </w:t>
      </w:r>
      <w:r w:rsidR="00A27490" w:rsidRPr="00B2066B">
        <w:rPr>
          <w:rFonts w:ascii="Arial" w:eastAsia="Arial" w:hAnsi="Arial" w:cs="Arial"/>
          <w:b/>
          <w:bCs/>
          <w:color w:val="589095"/>
          <w:sz w:val="20"/>
          <w:szCs w:val="20"/>
          <w:u w:val="single"/>
          <w:lang w:eastAsia="ja-JP"/>
        </w:rPr>
        <w:t>IMPLANTATION</w:t>
      </w:r>
      <w:bookmarkEnd w:id="1"/>
      <w:r w:rsidRPr="00CE512A">
        <w:rPr>
          <w:rFonts w:ascii="Arial" w:eastAsia="Arial" w:hAnsi="Arial" w:cs="Arial"/>
          <w:b/>
          <w:bCs/>
          <w:color w:val="589095"/>
          <w:sz w:val="20"/>
          <w:szCs w:val="20"/>
          <w:u w:val="single"/>
          <w:lang w:eastAsia="ja-JP"/>
        </w:rPr>
        <w:t xml:space="preserve"> </w:t>
      </w:r>
    </w:p>
    <w:p w14:paraId="6EB3D4DC" w14:textId="77777777" w:rsidR="0001747C" w:rsidRPr="0061372C" w:rsidRDefault="0001747C" w:rsidP="0001747C">
      <w:pPr>
        <w:pBdr>
          <w:top w:val="nil"/>
          <w:left w:val="nil"/>
          <w:bottom w:val="nil"/>
          <w:right w:val="nil"/>
          <w:between w:val="nil"/>
        </w:pBdr>
        <w:rPr>
          <w:rFonts w:ascii="Arial" w:eastAsia="Arial" w:hAnsi="Arial" w:cs="Arial"/>
          <w:color w:val="7F7F7F"/>
          <w:sz w:val="20"/>
          <w:szCs w:val="20"/>
          <w:lang w:eastAsia="ja-JP"/>
        </w:rPr>
      </w:pPr>
    </w:p>
    <w:p w14:paraId="03F9DFBB" w14:textId="1F6484CB" w:rsidR="0001747C" w:rsidRDefault="0001747C" w:rsidP="0001747C">
      <w:pPr>
        <w:rPr>
          <w:rFonts w:ascii="Arial" w:eastAsia="Arial" w:hAnsi="Arial" w:cs="Arial"/>
          <w:color w:val="77787B"/>
          <w:sz w:val="20"/>
          <w:szCs w:val="20"/>
          <w:lang w:eastAsia="ja-JP"/>
        </w:rPr>
      </w:pPr>
      <w:r w:rsidRPr="00B37DD0">
        <w:rPr>
          <w:rFonts w:ascii="Arial" w:eastAsia="Arial" w:hAnsi="Arial" w:cs="Arial"/>
          <w:color w:val="77787B"/>
          <w:sz w:val="20"/>
          <w:szCs w:val="20"/>
          <w:lang w:eastAsia="ja-JP"/>
        </w:rPr>
        <w:t>As with many temporary and durable mechanical support devices</w:t>
      </w:r>
      <w:r w:rsidR="001939AF">
        <w:rPr>
          <w:rFonts w:ascii="Arial" w:eastAsia="Arial" w:hAnsi="Arial" w:cs="Arial"/>
          <w:color w:val="77787B"/>
          <w:sz w:val="20"/>
          <w:szCs w:val="20"/>
          <w:lang w:eastAsia="ja-JP"/>
        </w:rPr>
        <w:t>,</w:t>
      </w:r>
      <w:r w:rsidRPr="00B37DD0">
        <w:rPr>
          <w:rFonts w:ascii="Arial" w:eastAsia="Arial" w:hAnsi="Arial" w:cs="Arial"/>
          <w:color w:val="77787B"/>
          <w:sz w:val="20"/>
          <w:szCs w:val="20"/>
          <w:lang w:eastAsia="ja-JP"/>
        </w:rPr>
        <w:t xml:space="preserve"> the success of support is dependent on careful patient selection. Current experience highlights 4 primary indications for biventricular support</w:t>
      </w:r>
      <w:r w:rsidR="001939AF">
        <w:rPr>
          <w:rFonts w:ascii="Arial" w:eastAsia="Arial" w:hAnsi="Arial" w:cs="Arial"/>
          <w:color w:val="77787B"/>
          <w:sz w:val="20"/>
          <w:szCs w:val="20"/>
          <w:lang w:eastAsia="ja-JP"/>
        </w:rPr>
        <w:t>:</w:t>
      </w:r>
    </w:p>
    <w:p w14:paraId="641FA61C" w14:textId="77777777" w:rsidR="005B3F5F" w:rsidRDefault="005B3F5F" w:rsidP="0001747C">
      <w:pPr>
        <w:rPr>
          <w:rFonts w:ascii="Arial" w:eastAsia="Arial" w:hAnsi="Arial" w:cs="Arial"/>
          <w:color w:val="77787B"/>
          <w:sz w:val="20"/>
          <w:szCs w:val="20"/>
          <w:lang w:eastAsia="ja-JP"/>
        </w:rPr>
      </w:pPr>
    </w:p>
    <w:p w14:paraId="5ADD9A93" w14:textId="3D40F537" w:rsidR="005B3F5F" w:rsidRPr="005B3F5F" w:rsidRDefault="007D5413" w:rsidP="00851E2E">
      <w:pPr>
        <w:numPr>
          <w:ilvl w:val="0"/>
          <w:numId w:val="10"/>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Severe </w:t>
      </w:r>
      <w:r w:rsidR="005B3F5F" w:rsidRPr="005B3F5F">
        <w:rPr>
          <w:rFonts w:ascii="Arial" w:eastAsia="Arial" w:hAnsi="Arial" w:cs="Arial"/>
          <w:color w:val="77787B"/>
          <w:sz w:val="20"/>
          <w:szCs w:val="20"/>
          <w:lang w:eastAsia="ja-JP"/>
        </w:rPr>
        <w:t xml:space="preserve">Biventricular </w:t>
      </w:r>
      <w:r>
        <w:rPr>
          <w:rFonts w:ascii="Arial" w:eastAsia="Arial" w:hAnsi="Arial" w:cs="Arial"/>
          <w:color w:val="77787B"/>
          <w:sz w:val="20"/>
          <w:szCs w:val="20"/>
          <w:lang w:eastAsia="ja-JP"/>
        </w:rPr>
        <w:t>F</w:t>
      </w:r>
      <w:r w:rsidR="005B3F5F" w:rsidRPr="005B3F5F">
        <w:rPr>
          <w:rFonts w:ascii="Arial" w:eastAsia="Arial" w:hAnsi="Arial" w:cs="Arial"/>
          <w:color w:val="77787B"/>
          <w:sz w:val="20"/>
          <w:szCs w:val="20"/>
          <w:lang w:eastAsia="ja-JP"/>
        </w:rPr>
        <w:t xml:space="preserve">ailure </w:t>
      </w:r>
    </w:p>
    <w:p w14:paraId="027FDB1D" w14:textId="25B410A5" w:rsidR="005B3F5F" w:rsidRDefault="004A025B" w:rsidP="00851E2E">
      <w:pPr>
        <w:numPr>
          <w:ilvl w:val="1"/>
          <w:numId w:val="10"/>
        </w:numPr>
        <w:rPr>
          <w:rFonts w:ascii="Arial" w:eastAsia="Arial" w:hAnsi="Arial" w:cs="Arial"/>
          <w:color w:val="77787B"/>
          <w:sz w:val="20"/>
          <w:szCs w:val="20"/>
          <w:lang w:eastAsia="ja-JP"/>
        </w:rPr>
      </w:pPr>
      <w:r>
        <w:rPr>
          <w:rFonts w:ascii="Arial" w:eastAsia="Arial" w:hAnsi="Arial" w:cs="Arial"/>
          <w:color w:val="77787B"/>
          <w:sz w:val="20"/>
          <w:szCs w:val="20"/>
          <w:lang w:eastAsia="ja-JP"/>
        </w:rPr>
        <w:t>Restrictive or hypertrophic c</w:t>
      </w:r>
      <w:r w:rsidR="005B3F5F" w:rsidRPr="005B3F5F">
        <w:rPr>
          <w:rFonts w:ascii="Arial" w:eastAsia="Arial" w:hAnsi="Arial" w:cs="Arial"/>
          <w:color w:val="77787B"/>
          <w:sz w:val="20"/>
          <w:szCs w:val="20"/>
          <w:lang w:eastAsia="ja-JP"/>
        </w:rPr>
        <w:t>ardiomyopathy</w:t>
      </w:r>
    </w:p>
    <w:p w14:paraId="40739324" w14:textId="5F3D5D7E" w:rsidR="004A025B" w:rsidRPr="005B3F5F" w:rsidRDefault="004A025B" w:rsidP="00851E2E">
      <w:pPr>
        <w:numPr>
          <w:ilvl w:val="1"/>
          <w:numId w:val="10"/>
        </w:numPr>
        <w:rPr>
          <w:rFonts w:ascii="Arial" w:eastAsia="Arial" w:hAnsi="Arial" w:cs="Arial"/>
          <w:color w:val="77787B"/>
          <w:sz w:val="20"/>
          <w:szCs w:val="20"/>
          <w:lang w:eastAsia="ja-JP"/>
        </w:rPr>
      </w:pPr>
      <w:r>
        <w:rPr>
          <w:rFonts w:ascii="Arial" w:eastAsia="Arial" w:hAnsi="Arial" w:cs="Arial"/>
          <w:color w:val="77787B"/>
          <w:sz w:val="20"/>
          <w:szCs w:val="20"/>
          <w:lang w:eastAsia="ja-JP"/>
        </w:rPr>
        <w:t>Failed transplant cardiac graft</w:t>
      </w:r>
    </w:p>
    <w:p w14:paraId="37499D14" w14:textId="48CFFC8F" w:rsidR="005B3F5F" w:rsidRPr="005B3F5F" w:rsidRDefault="005B3F5F" w:rsidP="00851E2E">
      <w:pPr>
        <w:numPr>
          <w:ilvl w:val="0"/>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Significant </w:t>
      </w:r>
      <w:r w:rsidR="00DD6B68">
        <w:rPr>
          <w:rFonts w:ascii="Arial" w:eastAsia="Arial" w:hAnsi="Arial" w:cs="Arial"/>
          <w:color w:val="77787B"/>
          <w:sz w:val="20"/>
          <w:szCs w:val="20"/>
          <w:lang w:eastAsia="ja-JP"/>
        </w:rPr>
        <w:t>v</w:t>
      </w:r>
      <w:r w:rsidRPr="005B3F5F">
        <w:rPr>
          <w:rFonts w:ascii="Arial" w:eastAsia="Arial" w:hAnsi="Arial" w:cs="Arial"/>
          <w:color w:val="77787B"/>
          <w:sz w:val="20"/>
          <w:szCs w:val="20"/>
          <w:lang w:eastAsia="ja-JP"/>
        </w:rPr>
        <w:t xml:space="preserve">entricular </w:t>
      </w:r>
      <w:r w:rsidR="00DD6B68">
        <w:rPr>
          <w:rFonts w:ascii="Arial" w:eastAsia="Arial" w:hAnsi="Arial" w:cs="Arial"/>
          <w:color w:val="77787B"/>
          <w:sz w:val="20"/>
          <w:szCs w:val="20"/>
          <w:lang w:eastAsia="ja-JP"/>
        </w:rPr>
        <w:t>t</w:t>
      </w:r>
      <w:r w:rsidRPr="005B3F5F">
        <w:rPr>
          <w:rFonts w:ascii="Arial" w:eastAsia="Arial" w:hAnsi="Arial" w:cs="Arial"/>
          <w:color w:val="77787B"/>
          <w:sz w:val="20"/>
          <w:szCs w:val="20"/>
          <w:lang w:eastAsia="ja-JP"/>
        </w:rPr>
        <w:t>hrombotic burden</w:t>
      </w:r>
    </w:p>
    <w:p w14:paraId="1E1BC82F" w14:textId="77777777" w:rsidR="005B3F5F" w:rsidRPr="005B3F5F" w:rsidRDefault="005B3F5F" w:rsidP="00851E2E">
      <w:pPr>
        <w:numPr>
          <w:ilvl w:val="1"/>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Clot burden unamendable to thrombectomy</w:t>
      </w:r>
    </w:p>
    <w:p w14:paraId="2ADB643B" w14:textId="77777777" w:rsidR="005B3F5F" w:rsidRPr="005B3F5F" w:rsidRDefault="005B3F5F" w:rsidP="00851E2E">
      <w:pPr>
        <w:numPr>
          <w:ilvl w:val="0"/>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Incessant Arrhythmias </w:t>
      </w:r>
    </w:p>
    <w:p w14:paraId="3DA0E4E7" w14:textId="77777777" w:rsidR="005B3F5F" w:rsidRPr="005B3F5F" w:rsidRDefault="005B3F5F" w:rsidP="00851E2E">
      <w:pPr>
        <w:numPr>
          <w:ilvl w:val="0"/>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Congenital Heart Disease </w:t>
      </w:r>
    </w:p>
    <w:p w14:paraId="607A57F8" w14:textId="77777777" w:rsidR="005B3F5F" w:rsidRPr="005B3F5F" w:rsidRDefault="005B3F5F" w:rsidP="00851E2E">
      <w:pPr>
        <w:numPr>
          <w:ilvl w:val="1"/>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Valvular disease and myocardial dysfunction</w:t>
      </w:r>
    </w:p>
    <w:p w14:paraId="508DAE11" w14:textId="77777777" w:rsidR="005B3F5F" w:rsidRPr="005B3F5F" w:rsidRDefault="005B3F5F" w:rsidP="00851E2E">
      <w:pPr>
        <w:numPr>
          <w:ilvl w:val="1"/>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Fontan circulatory failure</w:t>
      </w:r>
    </w:p>
    <w:p w14:paraId="7DBF006D" w14:textId="77777777" w:rsidR="005B3F5F" w:rsidRPr="00B37DD0" w:rsidRDefault="005B3F5F" w:rsidP="0001747C">
      <w:pPr>
        <w:rPr>
          <w:rFonts w:ascii="Arial" w:eastAsia="Arial" w:hAnsi="Arial" w:cs="Arial"/>
          <w:color w:val="77787B"/>
          <w:sz w:val="20"/>
          <w:szCs w:val="20"/>
          <w:lang w:eastAsia="ja-JP"/>
        </w:rPr>
      </w:pPr>
    </w:p>
    <w:p w14:paraId="50DA5EFE" w14:textId="7DD67165" w:rsidR="0001747C" w:rsidRPr="00D90CA0" w:rsidRDefault="0001747C" w:rsidP="0001747C">
      <w:pPr>
        <w:pStyle w:val="Heading1"/>
        <w:rPr>
          <w:rFonts w:ascii="Arial" w:eastAsia="Arial" w:hAnsi="Arial" w:cs="Arial"/>
          <w:b/>
          <w:bCs/>
          <w:color w:val="589095"/>
          <w:sz w:val="20"/>
          <w:szCs w:val="20"/>
          <w:u w:val="single"/>
          <w:lang w:eastAsia="ja-JP"/>
        </w:rPr>
      </w:pPr>
      <w:bookmarkStart w:id="2" w:name="_Toc78291765"/>
      <w:r w:rsidRPr="00D90CA0">
        <w:rPr>
          <w:rFonts w:ascii="Arial" w:eastAsia="Arial" w:hAnsi="Arial" w:cs="Arial"/>
          <w:b/>
          <w:bCs/>
          <w:color w:val="589095"/>
          <w:sz w:val="20"/>
          <w:szCs w:val="20"/>
          <w:u w:val="single"/>
          <w:lang w:eastAsia="ja-JP"/>
        </w:rPr>
        <w:t>CONTRAINDICATIONS</w:t>
      </w:r>
      <w:r>
        <w:rPr>
          <w:rFonts w:ascii="Arial" w:eastAsia="Arial" w:hAnsi="Arial" w:cs="Arial"/>
          <w:b/>
          <w:bCs/>
          <w:color w:val="589095"/>
          <w:sz w:val="20"/>
          <w:szCs w:val="20"/>
          <w:u w:val="single"/>
          <w:lang w:eastAsia="ja-JP"/>
        </w:rPr>
        <w:t xml:space="preserve"> TO IMPLANTATION</w:t>
      </w:r>
      <w:bookmarkEnd w:id="2"/>
      <w:r>
        <w:rPr>
          <w:rFonts w:ascii="Arial" w:eastAsia="Arial" w:hAnsi="Arial" w:cs="Arial"/>
          <w:b/>
          <w:bCs/>
          <w:color w:val="589095"/>
          <w:sz w:val="20"/>
          <w:szCs w:val="20"/>
          <w:u w:val="single"/>
          <w:lang w:eastAsia="ja-JP"/>
        </w:rPr>
        <w:t xml:space="preserve"> </w:t>
      </w:r>
    </w:p>
    <w:p w14:paraId="647B0505" w14:textId="77777777" w:rsidR="0001747C" w:rsidRDefault="0001747C" w:rsidP="0001747C">
      <w:pPr>
        <w:pBdr>
          <w:top w:val="nil"/>
          <w:left w:val="nil"/>
          <w:bottom w:val="nil"/>
          <w:right w:val="nil"/>
          <w:between w:val="nil"/>
        </w:pBdr>
        <w:ind w:left="720"/>
        <w:rPr>
          <w:rFonts w:ascii="Arial" w:eastAsia="Arial" w:hAnsi="Arial" w:cs="Arial"/>
          <w:color w:val="77787B"/>
          <w:sz w:val="20"/>
          <w:szCs w:val="20"/>
          <w:lang w:eastAsia="ja-JP"/>
        </w:rPr>
      </w:pPr>
    </w:p>
    <w:p w14:paraId="5E7C8D58" w14:textId="6E472B1F" w:rsidR="0001747C" w:rsidRDefault="0001747C" w:rsidP="0001747C">
      <w:pPr>
        <w:pBdr>
          <w:top w:val="nil"/>
          <w:left w:val="nil"/>
          <w:bottom w:val="nil"/>
          <w:right w:val="nil"/>
          <w:between w:val="nil"/>
        </w:pBdr>
        <w:ind w:left="720"/>
        <w:rPr>
          <w:rFonts w:ascii="Arial" w:eastAsia="Arial" w:hAnsi="Arial" w:cs="Arial"/>
          <w:b/>
          <w:bCs/>
          <w:color w:val="77787B"/>
          <w:sz w:val="20"/>
          <w:szCs w:val="20"/>
          <w:lang w:eastAsia="ja-JP"/>
        </w:rPr>
      </w:pPr>
      <w:r w:rsidRPr="0061372C">
        <w:rPr>
          <w:rFonts w:ascii="Arial" w:eastAsia="Arial" w:hAnsi="Arial" w:cs="Arial"/>
          <w:color w:val="77787B"/>
          <w:sz w:val="20"/>
          <w:szCs w:val="20"/>
          <w:lang w:eastAsia="ja-JP"/>
        </w:rPr>
        <w:t xml:space="preserve">The following conditions </w:t>
      </w:r>
      <w:r w:rsidRPr="0061372C">
        <w:rPr>
          <w:rFonts w:ascii="Arial" w:eastAsia="Arial" w:hAnsi="Arial" w:cs="Arial"/>
          <w:b/>
          <w:bCs/>
          <w:color w:val="77787B"/>
          <w:sz w:val="20"/>
          <w:szCs w:val="20"/>
          <w:lang w:eastAsia="ja-JP"/>
        </w:rPr>
        <w:t>may not be appropriate for implantation of the</w:t>
      </w:r>
      <w:r>
        <w:rPr>
          <w:rFonts w:ascii="Arial" w:eastAsia="Arial" w:hAnsi="Arial" w:cs="Arial"/>
          <w:b/>
          <w:bCs/>
          <w:color w:val="77787B"/>
          <w:sz w:val="20"/>
          <w:szCs w:val="20"/>
          <w:lang w:eastAsia="ja-JP"/>
        </w:rPr>
        <w:t xml:space="preserve"> TAH-t</w:t>
      </w:r>
      <w:r w:rsidR="001939AF">
        <w:rPr>
          <w:rFonts w:ascii="Arial" w:eastAsia="Arial" w:hAnsi="Arial" w:cs="Arial"/>
          <w:b/>
          <w:bCs/>
          <w:color w:val="77787B"/>
          <w:sz w:val="20"/>
          <w:szCs w:val="20"/>
          <w:lang w:eastAsia="ja-JP"/>
        </w:rPr>
        <w:t>:</w:t>
      </w:r>
    </w:p>
    <w:p w14:paraId="6B4764D3" w14:textId="77777777" w:rsidR="0001747C" w:rsidRPr="0061372C" w:rsidRDefault="0001747C" w:rsidP="0001747C">
      <w:pPr>
        <w:pBdr>
          <w:top w:val="nil"/>
          <w:left w:val="nil"/>
          <w:bottom w:val="nil"/>
          <w:right w:val="nil"/>
          <w:between w:val="nil"/>
        </w:pBdr>
        <w:ind w:left="720"/>
        <w:rPr>
          <w:rFonts w:ascii="Arial" w:eastAsia="Arial" w:hAnsi="Arial" w:cs="Arial"/>
          <w:color w:val="77787B"/>
          <w:sz w:val="20"/>
          <w:szCs w:val="20"/>
          <w:lang w:eastAsia="ja-JP"/>
        </w:rPr>
      </w:pPr>
    </w:p>
    <w:p w14:paraId="2CF3D629"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Irreversible end-organ dysfunction </w:t>
      </w:r>
    </w:p>
    <w:p w14:paraId="216B9EC4" w14:textId="5F33D539"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Risk of </w:t>
      </w:r>
      <w:r w:rsidR="004A025B">
        <w:rPr>
          <w:rFonts w:ascii="Arial" w:eastAsia="Arial" w:hAnsi="Arial" w:cs="Arial"/>
          <w:color w:val="77787B"/>
          <w:sz w:val="20"/>
          <w:szCs w:val="20"/>
          <w:lang w:eastAsia="ja-JP"/>
        </w:rPr>
        <w:t>i</w:t>
      </w:r>
      <w:r w:rsidR="004A025B" w:rsidRPr="004A025B">
        <w:rPr>
          <w:rFonts w:ascii="Arial" w:eastAsia="Arial" w:hAnsi="Arial" w:cs="Arial"/>
          <w:color w:val="77787B"/>
          <w:sz w:val="20"/>
          <w:szCs w:val="20"/>
          <w:lang w:eastAsia="ja-JP"/>
        </w:rPr>
        <w:t>nability to anticoagulated or significant bleeding disorders</w:t>
      </w:r>
    </w:p>
    <w:p w14:paraId="38B67DB3"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Active systemic infection</w:t>
      </w:r>
    </w:p>
    <w:p w14:paraId="4C011438"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Active malignancy</w:t>
      </w:r>
    </w:p>
    <w:p w14:paraId="60717A2A" w14:textId="77777777" w:rsidR="0001747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Insufficient space to accommodate a TAH including thoracic cage deformities</w:t>
      </w:r>
    </w:p>
    <w:p w14:paraId="7C688495"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Poor transplant candidacy is a relative contraindication</w:t>
      </w:r>
    </w:p>
    <w:p w14:paraId="50B33479" w14:textId="77777777" w:rsidR="0001747C" w:rsidRPr="0061372C" w:rsidRDefault="0001747C" w:rsidP="0001747C">
      <w:pPr>
        <w:ind w:left="720"/>
        <w:rPr>
          <w:rFonts w:ascii="Arial" w:eastAsia="Arial" w:hAnsi="Arial" w:cs="Arial"/>
          <w:color w:val="77787B"/>
          <w:sz w:val="20"/>
          <w:szCs w:val="20"/>
          <w:lang w:eastAsia="ja-JP"/>
        </w:rPr>
      </w:pPr>
    </w:p>
    <w:p w14:paraId="05F0F8FA" w14:textId="3A49E2F9" w:rsidR="0001747C" w:rsidRPr="00D90CA0" w:rsidRDefault="0001747C" w:rsidP="0001747C">
      <w:pPr>
        <w:pStyle w:val="Heading1"/>
        <w:rPr>
          <w:rFonts w:ascii="Arial" w:eastAsia="Arial" w:hAnsi="Arial" w:cs="Arial"/>
          <w:b/>
          <w:bCs/>
          <w:color w:val="589095"/>
          <w:sz w:val="20"/>
          <w:szCs w:val="20"/>
          <w:u w:val="single"/>
          <w:lang w:eastAsia="ja-JP"/>
        </w:rPr>
      </w:pPr>
      <w:bookmarkStart w:id="3" w:name="_Toc78291766"/>
      <w:r w:rsidRPr="00D90CA0">
        <w:rPr>
          <w:rFonts w:ascii="Arial" w:eastAsia="Arial" w:hAnsi="Arial" w:cs="Arial"/>
          <w:b/>
          <w:bCs/>
          <w:color w:val="589095"/>
          <w:sz w:val="20"/>
          <w:szCs w:val="20"/>
          <w:u w:val="single"/>
          <w:lang w:eastAsia="ja-JP"/>
        </w:rPr>
        <w:t>PRE-IMPLANTATION EVALUATION AND ASSESSMENT</w:t>
      </w:r>
      <w:bookmarkEnd w:id="3"/>
    </w:p>
    <w:p w14:paraId="088C3B55"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p>
    <w:p w14:paraId="7C063EB6" w14:textId="349EF1E9" w:rsidR="0001747C" w:rsidRPr="007C51A5" w:rsidRDefault="0001747C" w:rsidP="007C51A5">
      <w:pPr>
        <w:pStyle w:val="Heading2"/>
        <w:rPr>
          <w:rFonts w:ascii="Arial" w:eastAsia="Arial" w:hAnsi="Arial" w:cs="Arial"/>
          <w:b/>
          <w:bCs/>
          <w:color w:val="589095"/>
          <w:sz w:val="20"/>
          <w:szCs w:val="20"/>
          <w:lang w:eastAsia="ja-JP"/>
        </w:rPr>
      </w:pPr>
      <w:bookmarkStart w:id="4" w:name="_Toc78291767"/>
      <w:r>
        <w:rPr>
          <w:rFonts w:ascii="Arial" w:eastAsia="Arial" w:hAnsi="Arial" w:cs="Arial"/>
          <w:b/>
          <w:bCs/>
          <w:color w:val="589095"/>
          <w:sz w:val="20"/>
          <w:szCs w:val="20"/>
          <w:lang w:eastAsia="ja-JP"/>
        </w:rPr>
        <w:t>IMAGING</w:t>
      </w:r>
      <w:bookmarkEnd w:id="4"/>
    </w:p>
    <w:p w14:paraId="16A0C43B"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r w:rsidRPr="0061372C">
        <w:rPr>
          <w:rFonts w:ascii="Arial" w:eastAsia="Arial" w:hAnsi="Arial" w:cs="Arial"/>
          <w:color w:val="77787B"/>
          <w:sz w:val="20"/>
          <w:szCs w:val="20"/>
          <w:lang w:eastAsia="ja-JP"/>
        </w:rPr>
        <w:t>Optimal candidacy and device selection will depend on a comprehensive assessment which includes detailed cardiac and vascular imaging.</w:t>
      </w:r>
    </w:p>
    <w:p w14:paraId="3094C581"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p>
    <w:p w14:paraId="5669B6EF"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r w:rsidRPr="0061372C">
        <w:rPr>
          <w:rFonts w:ascii="Arial" w:eastAsia="Arial" w:hAnsi="Arial" w:cs="Arial"/>
          <w:color w:val="77787B"/>
          <w:sz w:val="20"/>
          <w:szCs w:val="20"/>
          <w:lang w:eastAsia="ja-JP"/>
        </w:rPr>
        <w:t xml:space="preserve">The following </w:t>
      </w:r>
      <w:r>
        <w:rPr>
          <w:rFonts w:ascii="Arial" w:eastAsia="Arial" w:hAnsi="Arial" w:cs="Arial"/>
          <w:color w:val="77787B"/>
          <w:sz w:val="20"/>
          <w:szCs w:val="20"/>
          <w:lang w:eastAsia="ja-JP"/>
        </w:rPr>
        <w:t xml:space="preserve">routine </w:t>
      </w:r>
      <w:r w:rsidRPr="0061372C">
        <w:rPr>
          <w:rFonts w:ascii="Arial" w:eastAsia="Arial" w:hAnsi="Arial" w:cs="Arial"/>
          <w:color w:val="77787B"/>
          <w:sz w:val="20"/>
          <w:szCs w:val="20"/>
          <w:lang w:eastAsia="ja-JP"/>
        </w:rPr>
        <w:t>measurements should be performed:</w:t>
      </w:r>
    </w:p>
    <w:p w14:paraId="309BDD32" w14:textId="77777777" w:rsidR="0001747C" w:rsidRDefault="0001747C" w:rsidP="00851E2E">
      <w:pPr>
        <w:pStyle w:val="ListParagraph"/>
        <w:numPr>
          <w:ilvl w:val="0"/>
          <w:numId w:val="46"/>
        </w:numPr>
        <w:pBdr>
          <w:top w:val="nil"/>
          <w:left w:val="nil"/>
          <w:bottom w:val="nil"/>
          <w:right w:val="nil"/>
          <w:between w:val="nil"/>
        </w:pBdr>
        <w:tabs>
          <w:tab w:val="left" w:pos="5472"/>
        </w:tabs>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Chest CT – Distance from posterior sternum to anterior spine at T10</w:t>
      </w:r>
    </w:p>
    <w:p w14:paraId="66818FFE" w14:textId="2FD67D2B" w:rsidR="0001747C" w:rsidRPr="005B3F5F" w:rsidRDefault="004935EE" w:rsidP="00851E2E">
      <w:pPr>
        <w:pStyle w:val="ListParagraph"/>
        <w:numPr>
          <w:ilvl w:val="1"/>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7787B"/>
          <w:sz w:val="20"/>
          <w:szCs w:val="20"/>
          <w:lang w:eastAsia="ja-JP"/>
        </w:rPr>
        <w:t>70</w:t>
      </w:r>
      <w:r w:rsidR="0001747C">
        <w:rPr>
          <w:rFonts w:ascii="Arial" w:eastAsia="Arial" w:hAnsi="Arial" w:cs="Arial"/>
          <w:color w:val="77787B"/>
          <w:sz w:val="20"/>
          <w:szCs w:val="20"/>
          <w:lang w:eastAsia="ja-JP"/>
        </w:rPr>
        <w:t xml:space="preserve">cc </w:t>
      </w:r>
    </w:p>
    <w:p w14:paraId="137DF265" w14:textId="3C76A20B" w:rsidR="0001747C" w:rsidRPr="005B3F5F" w:rsidRDefault="0001747C" w:rsidP="00851E2E">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sidRPr="005B3F5F">
        <w:rPr>
          <w:rFonts w:ascii="Arial" w:hAnsi="Arial" w:cs="Arial"/>
          <w:color w:val="767171" w:themeColor="background2" w:themeShade="80"/>
          <w:sz w:val="20"/>
          <w:szCs w:val="20"/>
          <w:shd w:val="clear" w:color="auto" w:fill="FFFFFF"/>
        </w:rPr>
        <w:t>Patie</w:t>
      </w:r>
      <w:r w:rsidR="004935EE">
        <w:rPr>
          <w:rFonts w:ascii="Arial" w:hAnsi="Arial" w:cs="Arial"/>
          <w:color w:val="767171" w:themeColor="background2" w:themeShade="80"/>
          <w:sz w:val="20"/>
          <w:szCs w:val="20"/>
          <w:shd w:val="clear" w:color="auto" w:fill="FFFFFF"/>
        </w:rPr>
        <w:t>nts with a T10 measurement ≥ 10</w:t>
      </w:r>
      <w:r w:rsidR="00AF3879">
        <w:rPr>
          <w:rFonts w:ascii="Arial" w:hAnsi="Arial" w:cs="Arial"/>
          <w:color w:val="767171" w:themeColor="background2" w:themeShade="80"/>
          <w:sz w:val="20"/>
          <w:szCs w:val="20"/>
          <w:shd w:val="clear" w:color="auto" w:fill="FFFFFF"/>
        </w:rPr>
        <w:t xml:space="preserve"> </w:t>
      </w:r>
      <w:r w:rsidRPr="005B3F5F">
        <w:rPr>
          <w:rFonts w:ascii="Arial" w:hAnsi="Arial" w:cs="Arial"/>
          <w:color w:val="767171" w:themeColor="background2" w:themeShade="80"/>
          <w:sz w:val="20"/>
          <w:szCs w:val="20"/>
          <w:shd w:val="clear" w:color="auto" w:fill="FFFFFF"/>
        </w:rPr>
        <w:t>cm. Patients supported by the 70cc TAH typically have a body surface area (BSA) ≥ 1.7</w:t>
      </w:r>
      <w:r w:rsidR="00AF3879">
        <w:rPr>
          <w:rFonts w:ascii="Arial" w:hAnsi="Arial" w:cs="Arial"/>
          <w:color w:val="767171" w:themeColor="background2" w:themeShade="80"/>
          <w:sz w:val="20"/>
          <w:szCs w:val="20"/>
          <w:shd w:val="clear" w:color="auto" w:fill="FFFFFF"/>
        </w:rPr>
        <w:t xml:space="preserve"> </w:t>
      </w:r>
      <w:r w:rsidRPr="005B3F5F">
        <w:rPr>
          <w:rFonts w:ascii="Arial" w:hAnsi="Arial" w:cs="Arial"/>
          <w:color w:val="767171" w:themeColor="background2" w:themeShade="80"/>
          <w:sz w:val="20"/>
          <w:szCs w:val="20"/>
          <w:shd w:val="clear" w:color="auto" w:fill="FFFFFF"/>
        </w:rPr>
        <w:t>m</w:t>
      </w:r>
      <w:r w:rsidRPr="005B3F5F">
        <w:rPr>
          <w:rFonts w:ascii="Arial" w:hAnsi="Arial" w:cs="Arial"/>
          <w:color w:val="767171" w:themeColor="background2" w:themeShade="80"/>
          <w:sz w:val="20"/>
          <w:szCs w:val="20"/>
          <w:shd w:val="clear" w:color="auto" w:fill="FFFFFF"/>
          <w:vertAlign w:val="superscript"/>
        </w:rPr>
        <w:t>2</w:t>
      </w:r>
      <w:r w:rsidRPr="005B3F5F">
        <w:rPr>
          <w:rFonts w:ascii="Arial" w:hAnsi="Arial" w:cs="Arial"/>
          <w:color w:val="767171" w:themeColor="background2" w:themeShade="80"/>
          <w:sz w:val="20"/>
          <w:szCs w:val="20"/>
          <w:shd w:val="clear" w:color="auto" w:fill="FFFFFF"/>
        </w:rPr>
        <w:t>.</w:t>
      </w:r>
    </w:p>
    <w:p w14:paraId="61C8CE7A" w14:textId="7B1959DC" w:rsidR="0001747C" w:rsidRPr="005B3F5F" w:rsidRDefault="004935EE" w:rsidP="004935EE">
      <w:pPr>
        <w:pStyle w:val="ListParagraph"/>
        <w:numPr>
          <w:ilvl w:val="1"/>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50</w:t>
      </w:r>
      <w:r w:rsidR="0001747C" w:rsidRPr="005B3F5F">
        <w:rPr>
          <w:rFonts w:ascii="Arial" w:eastAsia="Arial" w:hAnsi="Arial" w:cs="Arial"/>
          <w:color w:val="767171" w:themeColor="background2" w:themeShade="80"/>
          <w:sz w:val="20"/>
          <w:szCs w:val="20"/>
          <w:lang w:eastAsia="ja-JP"/>
        </w:rPr>
        <w:t>cc</w:t>
      </w:r>
    </w:p>
    <w:p w14:paraId="5DDB5C17" w14:textId="2E335F02" w:rsidR="0001747C" w:rsidRPr="007C51A5" w:rsidRDefault="0001747C" w:rsidP="0001747C">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sidRPr="005B3F5F">
        <w:rPr>
          <w:rFonts w:ascii="Arial" w:hAnsi="Arial" w:cs="Arial"/>
          <w:color w:val="767171" w:themeColor="background2" w:themeShade="80"/>
          <w:sz w:val="20"/>
          <w:szCs w:val="20"/>
          <w:shd w:val="clear" w:color="auto" w:fill="FFFFFF"/>
        </w:rPr>
        <w:t xml:space="preserve">Patients with an adequate T10 measurement as determined by 3D imaging assessment </w:t>
      </w:r>
      <w:r w:rsidRPr="007C51A5">
        <w:rPr>
          <w:rFonts w:ascii="Arial" w:hAnsi="Arial" w:cs="Arial"/>
          <w:color w:val="767171" w:themeColor="background2" w:themeShade="80"/>
          <w:sz w:val="20"/>
          <w:szCs w:val="20"/>
          <w:shd w:val="clear" w:color="auto" w:fill="FFFFFF"/>
        </w:rPr>
        <w:t>or by other standard clinical assessments. The 50cc TAH is intended to support patients</w:t>
      </w:r>
      <w:r w:rsidRPr="005B3F5F">
        <w:rPr>
          <w:rFonts w:ascii="Arial" w:hAnsi="Arial" w:cs="Arial"/>
          <w:color w:val="767171" w:themeColor="background2" w:themeShade="80"/>
          <w:sz w:val="20"/>
          <w:szCs w:val="20"/>
          <w:shd w:val="clear" w:color="auto" w:fill="FFFFFF"/>
        </w:rPr>
        <w:t xml:space="preserve"> with a BSA ≤ 1.85</w:t>
      </w:r>
      <w:r w:rsidR="00AF3879">
        <w:rPr>
          <w:rFonts w:ascii="Arial" w:hAnsi="Arial" w:cs="Arial"/>
          <w:color w:val="767171" w:themeColor="background2" w:themeShade="80"/>
          <w:sz w:val="20"/>
          <w:szCs w:val="20"/>
          <w:shd w:val="clear" w:color="auto" w:fill="FFFFFF"/>
        </w:rPr>
        <w:t xml:space="preserve"> </w:t>
      </w:r>
      <w:r w:rsidRPr="005B3F5F">
        <w:rPr>
          <w:rFonts w:ascii="Arial" w:hAnsi="Arial" w:cs="Arial"/>
          <w:color w:val="767171" w:themeColor="background2" w:themeShade="80"/>
          <w:sz w:val="20"/>
          <w:szCs w:val="20"/>
          <w:shd w:val="clear" w:color="auto" w:fill="FFFFFF"/>
        </w:rPr>
        <w:t>m</w:t>
      </w:r>
      <w:r w:rsidRPr="005B3F5F">
        <w:rPr>
          <w:rFonts w:ascii="Arial" w:hAnsi="Arial" w:cs="Arial"/>
          <w:color w:val="767171" w:themeColor="background2" w:themeShade="80"/>
          <w:sz w:val="20"/>
          <w:szCs w:val="20"/>
          <w:shd w:val="clear" w:color="auto" w:fill="FFFFFF"/>
          <w:vertAlign w:val="superscript"/>
        </w:rPr>
        <w:t>2</w:t>
      </w:r>
      <w:r w:rsidRPr="005B3F5F">
        <w:rPr>
          <w:rFonts w:ascii="Arial" w:hAnsi="Arial" w:cs="Arial"/>
          <w:color w:val="767171" w:themeColor="background2" w:themeShade="80"/>
          <w:sz w:val="20"/>
          <w:szCs w:val="20"/>
          <w:shd w:val="clear" w:color="auto" w:fill="FFFFFF"/>
        </w:rPr>
        <w:t>.</w:t>
      </w:r>
    </w:p>
    <w:p w14:paraId="0A1E8C90" w14:textId="5A966FD6" w:rsidR="007C51A5" w:rsidRPr="007C51A5" w:rsidRDefault="007C51A5" w:rsidP="007C51A5">
      <w:pPr>
        <w:pStyle w:val="ListParagraph"/>
        <w:numPr>
          <w:ilvl w:val="0"/>
          <w:numId w:val="46"/>
        </w:numPr>
        <w:rPr>
          <w:rFonts w:ascii="Arial" w:eastAsia="Arial" w:hAnsi="Arial" w:cs="Arial"/>
          <w:color w:val="767171" w:themeColor="background2" w:themeShade="80"/>
          <w:sz w:val="20"/>
          <w:szCs w:val="20"/>
          <w:lang w:eastAsia="ja-JP"/>
        </w:rPr>
      </w:pPr>
      <w:r w:rsidRPr="007C51A5">
        <w:rPr>
          <w:rFonts w:ascii="Arial" w:eastAsia="Arial" w:hAnsi="Arial" w:cs="Arial"/>
          <w:color w:val="767171" w:themeColor="background2" w:themeShade="80"/>
          <w:sz w:val="20"/>
          <w:szCs w:val="20"/>
          <w:lang w:eastAsia="ja-JP"/>
        </w:rPr>
        <w:t xml:space="preserve">Fit study: Segmented chest CT with contrast is performed. Using </w:t>
      </w:r>
      <w:r w:rsidR="00DD6B68">
        <w:rPr>
          <w:rFonts w:ascii="Arial" w:eastAsia="Arial" w:hAnsi="Arial" w:cs="Arial"/>
          <w:color w:val="767171" w:themeColor="background2" w:themeShade="80"/>
          <w:sz w:val="20"/>
          <w:szCs w:val="20"/>
          <w:lang w:eastAsia="ja-JP"/>
        </w:rPr>
        <w:t xml:space="preserve">a reconstructed model of the device and the CT scan results the imaging team can determine fit with virtual reality. </w:t>
      </w:r>
    </w:p>
    <w:p w14:paraId="0B81D629" w14:textId="77777777" w:rsidR="007C51A5" w:rsidRPr="004935EE" w:rsidRDefault="007C51A5" w:rsidP="004935EE">
      <w:p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p>
    <w:p w14:paraId="707F839B" w14:textId="1F9AD545" w:rsidR="004A025B" w:rsidRDefault="004A025B" w:rsidP="004A025B">
      <w:pPr>
        <w:pStyle w:val="ListParagraph"/>
        <w:numPr>
          <w:ilvl w:val="1"/>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Contact for fit studies:</w:t>
      </w:r>
    </w:p>
    <w:p w14:paraId="432040C3" w14:textId="29824231" w:rsidR="004A025B" w:rsidRPr="004A025B" w:rsidRDefault="004A025B" w:rsidP="004A025B">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sidRPr="004A025B">
        <w:rPr>
          <w:rFonts w:ascii="Arial" w:eastAsia="Arial" w:hAnsi="Arial" w:cs="Arial"/>
          <w:color w:val="767171" w:themeColor="background2" w:themeShade="80"/>
          <w:sz w:val="20"/>
          <w:szCs w:val="20"/>
          <w:lang w:eastAsia="ja-JP"/>
        </w:rPr>
        <w:t>Elizabeth Oei</w:t>
      </w:r>
      <w:r w:rsidR="000336A8">
        <w:rPr>
          <w:rFonts w:ascii="Arial" w:eastAsia="Arial" w:hAnsi="Arial" w:cs="Arial"/>
          <w:color w:val="767171" w:themeColor="background2" w:themeShade="80"/>
          <w:sz w:val="20"/>
          <w:szCs w:val="20"/>
          <w:lang w:eastAsia="ja-JP"/>
        </w:rPr>
        <w:t xml:space="preserve"> RN, BS, MSN, FNP-BC </w:t>
      </w:r>
    </w:p>
    <w:p w14:paraId="476159F2" w14:textId="41155529" w:rsidR="004A025B" w:rsidRPr="004A025B" w:rsidRDefault="004A025B" w:rsidP="004A025B">
      <w:pPr>
        <w:pStyle w:val="ListParagraph"/>
        <w:pBdr>
          <w:top w:val="nil"/>
          <w:left w:val="nil"/>
          <w:bottom w:val="nil"/>
          <w:right w:val="nil"/>
          <w:between w:val="nil"/>
        </w:pBdr>
        <w:tabs>
          <w:tab w:val="left" w:pos="5472"/>
        </w:tabs>
        <w:spacing w:after="21"/>
        <w:ind w:left="2160"/>
        <w:rPr>
          <w:rFonts w:ascii="Arial" w:eastAsia="Arial" w:hAnsi="Arial" w:cs="Arial"/>
          <w:color w:val="767171" w:themeColor="background2" w:themeShade="80"/>
          <w:sz w:val="20"/>
          <w:szCs w:val="20"/>
          <w:lang w:eastAsia="ja-JP"/>
        </w:rPr>
      </w:pPr>
      <w:r w:rsidRPr="004A025B">
        <w:rPr>
          <w:rFonts w:ascii="Arial" w:eastAsia="Arial" w:hAnsi="Arial" w:cs="Arial"/>
          <w:color w:val="767171" w:themeColor="background2" w:themeShade="80"/>
          <w:sz w:val="20"/>
          <w:szCs w:val="20"/>
          <w:lang w:eastAsia="ja-JP"/>
        </w:rPr>
        <w:t>203-807-0965</w:t>
      </w:r>
    </w:p>
    <w:p w14:paraId="528175BB" w14:textId="68FF3F7B" w:rsidR="004A025B" w:rsidRDefault="004A025B" w:rsidP="004A025B">
      <w:pPr>
        <w:pStyle w:val="ListParagraph"/>
        <w:pBdr>
          <w:top w:val="nil"/>
          <w:left w:val="nil"/>
          <w:bottom w:val="nil"/>
          <w:right w:val="nil"/>
          <w:between w:val="nil"/>
        </w:pBdr>
        <w:tabs>
          <w:tab w:val="left" w:pos="5472"/>
        </w:tabs>
        <w:spacing w:after="21"/>
        <w:ind w:left="2160"/>
        <w:rPr>
          <w:rFonts w:ascii="Arial" w:eastAsia="Arial" w:hAnsi="Arial" w:cs="Arial"/>
          <w:color w:val="767171" w:themeColor="background2" w:themeShade="80"/>
          <w:sz w:val="20"/>
          <w:szCs w:val="20"/>
          <w:lang w:eastAsia="ja-JP"/>
        </w:rPr>
      </w:pPr>
      <w:r w:rsidRPr="004A025B">
        <w:rPr>
          <w:rFonts w:ascii="Arial" w:eastAsia="Arial" w:hAnsi="Arial" w:cs="Arial"/>
          <w:color w:val="767171" w:themeColor="background2" w:themeShade="80"/>
          <w:sz w:val="20"/>
          <w:szCs w:val="20"/>
          <w:lang w:eastAsia="ja-JP"/>
        </w:rPr>
        <w:t>eoei@syncardia.com</w:t>
      </w:r>
    </w:p>
    <w:p w14:paraId="33CA55C0" w14:textId="799646F3" w:rsidR="00DD6B68" w:rsidRDefault="00DD6B68" w:rsidP="0001747C">
      <w:pPr>
        <w:pStyle w:val="Heading2"/>
        <w:rPr>
          <w:rFonts w:ascii="Arial" w:eastAsia="Arial" w:hAnsi="Arial" w:cs="Arial"/>
          <w:b/>
          <w:bCs/>
          <w:color w:val="589095"/>
          <w:sz w:val="20"/>
          <w:szCs w:val="20"/>
          <w:lang w:eastAsia="ja-JP"/>
        </w:rPr>
      </w:pPr>
      <w:bookmarkStart w:id="5" w:name="_Toc78291768"/>
    </w:p>
    <w:p w14:paraId="1AB6A6D6" w14:textId="77777777" w:rsidR="00DD6B68" w:rsidRDefault="00DD6B68" w:rsidP="0001747C">
      <w:pPr>
        <w:pStyle w:val="Heading2"/>
        <w:rPr>
          <w:rFonts w:ascii="Arial" w:eastAsia="Arial" w:hAnsi="Arial" w:cs="Arial"/>
          <w:b/>
          <w:bCs/>
          <w:color w:val="589095"/>
          <w:sz w:val="20"/>
          <w:szCs w:val="20"/>
          <w:lang w:eastAsia="ja-JP"/>
        </w:rPr>
      </w:pPr>
    </w:p>
    <w:p w14:paraId="4AB86696" w14:textId="77777777" w:rsidR="00DD6B68" w:rsidRDefault="00DD6B68" w:rsidP="0001747C">
      <w:pPr>
        <w:pStyle w:val="Heading2"/>
        <w:rPr>
          <w:rFonts w:ascii="Arial" w:eastAsia="Arial" w:hAnsi="Arial" w:cs="Arial"/>
          <w:b/>
          <w:bCs/>
          <w:color w:val="589095"/>
          <w:sz w:val="20"/>
          <w:szCs w:val="20"/>
          <w:lang w:eastAsia="ja-JP"/>
        </w:rPr>
      </w:pPr>
    </w:p>
    <w:p w14:paraId="1D212CB1" w14:textId="77777777" w:rsidR="00DD6B68" w:rsidRDefault="00DD6B68" w:rsidP="0001747C">
      <w:pPr>
        <w:pStyle w:val="Heading2"/>
        <w:rPr>
          <w:rFonts w:ascii="Arial" w:eastAsia="Arial" w:hAnsi="Arial" w:cs="Arial"/>
          <w:b/>
          <w:bCs/>
          <w:color w:val="589095"/>
          <w:sz w:val="20"/>
          <w:szCs w:val="20"/>
          <w:lang w:eastAsia="ja-JP"/>
        </w:rPr>
      </w:pPr>
    </w:p>
    <w:p w14:paraId="7DDA88C5" w14:textId="77777777" w:rsidR="00DD6B68" w:rsidRDefault="00DD6B68" w:rsidP="0001747C">
      <w:pPr>
        <w:pStyle w:val="Heading2"/>
        <w:rPr>
          <w:rFonts w:ascii="Arial" w:eastAsia="Arial" w:hAnsi="Arial" w:cs="Arial"/>
          <w:b/>
          <w:bCs/>
          <w:color w:val="589095"/>
          <w:sz w:val="20"/>
          <w:szCs w:val="20"/>
          <w:lang w:eastAsia="ja-JP"/>
        </w:rPr>
      </w:pPr>
    </w:p>
    <w:p w14:paraId="6EDDB3FE" w14:textId="43BDDD49" w:rsidR="00DD6B68" w:rsidRPr="00DD6B68" w:rsidRDefault="0001747C" w:rsidP="00DD6B68">
      <w:pPr>
        <w:pStyle w:val="Heading2"/>
        <w:rPr>
          <w:rFonts w:ascii="Arial" w:eastAsia="Arial" w:hAnsi="Arial" w:cs="Arial"/>
          <w:b/>
          <w:bCs/>
          <w:color w:val="589095"/>
          <w:sz w:val="20"/>
          <w:szCs w:val="20"/>
          <w:lang w:eastAsia="ja-JP"/>
        </w:rPr>
      </w:pPr>
      <w:r w:rsidRPr="00E118A4">
        <w:rPr>
          <w:rFonts w:ascii="Arial" w:eastAsia="Arial" w:hAnsi="Arial" w:cs="Arial"/>
          <w:b/>
          <w:bCs/>
          <w:color w:val="589095"/>
          <w:sz w:val="20"/>
          <w:szCs w:val="20"/>
          <w:lang w:eastAsia="ja-JP"/>
        </w:rPr>
        <w:t>LABORATORY ASSESSMENT</w:t>
      </w:r>
      <w:bookmarkEnd w:id="5"/>
    </w:p>
    <w:p w14:paraId="545356F3" w14:textId="77777777" w:rsidR="00DD6B68" w:rsidRDefault="00DD6B68" w:rsidP="0001747C">
      <w:pPr>
        <w:pBdr>
          <w:top w:val="nil"/>
          <w:left w:val="nil"/>
          <w:bottom w:val="nil"/>
          <w:right w:val="nil"/>
          <w:between w:val="nil"/>
        </w:pBdr>
        <w:tabs>
          <w:tab w:val="left" w:pos="5472"/>
        </w:tabs>
        <w:spacing w:after="120"/>
        <w:rPr>
          <w:rFonts w:ascii="Arial" w:eastAsia="Arial" w:hAnsi="Arial" w:cs="Arial"/>
          <w:color w:val="77787B"/>
          <w:sz w:val="20"/>
          <w:szCs w:val="20"/>
          <w:lang w:eastAsia="ja-JP"/>
        </w:rPr>
      </w:pPr>
    </w:p>
    <w:p w14:paraId="074AFB43" w14:textId="4A4F03D8" w:rsidR="0001747C" w:rsidRPr="0061372C" w:rsidRDefault="0001747C" w:rsidP="0001747C">
      <w:pPr>
        <w:pBdr>
          <w:top w:val="nil"/>
          <w:left w:val="nil"/>
          <w:bottom w:val="nil"/>
          <w:right w:val="nil"/>
          <w:between w:val="nil"/>
        </w:pBdr>
        <w:tabs>
          <w:tab w:val="left" w:pos="5472"/>
        </w:tabs>
        <w:spacing w:after="120"/>
        <w:rPr>
          <w:rFonts w:ascii="Arial" w:eastAsia="Arial" w:hAnsi="Arial" w:cs="Arial"/>
          <w:color w:val="77787B"/>
          <w:sz w:val="20"/>
          <w:szCs w:val="20"/>
          <w:lang w:eastAsia="ja-JP"/>
        </w:rPr>
      </w:pPr>
      <w:r w:rsidRPr="0061372C">
        <w:rPr>
          <w:rFonts w:ascii="Arial" w:eastAsia="Arial" w:hAnsi="Arial" w:cs="Arial"/>
          <w:color w:val="77787B"/>
          <w:sz w:val="20"/>
          <w:szCs w:val="20"/>
          <w:lang w:eastAsia="ja-JP"/>
        </w:rPr>
        <w:t>Diagnostics blood tests recommended prior to device deployment</w:t>
      </w:r>
    </w:p>
    <w:tbl>
      <w:tblPr>
        <w:tblW w:w="9996" w:type="dxa"/>
        <w:tblBorders>
          <w:top w:val="single" w:sz="4" w:space="0" w:color="C7C8CA"/>
          <w:left w:val="single" w:sz="4" w:space="0" w:color="C7C8CA"/>
          <w:bottom w:val="single" w:sz="4" w:space="0" w:color="C7C8CA"/>
          <w:right w:val="single" w:sz="4" w:space="0" w:color="C7C8CA"/>
          <w:insideH w:val="single" w:sz="4" w:space="0" w:color="C7C8CA"/>
          <w:insideV w:val="single" w:sz="4" w:space="0" w:color="C7C8CA"/>
        </w:tblBorders>
        <w:tblLayout w:type="fixed"/>
        <w:tblLook w:val="0400" w:firstRow="0" w:lastRow="0" w:firstColumn="0" w:lastColumn="0" w:noHBand="0" w:noVBand="1"/>
      </w:tblPr>
      <w:tblGrid>
        <w:gridCol w:w="1009"/>
        <w:gridCol w:w="287"/>
        <w:gridCol w:w="2550"/>
        <w:gridCol w:w="322"/>
        <w:gridCol w:w="5828"/>
      </w:tblGrid>
      <w:tr w:rsidR="0001747C" w:rsidRPr="0061372C" w14:paraId="2D06DB76" w14:textId="77777777" w:rsidTr="00E31D3A">
        <w:trPr>
          <w:trHeight w:val="187"/>
        </w:trPr>
        <w:tc>
          <w:tcPr>
            <w:tcW w:w="9996" w:type="dxa"/>
            <w:gridSpan w:val="5"/>
            <w:shd w:val="clear" w:color="auto" w:fill="F8F6D0"/>
          </w:tcPr>
          <w:p w14:paraId="6295EF36" w14:textId="77777777" w:rsidR="0001747C" w:rsidRPr="0061372C" w:rsidRDefault="0001747C" w:rsidP="00E31D3A">
            <w:pPr>
              <w:spacing w:before="60" w:after="60"/>
              <w:rPr>
                <w:rFonts w:ascii="Arial" w:eastAsia="Arial" w:hAnsi="Arial" w:cs="Arial"/>
                <w:b/>
                <w:color w:val="77787B"/>
                <w:sz w:val="20"/>
                <w:szCs w:val="20"/>
                <w:lang w:eastAsia="ja-JP"/>
              </w:rPr>
            </w:pPr>
            <w:r w:rsidRPr="0061372C">
              <w:rPr>
                <w:rFonts w:ascii="Arial" w:eastAsia="Arial" w:hAnsi="Arial" w:cs="Arial"/>
                <w:b/>
                <w:color w:val="77787B"/>
                <w:sz w:val="20"/>
                <w:szCs w:val="20"/>
                <w:lang w:eastAsia="ja-JP"/>
              </w:rPr>
              <w:t>Chemistry and Microbiology</w:t>
            </w:r>
          </w:p>
        </w:tc>
      </w:tr>
      <w:tr w:rsidR="0001747C" w:rsidRPr="0061372C" w14:paraId="77C6B716" w14:textId="77777777" w:rsidTr="00E31D3A">
        <w:trPr>
          <w:trHeight w:val="260"/>
        </w:trPr>
        <w:tc>
          <w:tcPr>
            <w:tcW w:w="1009" w:type="dxa"/>
            <w:vMerge w:val="restart"/>
          </w:tcPr>
          <w:p w14:paraId="7B1E0678" w14:textId="77777777" w:rsidR="0001747C" w:rsidRPr="0061372C" w:rsidRDefault="0001747C" w:rsidP="00E31D3A">
            <w:pPr>
              <w:spacing w:before="60" w:after="60"/>
              <w:rPr>
                <w:rFonts w:ascii="Arial" w:eastAsia="Arial" w:hAnsi="Arial" w:cs="Arial"/>
                <w:color w:val="77787B"/>
                <w:sz w:val="20"/>
                <w:szCs w:val="20"/>
                <w:lang w:eastAsia="ja-JP"/>
              </w:rPr>
            </w:pPr>
          </w:p>
        </w:tc>
        <w:tc>
          <w:tcPr>
            <w:tcW w:w="287" w:type="dxa"/>
          </w:tcPr>
          <w:p w14:paraId="49EB2A2C" w14:textId="77777777" w:rsidR="0001747C" w:rsidRPr="0061372C" w:rsidRDefault="0001747C" w:rsidP="00E31D3A">
            <w:pPr>
              <w:spacing w:before="60" w:after="60"/>
              <w:rPr>
                <w:rFonts w:ascii="Arial" w:eastAsia="Arial" w:hAnsi="Arial" w:cs="Arial"/>
                <w:color w:val="77787B"/>
                <w:sz w:val="19"/>
                <w:szCs w:val="19"/>
                <w:lang w:eastAsia="ja-JP"/>
              </w:rPr>
            </w:pPr>
          </w:p>
        </w:tc>
        <w:tc>
          <w:tcPr>
            <w:tcW w:w="2550" w:type="dxa"/>
          </w:tcPr>
          <w:p w14:paraId="5DBDA822"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Comprehensive Metabolic Panel</w:t>
            </w:r>
          </w:p>
        </w:tc>
        <w:tc>
          <w:tcPr>
            <w:tcW w:w="322" w:type="dxa"/>
          </w:tcPr>
          <w:p w14:paraId="4FE80B80" w14:textId="77777777" w:rsidR="0001747C" w:rsidRPr="0061372C" w:rsidRDefault="0001747C" w:rsidP="00E31D3A">
            <w:pPr>
              <w:rPr>
                <w:rFonts w:ascii="Arial" w:eastAsia="Arial" w:hAnsi="Arial" w:cs="Arial"/>
                <w:color w:val="77787B"/>
                <w:sz w:val="19"/>
                <w:szCs w:val="19"/>
                <w:lang w:eastAsia="ja-JP"/>
              </w:rPr>
            </w:pPr>
          </w:p>
        </w:tc>
        <w:tc>
          <w:tcPr>
            <w:tcW w:w="5827" w:type="dxa"/>
            <w:vAlign w:val="center"/>
          </w:tcPr>
          <w:p w14:paraId="140DFD9A" w14:textId="77777777" w:rsidR="0001747C" w:rsidRPr="0061372C" w:rsidRDefault="0001747C" w:rsidP="00E31D3A">
            <w:pPr>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Brain Natriuretic Peptide or NT pro-BNP</w:t>
            </w:r>
          </w:p>
        </w:tc>
      </w:tr>
      <w:tr w:rsidR="0001747C" w:rsidRPr="0061372C" w14:paraId="5685A7E8" w14:textId="77777777" w:rsidTr="00E31D3A">
        <w:trPr>
          <w:trHeight w:val="272"/>
        </w:trPr>
        <w:tc>
          <w:tcPr>
            <w:tcW w:w="1009" w:type="dxa"/>
            <w:vMerge/>
          </w:tcPr>
          <w:p w14:paraId="1D6AC566"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24239E04" w14:textId="77777777" w:rsidR="0001747C" w:rsidRPr="0061372C" w:rsidRDefault="0001747C" w:rsidP="00E31D3A">
            <w:pPr>
              <w:spacing w:before="60" w:after="60"/>
              <w:rPr>
                <w:rFonts w:ascii="Arial" w:eastAsia="Arial" w:hAnsi="Arial" w:cs="Arial"/>
                <w:color w:val="77787B"/>
                <w:sz w:val="19"/>
                <w:szCs w:val="19"/>
                <w:lang w:eastAsia="ja-JP"/>
              </w:rPr>
            </w:pPr>
          </w:p>
        </w:tc>
        <w:tc>
          <w:tcPr>
            <w:tcW w:w="2550" w:type="dxa"/>
          </w:tcPr>
          <w:p w14:paraId="0571CFA1" w14:textId="6DA442ED"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Cystatin C</w:t>
            </w:r>
            <w:r w:rsidR="007D5413">
              <w:rPr>
                <w:rFonts w:ascii="Arial" w:eastAsia="Arial" w:hAnsi="Arial" w:cs="Arial"/>
                <w:color w:val="77787B"/>
                <w:sz w:val="19"/>
                <w:szCs w:val="19"/>
                <w:lang w:eastAsia="ja-JP"/>
              </w:rPr>
              <w:t>/GFR</w:t>
            </w:r>
          </w:p>
        </w:tc>
        <w:tc>
          <w:tcPr>
            <w:tcW w:w="322" w:type="dxa"/>
          </w:tcPr>
          <w:p w14:paraId="7A371499" w14:textId="77777777" w:rsidR="0001747C" w:rsidRPr="0061372C" w:rsidRDefault="0001747C" w:rsidP="00E31D3A">
            <w:pPr>
              <w:rPr>
                <w:rFonts w:ascii="Arial" w:eastAsia="Arial" w:hAnsi="Arial" w:cs="Arial"/>
                <w:color w:val="77787B"/>
                <w:sz w:val="19"/>
                <w:szCs w:val="19"/>
                <w:lang w:eastAsia="ja-JP"/>
              </w:rPr>
            </w:pPr>
          </w:p>
        </w:tc>
        <w:tc>
          <w:tcPr>
            <w:tcW w:w="5827" w:type="dxa"/>
            <w:vAlign w:val="center"/>
          </w:tcPr>
          <w:p w14:paraId="2E1E2BDE" w14:textId="77777777" w:rsidR="0001747C" w:rsidRPr="0061372C" w:rsidRDefault="0001747C" w:rsidP="00E31D3A">
            <w:pPr>
              <w:rPr>
                <w:rFonts w:ascii="Arial" w:eastAsia="Arial" w:hAnsi="Arial" w:cs="Arial"/>
                <w:color w:val="77787B"/>
                <w:sz w:val="19"/>
                <w:szCs w:val="19"/>
                <w:lang w:eastAsia="ja-JP"/>
              </w:rPr>
            </w:pPr>
            <w:r>
              <w:rPr>
                <w:rFonts w:ascii="Arial" w:eastAsia="Arial" w:hAnsi="Arial" w:cs="Arial"/>
                <w:color w:val="77787B"/>
                <w:sz w:val="19"/>
                <w:szCs w:val="19"/>
                <w:lang w:eastAsia="ja-JP"/>
              </w:rPr>
              <w:t>HLA/ PRA</w:t>
            </w:r>
          </w:p>
        </w:tc>
      </w:tr>
      <w:tr w:rsidR="0001747C" w:rsidRPr="0061372C" w14:paraId="5F70ECF8" w14:textId="77777777" w:rsidTr="00E31D3A">
        <w:trPr>
          <w:trHeight w:val="272"/>
        </w:trPr>
        <w:tc>
          <w:tcPr>
            <w:tcW w:w="1009" w:type="dxa"/>
            <w:vMerge/>
          </w:tcPr>
          <w:p w14:paraId="60875B54"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43C77C82" w14:textId="77777777" w:rsidR="0001747C" w:rsidRPr="0061372C" w:rsidRDefault="0001747C" w:rsidP="00E31D3A">
            <w:pPr>
              <w:spacing w:before="60" w:after="60"/>
              <w:rPr>
                <w:rFonts w:ascii="Arial" w:eastAsia="Arial" w:hAnsi="Arial" w:cs="Arial"/>
                <w:color w:val="77787B"/>
                <w:sz w:val="19"/>
                <w:szCs w:val="19"/>
                <w:lang w:eastAsia="ja-JP"/>
              </w:rPr>
            </w:pPr>
          </w:p>
        </w:tc>
        <w:tc>
          <w:tcPr>
            <w:tcW w:w="2550" w:type="dxa"/>
          </w:tcPr>
          <w:p w14:paraId="57005CA5"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CRP</w:t>
            </w:r>
          </w:p>
        </w:tc>
        <w:tc>
          <w:tcPr>
            <w:tcW w:w="322" w:type="dxa"/>
          </w:tcPr>
          <w:p w14:paraId="43EF027A" w14:textId="77777777" w:rsidR="0001747C" w:rsidRPr="0061372C" w:rsidRDefault="0001747C" w:rsidP="00E31D3A">
            <w:pPr>
              <w:rPr>
                <w:rFonts w:ascii="Arial" w:eastAsia="Arial" w:hAnsi="Arial" w:cs="Arial"/>
                <w:color w:val="77787B"/>
                <w:sz w:val="19"/>
                <w:szCs w:val="19"/>
                <w:lang w:eastAsia="ja-JP"/>
              </w:rPr>
            </w:pPr>
          </w:p>
        </w:tc>
        <w:tc>
          <w:tcPr>
            <w:tcW w:w="5827" w:type="dxa"/>
            <w:vAlign w:val="center"/>
          </w:tcPr>
          <w:p w14:paraId="433EE8AC" w14:textId="77777777" w:rsidR="0001747C" w:rsidRPr="0061372C" w:rsidRDefault="0001747C" w:rsidP="00E31D3A">
            <w:pPr>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MRSA screen (institutional preference)</w:t>
            </w:r>
          </w:p>
        </w:tc>
      </w:tr>
      <w:tr w:rsidR="0001747C" w:rsidRPr="0061372C" w14:paraId="4AFAE243" w14:textId="77777777" w:rsidTr="00E31D3A">
        <w:trPr>
          <w:trHeight w:val="290"/>
        </w:trPr>
        <w:tc>
          <w:tcPr>
            <w:tcW w:w="9996" w:type="dxa"/>
            <w:gridSpan w:val="5"/>
            <w:shd w:val="clear" w:color="auto" w:fill="F8F6D0"/>
          </w:tcPr>
          <w:p w14:paraId="0A3FC1CF" w14:textId="77777777" w:rsidR="0001747C" w:rsidRPr="0061372C" w:rsidRDefault="0001747C" w:rsidP="00E31D3A">
            <w:pPr>
              <w:spacing w:before="60" w:after="60"/>
              <w:rPr>
                <w:rFonts w:ascii="Arial" w:eastAsia="Arial" w:hAnsi="Arial" w:cs="Arial"/>
                <w:b/>
                <w:color w:val="77787B"/>
                <w:sz w:val="20"/>
                <w:szCs w:val="20"/>
                <w:lang w:eastAsia="ja-JP"/>
              </w:rPr>
            </w:pPr>
            <w:r w:rsidRPr="0061372C">
              <w:rPr>
                <w:rFonts w:ascii="Arial" w:eastAsia="Arial" w:hAnsi="Arial" w:cs="Arial"/>
                <w:b/>
                <w:color w:val="77787B"/>
                <w:sz w:val="20"/>
                <w:szCs w:val="20"/>
                <w:lang w:eastAsia="ja-JP"/>
              </w:rPr>
              <w:t>Hematology</w:t>
            </w:r>
          </w:p>
        </w:tc>
      </w:tr>
      <w:tr w:rsidR="0001747C" w:rsidRPr="0061372C" w14:paraId="706D9016" w14:textId="77777777" w:rsidTr="00E31D3A">
        <w:trPr>
          <w:trHeight w:val="260"/>
        </w:trPr>
        <w:tc>
          <w:tcPr>
            <w:tcW w:w="1009" w:type="dxa"/>
            <w:vMerge w:val="restart"/>
          </w:tcPr>
          <w:p w14:paraId="15C709CC" w14:textId="77777777" w:rsidR="0001747C" w:rsidRPr="0061372C" w:rsidRDefault="0001747C" w:rsidP="00E31D3A">
            <w:pPr>
              <w:rPr>
                <w:rFonts w:ascii="Arial" w:eastAsia="Arial" w:hAnsi="Arial" w:cs="Arial"/>
                <w:b/>
                <w:color w:val="77787B"/>
                <w:sz w:val="20"/>
                <w:szCs w:val="20"/>
                <w:lang w:eastAsia="ja-JP"/>
              </w:rPr>
            </w:pPr>
          </w:p>
        </w:tc>
        <w:tc>
          <w:tcPr>
            <w:tcW w:w="287" w:type="dxa"/>
          </w:tcPr>
          <w:p w14:paraId="0FCF8857"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27AE320C"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Type and Screen</w:t>
            </w:r>
          </w:p>
        </w:tc>
        <w:tc>
          <w:tcPr>
            <w:tcW w:w="322" w:type="dxa"/>
          </w:tcPr>
          <w:p w14:paraId="60C2B1ED"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2830BA73" w14:textId="77777777" w:rsidR="0001747C" w:rsidRPr="0061372C" w:rsidRDefault="0001747C" w:rsidP="00E31D3A">
            <w:pPr>
              <w:spacing w:before="60" w:after="60"/>
              <w:rPr>
                <w:rFonts w:ascii="Arial" w:eastAsia="Arial" w:hAnsi="Arial" w:cs="Arial"/>
                <w:color w:val="77787B"/>
                <w:sz w:val="19"/>
                <w:szCs w:val="19"/>
                <w:lang w:eastAsia="ja-JP"/>
              </w:rPr>
            </w:pPr>
            <w:r>
              <w:rPr>
                <w:rFonts w:ascii="Arial" w:eastAsia="Arial" w:hAnsi="Arial" w:cs="Arial"/>
                <w:color w:val="77787B"/>
                <w:sz w:val="19"/>
                <w:szCs w:val="19"/>
                <w:lang w:eastAsia="ja-JP"/>
              </w:rPr>
              <w:t>Heparin Induced Antibody Testing</w:t>
            </w:r>
          </w:p>
        </w:tc>
      </w:tr>
      <w:tr w:rsidR="0001747C" w:rsidRPr="0061372C" w14:paraId="20E7EA1C" w14:textId="77777777" w:rsidTr="00E31D3A">
        <w:trPr>
          <w:trHeight w:val="260"/>
        </w:trPr>
        <w:tc>
          <w:tcPr>
            <w:tcW w:w="1009" w:type="dxa"/>
            <w:vMerge/>
          </w:tcPr>
          <w:p w14:paraId="363D92AE"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7330EC42"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36E49205"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CBC w/ Differential</w:t>
            </w:r>
          </w:p>
        </w:tc>
        <w:tc>
          <w:tcPr>
            <w:tcW w:w="322" w:type="dxa"/>
          </w:tcPr>
          <w:p w14:paraId="79C28EF9"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37F3D966"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LDH</w:t>
            </w:r>
          </w:p>
        </w:tc>
      </w:tr>
      <w:tr w:rsidR="0001747C" w:rsidRPr="0061372C" w14:paraId="2E3F8178" w14:textId="77777777" w:rsidTr="00E31D3A">
        <w:trPr>
          <w:trHeight w:val="260"/>
        </w:trPr>
        <w:tc>
          <w:tcPr>
            <w:tcW w:w="1009" w:type="dxa"/>
            <w:vMerge/>
          </w:tcPr>
          <w:p w14:paraId="7C0CF5A8"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183924CC"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634555D6"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PT/INR, PTT</w:t>
            </w:r>
          </w:p>
        </w:tc>
        <w:tc>
          <w:tcPr>
            <w:tcW w:w="322" w:type="dxa"/>
          </w:tcPr>
          <w:p w14:paraId="75FAE7A1"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3594F31D"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Anti-Xa if on heparin</w:t>
            </w:r>
          </w:p>
        </w:tc>
      </w:tr>
      <w:tr w:rsidR="0001747C" w:rsidRPr="0061372C" w14:paraId="3E44F34D" w14:textId="77777777" w:rsidTr="00E31D3A">
        <w:trPr>
          <w:trHeight w:val="260"/>
        </w:trPr>
        <w:tc>
          <w:tcPr>
            <w:tcW w:w="1009" w:type="dxa"/>
            <w:vMerge/>
          </w:tcPr>
          <w:p w14:paraId="55569B94"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769B6570"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428F7060"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Fibrinogen, D-dimer</w:t>
            </w:r>
          </w:p>
        </w:tc>
        <w:tc>
          <w:tcPr>
            <w:tcW w:w="322" w:type="dxa"/>
          </w:tcPr>
          <w:p w14:paraId="13D6E1ED"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35A60CC7" w14:textId="47B48523"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xml:space="preserve">TEG or ROTEM </w:t>
            </w:r>
            <w:r w:rsidR="007D5413">
              <w:rPr>
                <w:rFonts w:ascii="Arial" w:eastAsia="Arial" w:hAnsi="Arial" w:cs="Arial"/>
                <w:color w:val="77787B"/>
                <w:sz w:val="19"/>
                <w:szCs w:val="19"/>
                <w:lang w:eastAsia="ja-JP"/>
              </w:rPr>
              <w:t>(if available)</w:t>
            </w:r>
          </w:p>
        </w:tc>
      </w:tr>
      <w:tr w:rsidR="0001747C" w:rsidRPr="0061372C" w14:paraId="3307DBF9" w14:textId="77777777" w:rsidTr="00E31D3A">
        <w:trPr>
          <w:trHeight w:val="452"/>
        </w:trPr>
        <w:tc>
          <w:tcPr>
            <w:tcW w:w="1009" w:type="dxa"/>
            <w:vMerge/>
          </w:tcPr>
          <w:p w14:paraId="7636B5F9"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8987" w:type="dxa"/>
            <w:gridSpan w:val="4"/>
          </w:tcPr>
          <w:p w14:paraId="2BF00BF7" w14:textId="77777777" w:rsidR="0001747C" w:rsidRPr="0061372C" w:rsidRDefault="0001747C" w:rsidP="00851E2E">
            <w:pPr>
              <w:numPr>
                <w:ilvl w:val="0"/>
                <w:numId w:val="5"/>
              </w:num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Consider additional thrombophilia or bleeding work up if concerning family history or clinical course (see Action Pre-Implant Protocol for details)</w:t>
            </w:r>
          </w:p>
        </w:tc>
      </w:tr>
      <w:tr w:rsidR="0001747C" w:rsidRPr="0061372C" w14:paraId="2D933662" w14:textId="77777777" w:rsidTr="00E31D3A">
        <w:trPr>
          <w:trHeight w:val="247"/>
        </w:trPr>
        <w:tc>
          <w:tcPr>
            <w:tcW w:w="9996" w:type="dxa"/>
            <w:gridSpan w:val="5"/>
            <w:shd w:val="clear" w:color="auto" w:fill="F8F6D0"/>
          </w:tcPr>
          <w:p w14:paraId="4F8E9FBF" w14:textId="7C3A6FEE" w:rsidR="0001747C" w:rsidRPr="0061372C" w:rsidRDefault="0001747C" w:rsidP="00E31D3A">
            <w:pPr>
              <w:spacing w:before="60" w:after="60"/>
              <w:rPr>
                <w:rFonts w:ascii="Arial" w:eastAsia="Arial" w:hAnsi="Arial" w:cs="Arial"/>
                <w:b/>
                <w:color w:val="77787B"/>
                <w:sz w:val="20"/>
                <w:szCs w:val="20"/>
                <w:lang w:eastAsia="ja-JP"/>
              </w:rPr>
            </w:pPr>
            <w:r w:rsidRPr="0061372C">
              <w:rPr>
                <w:rFonts w:ascii="Arial" w:eastAsia="Arial" w:hAnsi="Arial" w:cs="Arial"/>
                <w:b/>
                <w:color w:val="77787B"/>
                <w:sz w:val="20"/>
                <w:szCs w:val="20"/>
                <w:lang w:eastAsia="ja-JP"/>
              </w:rPr>
              <w:t>Ancillary Studies</w:t>
            </w:r>
            <w:r w:rsidR="00465E78">
              <w:rPr>
                <w:rFonts w:ascii="Arial" w:eastAsia="Arial" w:hAnsi="Arial" w:cs="Arial"/>
                <w:b/>
                <w:color w:val="77787B"/>
                <w:sz w:val="20"/>
                <w:szCs w:val="20"/>
                <w:lang w:eastAsia="ja-JP"/>
              </w:rPr>
              <w:t>*</w:t>
            </w:r>
          </w:p>
        </w:tc>
      </w:tr>
      <w:tr w:rsidR="0001747C" w:rsidRPr="0061372C" w14:paraId="41F27DDD" w14:textId="77777777" w:rsidTr="00E31D3A">
        <w:trPr>
          <w:trHeight w:val="427"/>
        </w:trPr>
        <w:tc>
          <w:tcPr>
            <w:tcW w:w="1009" w:type="dxa"/>
            <w:vMerge w:val="restart"/>
          </w:tcPr>
          <w:p w14:paraId="039A18D5" w14:textId="77777777" w:rsidR="0001747C" w:rsidRPr="0061372C" w:rsidRDefault="0001747C" w:rsidP="00E31D3A">
            <w:pPr>
              <w:spacing w:before="60" w:after="60"/>
              <w:rPr>
                <w:rFonts w:ascii="Arial" w:eastAsia="Arial" w:hAnsi="Arial" w:cs="Arial"/>
                <w:b/>
                <w:color w:val="77787B"/>
                <w:sz w:val="20"/>
                <w:szCs w:val="20"/>
                <w:lang w:eastAsia="ja-JP"/>
              </w:rPr>
            </w:pPr>
          </w:p>
        </w:tc>
        <w:tc>
          <w:tcPr>
            <w:tcW w:w="287" w:type="dxa"/>
          </w:tcPr>
          <w:p w14:paraId="49B764F1" w14:textId="77777777" w:rsidR="0001747C" w:rsidRPr="0061372C" w:rsidRDefault="0001747C" w:rsidP="00E31D3A">
            <w:pPr>
              <w:spacing w:before="60" w:after="60"/>
              <w:rPr>
                <w:rFonts w:ascii="Arial" w:eastAsia="Arial" w:hAnsi="Arial" w:cs="Arial"/>
                <w:b/>
                <w:color w:val="77787B"/>
                <w:sz w:val="18"/>
                <w:szCs w:val="18"/>
                <w:lang w:eastAsia="ja-JP"/>
              </w:rPr>
            </w:pPr>
          </w:p>
        </w:tc>
        <w:tc>
          <w:tcPr>
            <w:tcW w:w="2550" w:type="dxa"/>
          </w:tcPr>
          <w:p w14:paraId="1BA848EB" w14:textId="77777777" w:rsidR="0001747C" w:rsidRPr="0061372C" w:rsidRDefault="0001747C" w:rsidP="00E31D3A">
            <w:pPr>
              <w:spacing w:before="60" w:after="60"/>
              <w:rPr>
                <w:rFonts w:ascii="Arial" w:eastAsia="Arial" w:hAnsi="Arial" w:cs="Arial"/>
                <w:color w:val="77787B"/>
                <w:sz w:val="19"/>
                <w:szCs w:val="19"/>
                <w:lang w:eastAsia="ja-JP"/>
              </w:rPr>
            </w:pPr>
            <w:r>
              <w:rPr>
                <w:rFonts w:ascii="Arial" w:eastAsia="Arial" w:hAnsi="Arial" w:cs="Arial"/>
                <w:color w:val="77787B"/>
                <w:sz w:val="19"/>
                <w:szCs w:val="19"/>
                <w:lang w:eastAsia="ja-JP"/>
              </w:rPr>
              <w:t xml:space="preserve">Head CT </w:t>
            </w:r>
          </w:p>
        </w:tc>
        <w:tc>
          <w:tcPr>
            <w:tcW w:w="322" w:type="dxa"/>
          </w:tcPr>
          <w:p w14:paraId="22023145" w14:textId="77777777" w:rsidR="0001747C" w:rsidRPr="0061372C" w:rsidRDefault="0001747C" w:rsidP="00E31D3A">
            <w:pPr>
              <w:spacing w:before="60" w:after="60"/>
              <w:rPr>
                <w:rFonts w:ascii="Arial" w:eastAsia="Arial" w:hAnsi="Arial" w:cs="Arial"/>
                <w:color w:val="77787B"/>
                <w:sz w:val="19"/>
                <w:szCs w:val="19"/>
                <w:lang w:eastAsia="ja-JP"/>
              </w:rPr>
            </w:pPr>
          </w:p>
        </w:tc>
        <w:tc>
          <w:tcPr>
            <w:tcW w:w="5827" w:type="dxa"/>
          </w:tcPr>
          <w:p w14:paraId="4928EBFF" w14:textId="05F420AA"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xml:space="preserve">Ultrasound Doppler (arterial &amp; venous) to establish vessel </w:t>
            </w:r>
            <w:r w:rsidR="00DA5CA0">
              <w:rPr>
                <w:rFonts w:ascii="Arial" w:eastAsia="Arial" w:hAnsi="Arial" w:cs="Arial"/>
                <w:color w:val="77787B"/>
                <w:sz w:val="19"/>
                <w:szCs w:val="19"/>
                <w:lang w:eastAsia="ja-JP"/>
              </w:rPr>
              <w:t>patency</w:t>
            </w:r>
            <w:r w:rsidRPr="0061372C">
              <w:rPr>
                <w:rFonts w:ascii="Arial" w:eastAsia="Arial" w:hAnsi="Arial" w:cs="Arial"/>
                <w:color w:val="77787B"/>
                <w:sz w:val="19"/>
                <w:szCs w:val="19"/>
                <w:lang w:eastAsia="ja-JP"/>
              </w:rPr>
              <w:t>, information on access and line placement</w:t>
            </w:r>
          </w:p>
        </w:tc>
      </w:tr>
      <w:tr w:rsidR="0001747C" w:rsidRPr="0061372C" w14:paraId="090528D2" w14:textId="77777777" w:rsidTr="00E31D3A">
        <w:trPr>
          <w:trHeight w:val="66"/>
        </w:trPr>
        <w:tc>
          <w:tcPr>
            <w:tcW w:w="1009" w:type="dxa"/>
            <w:vMerge/>
          </w:tcPr>
          <w:p w14:paraId="0ED3542A"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5C5090AB" w14:textId="77777777" w:rsidR="0001747C" w:rsidRPr="0061372C" w:rsidRDefault="0001747C" w:rsidP="00E31D3A">
            <w:pPr>
              <w:spacing w:before="60" w:after="60"/>
              <w:rPr>
                <w:rFonts w:ascii="Arial" w:eastAsia="Arial" w:hAnsi="Arial" w:cs="Arial"/>
                <w:b/>
                <w:color w:val="77787B"/>
                <w:sz w:val="18"/>
                <w:szCs w:val="18"/>
                <w:lang w:eastAsia="ja-JP"/>
              </w:rPr>
            </w:pPr>
          </w:p>
        </w:tc>
        <w:tc>
          <w:tcPr>
            <w:tcW w:w="2550" w:type="dxa"/>
          </w:tcPr>
          <w:p w14:paraId="19CADFEB"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Echocardiogram</w:t>
            </w:r>
          </w:p>
        </w:tc>
        <w:tc>
          <w:tcPr>
            <w:tcW w:w="322" w:type="dxa"/>
          </w:tcPr>
          <w:p w14:paraId="16FCEE26" w14:textId="77777777" w:rsidR="0001747C" w:rsidRPr="0061372C" w:rsidRDefault="0001747C" w:rsidP="00E31D3A">
            <w:pPr>
              <w:spacing w:before="60" w:after="60"/>
              <w:rPr>
                <w:rFonts w:ascii="Arial" w:eastAsia="Arial" w:hAnsi="Arial" w:cs="Arial"/>
                <w:color w:val="77787B"/>
                <w:sz w:val="19"/>
                <w:szCs w:val="19"/>
                <w:lang w:eastAsia="ja-JP"/>
              </w:rPr>
            </w:pPr>
          </w:p>
        </w:tc>
        <w:tc>
          <w:tcPr>
            <w:tcW w:w="5827" w:type="dxa"/>
          </w:tcPr>
          <w:p w14:paraId="0048EEFE" w14:textId="77777777" w:rsidR="0001747C" w:rsidRPr="0061372C" w:rsidRDefault="0001747C" w:rsidP="00E31D3A">
            <w:pPr>
              <w:spacing w:before="60" w:after="60"/>
              <w:rPr>
                <w:rFonts w:ascii="Arial" w:eastAsia="Arial" w:hAnsi="Arial" w:cs="Arial"/>
                <w:color w:val="77787B"/>
                <w:sz w:val="19"/>
                <w:szCs w:val="19"/>
                <w:lang w:eastAsia="ja-JP"/>
              </w:rPr>
            </w:pPr>
            <w:r>
              <w:rPr>
                <w:rFonts w:ascii="Arial" w:eastAsia="Arial" w:hAnsi="Arial" w:cs="Arial"/>
                <w:color w:val="77787B"/>
                <w:sz w:val="19"/>
                <w:szCs w:val="19"/>
                <w:lang w:eastAsia="ja-JP"/>
              </w:rPr>
              <w:t>CT Scan with IV Contrast for T10 measurement and Fit study</w:t>
            </w:r>
          </w:p>
        </w:tc>
      </w:tr>
      <w:tr w:rsidR="0001747C" w:rsidRPr="0061372C" w14:paraId="7CDD8CD8" w14:textId="77777777" w:rsidTr="00E31D3A">
        <w:trPr>
          <w:trHeight w:val="752"/>
        </w:trPr>
        <w:tc>
          <w:tcPr>
            <w:tcW w:w="1009" w:type="dxa"/>
            <w:vMerge/>
          </w:tcPr>
          <w:p w14:paraId="25FBA9A7"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8987" w:type="dxa"/>
            <w:gridSpan w:val="4"/>
          </w:tcPr>
          <w:p w14:paraId="42A837B6" w14:textId="498130D0" w:rsidR="0001747C" w:rsidRPr="0061372C" w:rsidRDefault="0001747C" w:rsidP="00851E2E">
            <w:pPr>
              <w:numPr>
                <w:ilvl w:val="0"/>
                <w:numId w:val="5"/>
              </w:numPr>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xml:space="preserve">Consider if </w:t>
            </w:r>
            <w:r w:rsidR="00465E78">
              <w:rPr>
                <w:rFonts w:ascii="Arial" w:eastAsia="Arial" w:hAnsi="Arial" w:cs="Arial"/>
                <w:color w:val="77787B"/>
                <w:sz w:val="19"/>
                <w:szCs w:val="19"/>
                <w:lang w:eastAsia="ja-JP"/>
              </w:rPr>
              <w:t xml:space="preserve">abdominal/renal ultrasound </w:t>
            </w:r>
          </w:p>
          <w:p w14:paraId="4A6E19B8" w14:textId="77777777" w:rsidR="0001747C" w:rsidRPr="0061372C" w:rsidRDefault="0001747C" w:rsidP="00E31D3A">
            <w:pPr>
              <w:spacing w:after="60"/>
              <w:ind w:left="360"/>
              <w:rPr>
                <w:rFonts w:ascii="Arial" w:eastAsia="Arial" w:hAnsi="Arial" w:cs="Arial"/>
                <w:color w:val="77787B"/>
                <w:sz w:val="19"/>
                <w:szCs w:val="19"/>
                <w:lang w:eastAsia="ja-JP"/>
              </w:rPr>
            </w:pPr>
          </w:p>
        </w:tc>
      </w:tr>
    </w:tbl>
    <w:p w14:paraId="5A7134FA" w14:textId="549D1C3E" w:rsidR="0001747C" w:rsidRDefault="00465E78" w:rsidP="0001747C">
      <w:pPr>
        <w:pBdr>
          <w:top w:val="nil"/>
          <w:left w:val="nil"/>
          <w:bottom w:val="nil"/>
          <w:right w:val="nil"/>
          <w:between w:val="nil"/>
        </w:pBdr>
        <w:spacing w:after="21"/>
        <w:rPr>
          <w:rFonts w:ascii="Arial" w:eastAsia="Arial" w:hAnsi="Arial" w:cs="Arial"/>
          <w:b/>
          <w:color w:val="77787B"/>
          <w:sz w:val="20"/>
          <w:szCs w:val="20"/>
          <w:lang w:eastAsia="ja-JP"/>
        </w:rPr>
      </w:pPr>
      <w:r>
        <w:rPr>
          <w:rFonts w:ascii="Arial" w:eastAsia="Arial" w:hAnsi="Arial" w:cs="Arial"/>
          <w:b/>
          <w:color w:val="77787B"/>
          <w:sz w:val="20"/>
          <w:szCs w:val="20"/>
          <w:lang w:eastAsia="ja-JP"/>
        </w:rPr>
        <w:t>*Institutional preference</w:t>
      </w:r>
    </w:p>
    <w:p w14:paraId="440A340F" w14:textId="77777777" w:rsidR="0001747C" w:rsidRPr="0061372C"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567C0A1A" w14:textId="7AD38085" w:rsidR="0001747C" w:rsidRPr="00E118A4" w:rsidRDefault="0001747C" w:rsidP="0001747C">
      <w:pPr>
        <w:pStyle w:val="Heading1"/>
        <w:rPr>
          <w:rFonts w:ascii="Arial" w:eastAsia="Arial" w:hAnsi="Arial" w:cs="Arial"/>
          <w:b/>
          <w:bCs/>
          <w:color w:val="589095"/>
          <w:sz w:val="20"/>
          <w:szCs w:val="20"/>
          <w:u w:val="single"/>
          <w:lang w:eastAsia="ja-JP"/>
        </w:rPr>
      </w:pPr>
      <w:bookmarkStart w:id="6" w:name="_Toc78291769"/>
      <w:r w:rsidRPr="00E118A4">
        <w:rPr>
          <w:rFonts w:ascii="Arial" w:eastAsia="Arial" w:hAnsi="Arial" w:cs="Arial"/>
          <w:b/>
          <w:bCs/>
          <w:color w:val="589095"/>
          <w:sz w:val="20"/>
          <w:szCs w:val="20"/>
          <w:u w:val="single"/>
          <w:lang w:eastAsia="ja-JP"/>
        </w:rPr>
        <w:t>IMPLANTATION TECHNIQUES</w:t>
      </w:r>
      <w:bookmarkEnd w:id="6"/>
    </w:p>
    <w:p w14:paraId="6F9C5B70" w14:textId="77777777" w:rsidR="0001747C" w:rsidRPr="0061372C"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5C6CC947" w14:textId="730E1F3A" w:rsidR="0001747C" w:rsidRPr="00E118A4" w:rsidRDefault="00DD6B68" w:rsidP="0001747C">
      <w:pPr>
        <w:pStyle w:val="Heading2"/>
        <w:rPr>
          <w:rFonts w:ascii="Arial" w:eastAsia="Arial" w:hAnsi="Arial" w:cs="Arial"/>
          <w:b/>
          <w:bCs/>
          <w:color w:val="589095"/>
          <w:sz w:val="20"/>
          <w:szCs w:val="20"/>
          <w:lang w:eastAsia="ja-JP"/>
        </w:rPr>
      </w:pPr>
      <w:bookmarkStart w:id="7" w:name="_heading=h.30j0zll" w:colFirst="0" w:colLast="0"/>
      <w:bookmarkStart w:id="8" w:name="_Toc62465601"/>
      <w:bookmarkStart w:id="9" w:name="_Toc78291770"/>
      <w:bookmarkEnd w:id="7"/>
      <w:r>
        <w:rPr>
          <w:rFonts w:ascii="Arial" w:eastAsia="Arial" w:hAnsi="Arial" w:cs="Arial"/>
          <w:b/>
          <w:bCs/>
          <w:color w:val="589095"/>
          <w:sz w:val="20"/>
          <w:szCs w:val="20"/>
          <w:lang w:eastAsia="ja-JP"/>
        </w:rPr>
        <w:t xml:space="preserve">ABBREVIATED </w:t>
      </w:r>
      <w:r w:rsidR="0001747C" w:rsidRPr="00E118A4">
        <w:rPr>
          <w:rFonts w:ascii="Arial" w:eastAsia="Arial" w:hAnsi="Arial" w:cs="Arial"/>
          <w:b/>
          <w:bCs/>
          <w:color w:val="589095"/>
          <w:sz w:val="20"/>
          <w:szCs w:val="20"/>
          <w:lang w:eastAsia="ja-JP"/>
        </w:rPr>
        <w:t xml:space="preserve">SURGICAL </w:t>
      </w:r>
      <w:bookmarkEnd w:id="8"/>
      <w:r w:rsidR="005B3F5F">
        <w:rPr>
          <w:rFonts w:ascii="Arial" w:eastAsia="Arial" w:hAnsi="Arial" w:cs="Arial"/>
          <w:b/>
          <w:bCs/>
          <w:color w:val="589095"/>
          <w:sz w:val="20"/>
          <w:szCs w:val="20"/>
          <w:lang w:eastAsia="ja-JP"/>
        </w:rPr>
        <w:t>TECHNIQUE</w:t>
      </w:r>
      <w:bookmarkEnd w:id="9"/>
      <w:r>
        <w:rPr>
          <w:rFonts w:ascii="Arial" w:eastAsia="Arial" w:hAnsi="Arial" w:cs="Arial"/>
          <w:b/>
          <w:bCs/>
          <w:color w:val="589095"/>
          <w:sz w:val="20"/>
          <w:szCs w:val="20"/>
          <w:lang w:eastAsia="ja-JP"/>
        </w:rPr>
        <w:t xml:space="preserve"> (Courtesy of D. Morales) </w:t>
      </w:r>
    </w:p>
    <w:p w14:paraId="547290B8" w14:textId="77777777" w:rsidR="0001747C" w:rsidRPr="0061372C" w:rsidRDefault="0001747C" w:rsidP="0001747C">
      <w:pPr>
        <w:pBdr>
          <w:top w:val="nil"/>
          <w:left w:val="nil"/>
          <w:bottom w:val="nil"/>
          <w:right w:val="nil"/>
          <w:between w:val="nil"/>
        </w:pBdr>
        <w:spacing w:after="21"/>
        <w:ind w:firstLine="360"/>
        <w:rPr>
          <w:rFonts w:ascii="Arial" w:eastAsia="Arial" w:hAnsi="Arial" w:cs="Arial"/>
          <w:b/>
          <w:color w:val="77787B"/>
          <w:sz w:val="20"/>
          <w:szCs w:val="20"/>
          <w:lang w:eastAsia="ja-JP"/>
        </w:rPr>
      </w:pPr>
      <w:r>
        <w:rPr>
          <w:rFonts w:ascii="Arial" w:eastAsia="Arial" w:hAnsi="Arial" w:cs="Arial"/>
          <w:b/>
          <w:color w:val="77787B"/>
          <w:sz w:val="20"/>
          <w:szCs w:val="20"/>
          <w:lang w:eastAsia="ja-JP"/>
        </w:rPr>
        <w:t>Steps</w:t>
      </w:r>
    </w:p>
    <w:p w14:paraId="4AC27B83" w14:textId="77777777" w:rsidR="0001747C" w:rsidRPr="00E213D2" w:rsidRDefault="0001747C" w:rsidP="006856D4">
      <w:pPr>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Median sternotomy </w:t>
      </w:r>
    </w:p>
    <w:p w14:paraId="22093EE3" w14:textId="77777777" w:rsidR="0001747C" w:rsidRPr="00E213D2" w:rsidRDefault="0001747C" w:rsidP="006856D4">
      <w:pPr>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Dissect out pericardial contents </w:t>
      </w:r>
    </w:p>
    <w:p w14:paraId="57BE4C53" w14:textId="77777777" w:rsidR="0001747C" w:rsidRPr="00E213D2" w:rsidRDefault="0001747C" w:rsidP="006856D4">
      <w:pPr>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Take down Left diaphragm </w:t>
      </w:r>
    </w:p>
    <w:p w14:paraId="3A82FF65" w14:textId="25F58FC6"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Pass the left and right devices about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cm below the costal margin</w:t>
      </w:r>
    </w:p>
    <w:p w14:paraId="4E8C871A"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Holes should be snug</w:t>
      </w:r>
    </w:p>
    <w:p w14:paraId="0027E03E" w14:textId="58996CC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Reverse the atrial cuffs and trim the left and right to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w:t>
      </w:r>
    </w:p>
    <w:p w14:paraId="14D25E4D"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Encircle aorta, pulmonary artery, SVC and IVC</w:t>
      </w:r>
    </w:p>
    <w:p w14:paraId="65787727"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Need to dissect entire heart (prior to CPB or as much as possible)</w:t>
      </w:r>
    </w:p>
    <w:p w14:paraId="598010CE" w14:textId="4318ACD3" w:rsidR="0001747C" w:rsidRPr="0065718A" w:rsidRDefault="001939AF" w:rsidP="006856D4">
      <w:pPr>
        <w:numPr>
          <w:ilvl w:val="0"/>
          <w:numId w:val="54"/>
        </w:numPr>
        <w:rPr>
          <w:rFonts w:ascii="Arial" w:eastAsia="Arial" w:hAnsi="Arial" w:cs="Arial"/>
          <w:color w:val="77787B"/>
          <w:sz w:val="20"/>
          <w:szCs w:val="20"/>
          <w:lang w:eastAsia="ja-JP"/>
        </w:rPr>
      </w:pPr>
      <w:proofErr w:type="spellStart"/>
      <w:r>
        <w:rPr>
          <w:rFonts w:ascii="Arial" w:eastAsia="Arial" w:hAnsi="Arial" w:cs="Arial"/>
          <w:color w:val="77787B"/>
          <w:sz w:val="20"/>
          <w:szCs w:val="20"/>
          <w:lang w:eastAsia="ja-JP"/>
        </w:rPr>
        <w:t>Bicaval</w:t>
      </w:r>
      <w:proofErr w:type="spellEnd"/>
      <w:r>
        <w:rPr>
          <w:rFonts w:ascii="Arial" w:eastAsia="Arial" w:hAnsi="Arial" w:cs="Arial"/>
          <w:color w:val="77787B"/>
          <w:sz w:val="20"/>
          <w:szCs w:val="20"/>
          <w:lang w:eastAsia="ja-JP"/>
        </w:rPr>
        <w:t xml:space="preserve"> cannulation and</w:t>
      </w:r>
      <w:r w:rsidR="0001747C" w:rsidRPr="0065718A">
        <w:rPr>
          <w:rFonts w:ascii="Arial" w:eastAsia="Arial" w:hAnsi="Arial" w:cs="Arial"/>
          <w:color w:val="77787B"/>
          <w:sz w:val="20"/>
          <w:szCs w:val="20"/>
          <w:lang w:eastAsia="ja-JP"/>
        </w:rPr>
        <w:t xml:space="preserve"> use Carotid cannula</w:t>
      </w:r>
    </w:p>
    <w:p w14:paraId="64F0D474" w14:textId="77777777" w:rsidR="00E213D2"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May consider using R Jugular as SVC cannula  </w:t>
      </w:r>
    </w:p>
    <w:p w14:paraId="46AAD8C9" w14:textId="5D98055D" w:rsidR="00E213D2" w:rsidRPr="00E213D2" w:rsidRDefault="00E213D2" w:rsidP="006856D4">
      <w:pPr>
        <w:pStyle w:val="ListParagraph"/>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Go on with IVC cannula and then remove R IJ and cannulate SVC</w:t>
      </w:r>
    </w:p>
    <w:p w14:paraId="1AB8B3F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CPB to 32C</w:t>
      </w:r>
    </w:p>
    <w:p w14:paraId="3ADD9BEB"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lastRenderedPageBreak/>
        <w:t>Cross clamp &amp; CP</w:t>
      </w:r>
    </w:p>
    <w:p w14:paraId="62B36A40"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Start to excise heart</w:t>
      </w:r>
    </w:p>
    <w:p w14:paraId="17FFF7F6" w14:textId="03D08F7F"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Cut across RVOT and</w:t>
      </w:r>
      <w:r w:rsidR="004935EE">
        <w:rPr>
          <w:rFonts w:ascii="Arial" w:eastAsia="Arial" w:hAnsi="Arial" w:cs="Arial"/>
          <w:color w:val="77787B"/>
          <w:sz w:val="20"/>
          <w:szCs w:val="20"/>
          <w:lang w:eastAsia="ja-JP"/>
        </w:rPr>
        <w:t xml:space="preserve"> identify TV and cut a few (3-4</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below annulus until septum </w:t>
      </w:r>
    </w:p>
    <w:p w14:paraId="51D8629F" w14:textId="731D9E5A"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Cut apex off LV and incise</w:t>
      </w:r>
      <w:r w:rsidR="004935EE">
        <w:rPr>
          <w:rFonts w:ascii="Arial" w:eastAsia="Arial" w:hAnsi="Arial" w:cs="Arial"/>
          <w:color w:val="77787B"/>
          <w:sz w:val="20"/>
          <w:szCs w:val="20"/>
          <w:lang w:eastAsia="ja-JP"/>
        </w:rPr>
        <w:t xml:space="preserve"> LV towards MV (stopping 5-10</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from annulus) then cut parallel to annulus towards lateral wall until septum </w:t>
      </w:r>
    </w:p>
    <w:p w14:paraId="754C47D3"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Transect MPA and excise RVOT </w:t>
      </w:r>
    </w:p>
    <w:p w14:paraId="0A6C503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vent into PV with posterior stitch on ventricle </w:t>
      </w:r>
    </w:p>
    <w:p w14:paraId="784EB488"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Transect aorta and open anterior LVOT </w:t>
      </w:r>
    </w:p>
    <w:p w14:paraId="7E70C215" w14:textId="5250CAC5"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Cut septum leaving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on TV side which will leave slightly longer septum on MV side</w:t>
      </w:r>
    </w:p>
    <w:p w14:paraId="46D2A96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Excise TV </w:t>
      </w:r>
    </w:p>
    <w:p w14:paraId="1ABA6F93"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Open RA at this point and over-sew the coronary sinus; unless can clearly see through TV</w:t>
      </w:r>
    </w:p>
    <w:p w14:paraId="7D571DF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Start with left cuff placing in annulus and use MH 3-0 prolene (two needles) laterally thru cuff and get some valve tissue and annulus in stitch (full thickness bites) tie around LVOT </w:t>
      </w:r>
    </w:p>
    <w:p w14:paraId="1226469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Do right cuff and start at inferior corner of septum and RV (forehand to a backhand) go clockwise first</w:t>
      </w:r>
    </w:p>
    <w:p w14:paraId="616F7E1A"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Septal bites will go thru both cuffs</w:t>
      </w:r>
    </w:p>
    <w:p w14:paraId="0D458477" w14:textId="53199879"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Size of Syn</w:t>
      </w:r>
      <w:r w:rsidR="00467C40">
        <w:rPr>
          <w:rFonts w:ascii="Arial" w:eastAsia="Arial" w:hAnsi="Arial" w:cs="Arial"/>
          <w:color w:val="77787B"/>
          <w:sz w:val="20"/>
          <w:szCs w:val="20"/>
          <w:lang w:eastAsia="ja-JP"/>
        </w:rPr>
        <w:t>C</w:t>
      </w:r>
      <w:r w:rsidRPr="0065718A">
        <w:rPr>
          <w:rFonts w:ascii="Arial" w:eastAsia="Arial" w:hAnsi="Arial" w:cs="Arial"/>
          <w:color w:val="77787B"/>
          <w:sz w:val="20"/>
          <w:szCs w:val="20"/>
          <w:lang w:eastAsia="ja-JP"/>
        </w:rPr>
        <w:t>ardia cuff and tissue cuff depends on sizing and room available.</w:t>
      </w:r>
    </w:p>
    <w:p w14:paraId="3EF7749D"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Invert both cuff</w:t>
      </w:r>
    </w:p>
    <w:p w14:paraId="36418B65"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Check the cuffs for leaks by inserting the tester (larger one) </w:t>
      </w:r>
    </w:p>
    <w:p w14:paraId="0B8D6BCD"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Hard to place need to use needle holders at 10 and 2 and stretch cuff placing inferior part of tester in first while assistant pulls open the cuff</w:t>
      </w:r>
    </w:p>
    <w:p w14:paraId="4B6D3D3C"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With the LA test will need to place hand behind and occlude the PVs</w:t>
      </w:r>
    </w:p>
    <w:p w14:paraId="38D3159E"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Then place PreviLeak if we have it again or Vista Seal </w:t>
      </w:r>
    </w:p>
    <w:p w14:paraId="14F11AAE" w14:textId="6C658D52"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Usually cut PA graft to 6</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cm and the aortic at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cm </w:t>
      </w:r>
    </w:p>
    <w:p w14:paraId="0099353F"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Sew PA graft and then aortic graft </w:t>
      </w:r>
    </w:p>
    <w:p w14:paraId="109C4F90"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Use strips of bovine pericardium</w:t>
      </w:r>
    </w:p>
    <w:p w14:paraId="57A4F817"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Check these grafts for leaks with the tester</w:t>
      </w:r>
    </w:p>
    <w:p w14:paraId="6ECE7936"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Will need to occlude MPA for PA test</w:t>
      </w:r>
    </w:p>
    <w:p w14:paraId="020CEF87"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Sew in Gortex membrane on left pericardium just above PVs and one in diaphragmatic surface (Interrupted to just tack)</w:t>
      </w:r>
    </w:p>
    <w:p w14:paraId="454DB887" w14:textId="0F0C4CA0"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Bring in the LV pump and do atrial connection wi</w:t>
      </w:r>
      <w:r w:rsidR="004935EE">
        <w:rPr>
          <w:rFonts w:ascii="Arial" w:eastAsia="Arial" w:hAnsi="Arial" w:cs="Arial"/>
          <w:color w:val="77787B"/>
          <w:sz w:val="20"/>
          <w:szCs w:val="20"/>
          <w:lang w:eastAsia="ja-JP"/>
        </w:rPr>
        <w:t>th needle holder technique (10 and</w:t>
      </w:r>
      <w:r w:rsidRPr="0065718A">
        <w:rPr>
          <w:rFonts w:ascii="Arial" w:eastAsia="Arial" w:hAnsi="Arial" w:cs="Arial"/>
          <w:color w:val="77787B"/>
          <w:sz w:val="20"/>
          <w:szCs w:val="20"/>
          <w:lang w:eastAsia="ja-JP"/>
        </w:rPr>
        <w:t xml:space="preserve"> 2 o’clock)</w:t>
      </w:r>
    </w:p>
    <w:p w14:paraId="51ACEC82"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Connect aortic graft</w:t>
      </w:r>
    </w:p>
    <w:p w14:paraId="71FA236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Bring RV and use same needle holder technique for atrial connect</w:t>
      </w:r>
    </w:p>
    <w:p w14:paraId="242DCB2A"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Connect PA graft </w:t>
      </w:r>
    </w:p>
    <w:p w14:paraId="0BD7D783" w14:textId="00E5B643"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active root vent and 18</w:t>
      </w:r>
      <w:r w:rsidR="004935EE">
        <w:rPr>
          <w:rFonts w:ascii="Arial" w:eastAsia="Arial" w:hAnsi="Arial" w:cs="Arial"/>
          <w:color w:val="77787B"/>
          <w:sz w:val="20"/>
          <w:szCs w:val="20"/>
          <w:lang w:eastAsia="ja-JP"/>
        </w:rPr>
        <w:t xml:space="preserve"> </w:t>
      </w:r>
      <w:r w:rsidR="004935EE" w:rsidRPr="00D60D28">
        <w:rPr>
          <w:rFonts w:ascii="Arial" w:eastAsia="Arial" w:hAnsi="Arial" w:cs="Arial"/>
          <w:color w:val="77787B"/>
          <w:sz w:val="20"/>
          <w:szCs w:val="20"/>
          <w:lang w:eastAsia="ja-JP"/>
        </w:rPr>
        <w:t>gauge</w:t>
      </w:r>
      <w:r w:rsidRPr="0065718A">
        <w:rPr>
          <w:rFonts w:ascii="Arial" w:eastAsia="Arial" w:hAnsi="Arial" w:cs="Arial"/>
          <w:color w:val="77787B"/>
          <w:sz w:val="20"/>
          <w:szCs w:val="20"/>
          <w:lang w:eastAsia="ja-JP"/>
        </w:rPr>
        <w:t xml:space="preserve"> needle in graft (head down)</w:t>
      </w:r>
    </w:p>
    <w:p w14:paraId="72737A7A"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right Gortex membrane</w:t>
      </w:r>
    </w:p>
    <w:p w14:paraId="532E9BDF"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Wean off CPB </w:t>
      </w:r>
    </w:p>
    <w:p w14:paraId="3E1E9619" w14:textId="2839C600"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Need only vasodilators (</w:t>
      </w:r>
      <w:r w:rsidR="004935EE">
        <w:rPr>
          <w:rFonts w:ascii="Arial" w:eastAsia="Arial" w:hAnsi="Arial" w:cs="Arial"/>
          <w:color w:val="77787B"/>
          <w:sz w:val="20"/>
          <w:szCs w:val="20"/>
          <w:lang w:eastAsia="ja-JP"/>
        </w:rPr>
        <w:t xml:space="preserve">i.e. </w:t>
      </w:r>
      <w:r w:rsidRPr="0065718A">
        <w:rPr>
          <w:rFonts w:ascii="Arial" w:eastAsia="Arial" w:hAnsi="Arial" w:cs="Arial"/>
          <w:color w:val="77787B"/>
          <w:sz w:val="20"/>
          <w:szCs w:val="20"/>
          <w:lang w:eastAsia="ja-JP"/>
        </w:rPr>
        <w:t>nipride, nicardipine) and</w:t>
      </w:r>
      <w:r w:rsidR="00C155C8">
        <w:rPr>
          <w:rFonts w:ascii="Arial" w:eastAsia="Arial" w:hAnsi="Arial" w:cs="Arial"/>
          <w:color w:val="77787B"/>
          <w:sz w:val="20"/>
          <w:szCs w:val="20"/>
          <w:lang w:eastAsia="ja-JP"/>
        </w:rPr>
        <w:t xml:space="preserve"> vasoconstrictors (vasopressin, norepinephrine, </w:t>
      </w:r>
      <w:r w:rsidR="00467C40">
        <w:rPr>
          <w:rFonts w:ascii="Arial" w:eastAsia="Arial" w:hAnsi="Arial" w:cs="Arial"/>
          <w:color w:val="77787B"/>
          <w:sz w:val="20"/>
          <w:szCs w:val="20"/>
          <w:lang w:eastAsia="ja-JP"/>
        </w:rPr>
        <w:t>etc.</w:t>
      </w:r>
      <w:r w:rsidR="00C155C8">
        <w:rPr>
          <w:rFonts w:ascii="Arial" w:eastAsia="Arial" w:hAnsi="Arial" w:cs="Arial"/>
          <w:color w:val="77787B"/>
          <w:sz w:val="20"/>
          <w:szCs w:val="20"/>
          <w:lang w:eastAsia="ja-JP"/>
        </w:rPr>
        <w:t>)</w:t>
      </w:r>
    </w:p>
    <w:p w14:paraId="36711FFD" w14:textId="41E6308A"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LV </w:t>
      </w:r>
      <w:r w:rsidR="00E00C1A" w:rsidRPr="0065718A">
        <w:rPr>
          <w:rFonts w:ascii="Arial" w:eastAsia="Arial" w:hAnsi="Arial" w:cs="Arial"/>
          <w:color w:val="77787B"/>
          <w:sz w:val="20"/>
          <w:szCs w:val="20"/>
          <w:lang w:eastAsia="ja-JP"/>
        </w:rPr>
        <w:t>pressure</w:t>
      </w:r>
      <w:r w:rsidR="00465E78">
        <w:rPr>
          <w:rFonts w:ascii="Arial" w:eastAsia="Arial" w:hAnsi="Arial" w:cs="Arial"/>
          <w:color w:val="77787B"/>
          <w:sz w:val="20"/>
          <w:szCs w:val="20"/>
          <w:lang w:eastAsia="ja-JP"/>
        </w:rPr>
        <w:t xml:space="preserve"> is 20</w:t>
      </w:r>
      <w:r w:rsidRPr="0065718A">
        <w:rPr>
          <w:rFonts w:ascii="Arial" w:eastAsia="Arial" w:hAnsi="Arial" w:cs="Arial"/>
          <w:color w:val="77787B"/>
          <w:sz w:val="20"/>
          <w:szCs w:val="20"/>
          <w:lang w:eastAsia="ja-JP"/>
        </w:rPr>
        <w:t>0</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 xml:space="preserve">mmHg </w:t>
      </w:r>
    </w:p>
    <w:p w14:paraId="2CE4FDC2" w14:textId="36E0E2B2" w:rsidR="0001747C" w:rsidRPr="0065718A" w:rsidRDefault="004935EE" w:rsidP="006856D4">
      <w:pPr>
        <w:numPr>
          <w:ilvl w:val="0"/>
          <w:numId w:val="54"/>
        </w:numPr>
        <w:rPr>
          <w:rFonts w:ascii="Arial" w:eastAsia="Arial" w:hAnsi="Arial" w:cs="Arial"/>
          <w:color w:val="77787B"/>
          <w:sz w:val="20"/>
          <w:szCs w:val="20"/>
          <w:lang w:eastAsia="ja-JP"/>
        </w:rPr>
      </w:pPr>
      <w:r>
        <w:rPr>
          <w:rFonts w:ascii="Arial" w:eastAsia="Arial" w:hAnsi="Arial" w:cs="Arial"/>
          <w:color w:val="77787B"/>
          <w:sz w:val="20"/>
          <w:szCs w:val="20"/>
          <w:lang w:eastAsia="ja-JP"/>
        </w:rPr>
        <w:t>RV pressure is 100</w:t>
      </w:r>
      <w:r w:rsidR="00AF3879">
        <w:rPr>
          <w:rFonts w:ascii="Arial" w:eastAsia="Arial" w:hAnsi="Arial" w:cs="Arial"/>
          <w:color w:val="77787B"/>
          <w:sz w:val="20"/>
          <w:szCs w:val="20"/>
          <w:lang w:eastAsia="ja-JP"/>
        </w:rPr>
        <w:t xml:space="preserve"> </w:t>
      </w:r>
      <w:r w:rsidR="00465E78">
        <w:rPr>
          <w:rFonts w:ascii="Arial" w:eastAsia="Arial" w:hAnsi="Arial" w:cs="Arial"/>
          <w:color w:val="77787B"/>
          <w:sz w:val="20"/>
          <w:szCs w:val="20"/>
          <w:lang w:eastAsia="ja-JP"/>
        </w:rPr>
        <w:t>mmHg</w:t>
      </w:r>
      <w:r w:rsidR="0001747C" w:rsidRPr="0065718A">
        <w:rPr>
          <w:rFonts w:ascii="Arial" w:eastAsia="Arial" w:hAnsi="Arial" w:cs="Arial"/>
          <w:color w:val="77787B"/>
          <w:sz w:val="20"/>
          <w:szCs w:val="20"/>
          <w:lang w:eastAsia="ja-JP"/>
        </w:rPr>
        <w:t xml:space="preserve"> </w:t>
      </w:r>
    </w:p>
    <w:p w14:paraId="67E7D4F0"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Rate at 40 bmp then increase rate and de-air </w:t>
      </w:r>
    </w:p>
    <w:p w14:paraId="43E0F6BF" w14:textId="7AA2310D" w:rsidR="0001747C" w:rsidRPr="0065718A" w:rsidRDefault="00465E78" w:rsidP="006856D4">
      <w:pPr>
        <w:numPr>
          <w:ilvl w:val="0"/>
          <w:numId w:val="54"/>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Start with vacuum at 0 and slowly </w:t>
      </w:r>
      <w:r w:rsidR="009F0A8E" w:rsidRPr="00C155C8">
        <w:rPr>
          <w:rFonts w:ascii="Arial" w:eastAsia="Arial" w:hAnsi="Arial" w:cs="Arial"/>
          <w:color w:val="77787B"/>
          <w:sz w:val="20"/>
          <w:szCs w:val="20"/>
          <w:lang w:eastAsia="ja-JP"/>
        </w:rPr>
        <w:t>uptitrate</w:t>
      </w:r>
      <w:r w:rsidR="009F0A8E">
        <w:rPr>
          <w:rFonts w:ascii="Arial" w:eastAsia="Arial" w:hAnsi="Arial" w:cs="Arial"/>
          <w:color w:val="77787B"/>
          <w:sz w:val="20"/>
          <w:szCs w:val="20"/>
          <w:lang w:eastAsia="ja-JP"/>
        </w:rPr>
        <w:t xml:space="preserve"> as needed. </w:t>
      </w:r>
    </w:p>
    <w:p w14:paraId="2866C505"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OFF CPB </w:t>
      </w:r>
    </w:p>
    <w:p w14:paraId="09A11D2C" w14:textId="2D336CFA"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TEE to R/O IVC</w:t>
      </w:r>
      <w:r w:rsidR="004935EE">
        <w:rPr>
          <w:rFonts w:ascii="Arial" w:eastAsia="Arial" w:hAnsi="Arial" w:cs="Arial"/>
          <w:color w:val="77787B"/>
          <w:sz w:val="20"/>
          <w:szCs w:val="20"/>
          <w:lang w:eastAsia="ja-JP"/>
        </w:rPr>
        <w:t xml:space="preserve"> and PVs okay (leave TEE until c</w:t>
      </w:r>
      <w:r w:rsidRPr="0065718A">
        <w:rPr>
          <w:rFonts w:ascii="Arial" w:eastAsia="Arial" w:hAnsi="Arial" w:cs="Arial"/>
          <w:color w:val="77787B"/>
          <w:sz w:val="20"/>
          <w:szCs w:val="20"/>
          <w:lang w:eastAsia="ja-JP"/>
        </w:rPr>
        <w:t>hest</w:t>
      </w:r>
      <w:r w:rsidR="004935EE">
        <w:rPr>
          <w:rFonts w:ascii="Arial" w:eastAsia="Arial" w:hAnsi="Arial" w:cs="Arial"/>
          <w:color w:val="77787B"/>
          <w:sz w:val="20"/>
          <w:szCs w:val="20"/>
          <w:lang w:eastAsia="ja-JP"/>
        </w:rPr>
        <w:t xml:space="preserve"> is</w:t>
      </w:r>
      <w:r w:rsidRPr="0065718A">
        <w:rPr>
          <w:rFonts w:ascii="Arial" w:eastAsia="Arial" w:hAnsi="Arial" w:cs="Arial"/>
          <w:color w:val="77787B"/>
          <w:sz w:val="20"/>
          <w:szCs w:val="20"/>
          <w:lang w:eastAsia="ja-JP"/>
        </w:rPr>
        <w:t xml:space="preserve"> closed) </w:t>
      </w:r>
    </w:p>
    <w:p w14:paraId="04E8D7F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While achieving Hemostat</w:t>
      </w:r>
    </w:p>
    <w:p w14:paraId="73B29E75"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Repair Right Neck Vessels</w:t>
      </w:r>
    </w:p>
    <w:p w14:paraId="2675EC63"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Close neck</w:t>
      </w:r>
    </w:p>
    <w:p w14:paraId="14FA4B70"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Close Pacemaker Pocket site </w:t>
      </w:r>
    </w:p>
    <w:p w14:paraId="612CC760"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After Hemostasis achieved, place Esmark strips around SVC, IVC, MPA and aorta </w:t>
      </w:r>
    </w:p>
    <w:p w14:paraId="0DE996DA"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anterior Gortex membrane (attach all membranes to each other with interrupted sutures</w:t>
      </w:r>
    </w:p>
    <w:p w14:paraId="554CEF07" w14:textId="77777777" w:rsidR="0001747C" w:rsidRDefault="0001747C" w:rsidP="0001747C">
      <w:pPr>
        <w:rPr>
          <w:rFonts w:ascii="Arial" w:eastAsia="Arial" w:hAnsi="Arial" w:cs="Arial"/>
          <w:b/>
          <w:color w:val="589095"/>
          <w:sz w:val="22"/>
          <w:szCs w:val="22"/>
          <w:u w:val="single"/>
          <w:lang w:eastAsia="ja-JP"/>
        </w:rPr>
      </w:pPr>
    </w:p>
    <w:bookmarkStart w:id="10" w:name="_Hlk78201760"/>
    <w:p w14:paraId="037AC47A" w14:textId="23C4B5DC" w:rsidR="0001747C" w:rsidRPr="001939AF" w:rsidRDefault="005B3F5F" w:rsidP="0001747C">
      <w:pPr>
        <w:rPr>
          <w:rFonts w:ascii="Arial" w:eastAsia="Arial" w:hAnsi="Arial" w:cs="Arial"/>
          <w:b/>
          <w:color w:val="589095"/>
          <w:sz w:val="22"/>
          <w:szCs w:val="22"/>
          <w:u w:val="single"/>
          <w:lang w:eastAsia="ja-JP"/>
        </w:rPr>
      </w:pPr>
      <w:r w:rsidRPr="001939AF">
        <w:rPr>
          <w:rFonts w:ascii="Arial" w:eastAsia="Arial" w:hAnsi="Arial" w:cs="Arial"/>
          <w:b/>
          <w:color w:val="589095"/>
          <w:sz w:val="22"/>
          <w:szCs w:val="22"/>
          <w:u w:val="single"/>
          <w:lang w:eastAsia="ja-JP"/>
        </w:rPr>
        <w:fldChar w:fldCharType="begin"/>
      </w:r>
      <w:r w:rsidRPr="001939AF">
        <w:rPr>
          <w:rFonts w:ascii="Arial" w:eastAsia="Arial" w:hAnsi="Arial" w:cs="Arial"/>
          <w:b/>
          <w:color w:val="589095"/>
          <w:sz w:val="22"/>
          <w:szCs w:val="22"/>
          <w:u w:val="single"/>
          <w:lang w:eastAsia="ja-JP"/>
        </w:rPr>
        <w:instrText xml:space="preserve"> HYPERLINK "https://www.youtube.com/watch?v=-P3Z7rr8kzE%20" </w:instrText>
      </w:r>
      <w:r w:rsidRPr="001939AF">
        <w:rPr>
          <w:rFonts w:ascii="Arial" w:eastAsia="Arial" w:hAnsi="Arial" w:cs="Arial"/>
          <w:b/>
          <w:color w:val="589095"/>
          <w:sz w:val="22"/>
          <w:szCs w:val="22"/>
          <w:u w:val="single"/>
          <w:lang w:eastAsia="ja-JP"/>
        </w:rPr>
      </w:r>
      <w:r w:rsidRPr="001939AF">
        <w:rPr>
          <w:rFonts w:ascii="Arial" w:eastAsia="Arial" w:hAnsi="Arial" w:cs="Arial"/>
          <w:b/>
          <w:color w:val="589095"/>
          <w:sz w:val="22"/>
          <w:szCs w:val="22"/>
          <w:u w:val="single"/>
          <w:lang w:eastAsia="ja-JP"/>
        </w:rPr>
        <w:fldChar w:fldCharType="separate"/>
      </w:r>
      <w:r w:rsidRPr="001939AF">
        <w:rPr>
          <w:rStyle w:val="Hyperlink"/>
          <w:rFonts w:ascii="Arial" w:eastAsia="Arial" w:hAnsi="Arial" w:cs="Arial"/>
          <w:b/>
          <w:color w:val="589095"/>
          <w:sz w:val="22"/>
          <w:szCs w:val="22"/>
          <w:lang w:eastAsia="ja-JP"/>
        </w:rPr>
        <w:t>See Surgical Animation: https:/www.youtube.com/watch?v=-P3Z7rr8kzE%20</w:t>
      </w:r>
      <w:r w:rsidRPr="001939AF">
        <w:rPr>
          <w:rFonts w:ascii="Arial" w:eastAsia="Arial" w:hAnsi="Arial" w:cs="Arial"/>
          <w:b/>
          <w:color w:val="589095"/>
          <w:sz w:val="22"/>
          <w:szCs w:val="22"/>
          <w:u w:val="single"/>
          <w:lang w:eastAsia="ja-JP"/>
        </w:rPr>
        <w:fldChar w:fldCharType="end"/>
      </w:r>
    </w:p>
    <w:bookmarkEnd w:id="10"/>
    <w:p w14:paraId="17D02323" w14:textId="77777777" w:rsidR="0001747C" w:rsidRDefault="0001747C" w:rsidP="0001747C">
      <w:pPr>
        <w:rPr>
          <w:rFonts w:ascii="Arial" w:eastAsia="Arial" w:hAnsi="Arial" w:cs="Arial"/>
          <w:b/>
          <w:color w:val="589095"/>
          <w:sz w:val="22"/>
          <w:szCs w:val="22"/>
          <w:u w:val="single"/>
          <w:lang w:eastAsia="ja-JP"/>
        </w:rPr>
      </w:pPr>
    </w:p>
    <w:p w14:paraId="144BC887" w14:textId="4EACE83C" w:rsidR="0001747C" w:rsidRPr="00AB23BC" w:rsidRDefault="0001747C" w:rsidP="00AB23BC">
      <w:pPr>
        <w:pStyle w:val="Heading2"/>
        <w:rPr>
          <w:rFonts w:ascii="Arial" w:eastAsia="Arial" w:hAnsi="Arial" w:cs="Arial"/>
          <w:b/>
          <w:color w:val="589095"/>
          <w:sz w:val="20"/>
          <w:szCs w:val="20"/>
          <w:lang w:eastAsia="ja-JP"/>
        </w:rPr>
      </w:pPr>
      <w:bookmarkStart w:id="11" w:name="_Toc78291771"/>
      <w:r w:rsidRPr="00AB23BC">
        <w:rPr>
          <w:rFonts w:ascii="Arial" w:eastAsia="Arial" w:hAnsi="Arial" w:cs="Arial"/>
          <w:b/>
          <w:color w:val="589095"/>
          <w:sz w:val="20"/>
          <w:szCs w:val="20"/>
          <w:lang w:eastAsia="ja-JP"/>
        </w:rPr>
        <w:lastRenderedPageBreak/>
        <w:t>INTRA-OPERATIVE ECHOCARDIOGAM</w:t>
      </w:r>
      <w:bookmarkEnd w:id="11"/>
    </w:p>
    <w:p w14:paraId="3A589851" w14:textId="77777777" w:rsidR="0001747C" w:rsidRPr="0065718A" w:rsidRDefault="0001747C" w:rsidP="00851E2E">
      <w:pPr>
        <w:numPr>
          <w:ilvl w:val="0"/>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TEE should be used before and after chest closure. Close evaluation for the following should be considered:</w:t>
      </w:r>
    </w:p>
    <w:p w14:paraId="73D83AE2" w14:textId="3D7F2D68" w:rsidR="0001747C" w:rsidRPr="0065718A" w:rsidRDefault="0001747C" w:rsidP="00851E2E">
      <w:pPr>
        <w:numPr>
          <w:ilvl w:val="1"/>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IVC</w:t>
      </w:r>
      <w:r w:rsidR="00DD6B68">
        <w:rPr>
          <w:rFonts w:ascii="Arial" w:eastAsia="Arial" w:hAnsi="Arial" w:cs="Arial"/>
          <w:color w:val="77787B"/>
          <w:sz w:val="20"/>
          <w:szCs w:val="20"/>
          <w:lang w:eastAsia="ja-JP"/>
        </w:rPr>
        <w:t xml:space="preserve"> compression</w:t>
      </w:r>
    </w:p>
    <w:p w14:paraId="4957D9AD" w14:textId="2DD5965D" w:rsidR="0001747C" w:rsidRPr="0065718A" w:rsidRDefault="0001747C" w:rsidP="00851E2E">
      <w:pPr>
        <w:numPr>
          <w:ilvl w:val="1"/>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SVC</w:t>
      </w:r>
      <w:r w:rsidR="00DD6B68">
        <w:rPr>
          <w:rFonts w:ascii="Arial" w:eastAsia="Arial" w:hAnsi="Arial" w:cs="Arial"/>
          <w:color w:val="77787B"/>
          <w:sz w:val="20"/>
          <w:szCs w:val="20"/>
          <w:lang w:eastAsia="ja-JP"/>
        </w:rPr>
        <w:t xml:space="preserve"> compression</w:t>
      </w:r>
    </w:p>
    <w:p w14:paraId="4A469924" w14:textId="39704933" w:rsidR="0001747C" w:rsidRDefault="0001747C" w:rsidP="00851E2E">
      <w:pPr>
        <w:numPr>
          <w:ilvl w:val="1"/>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Pulmonary</w:t>
      </w:r>
      <w:r w:rsidR="00DD6B68">
        <w:rPr>
          <w:rFonts w:ascii="Arial" w:eastAsia="Arial" w:hAnsi="Arial" w:cs="Arial"/>
          <w:color w:val="77787B"/>
          <w:sz w:val="20"/>
          <w:szCs w:val="20"/>
          <w:lang w:eastAsia="ja-JP"/>
        </w:rPr>
        <w:t xml:space="preserve"> vein compression </w:t>
      </w:r>
    </w:p>
    <w:p w14:paraId="116DC502" w14:textId="77777777" w:rsidR="0001747C" w:rsidRDefault="0001747C" w:rsidP="0001747C">
      <w:pPr>
        <w:rPr>
          <w:rFonts w:ascii="Arial" w:eastAsia="Arial" w:hAnsi="Arial" w:cs="Arial"/>
          <w:color w:val="77787B"/>
          <w:sz w:val="20"/>
          <w:szCs w:val="20"/>
          <w:lang w:eastAsia="ja-JP"/>
        </w:rPr>
      </w:pPr>
    </w:p>
    <w:p w14:paraId="151D1F26" w14:textId="0B7F3465" w:rsidR="0001747C" w:rsidRPr="0093167E" w:rsidRDefault="0001747C" w:rsidP="0093167E">
      <w:pPr>
        <w:pStyle w:val="Heading1"/>
        <w:rPr>
          <w:rFonts w:eastAsia="Arial"/>
          <w:lang w:eastAsia="ja-JP"/>
        </w:rPr>
      </w:pPr>
      <w:bookmarkStart w:id="12" w:name="_Toc78291772"/>
      <w:r w:rsidRPr="00E118A4">
        <w:rPr>
          <w:rFonts w:ascii="Arial" w:eastAsia="Arial" w:hAnsi="Arial" w:cs="Arial"/>
          <w:b/>
          <w:bCs/>
          <w:color w:val="589095"/>
          <w:sz w:val="20"/>
          <w:szCs w:val="20"/>
          <w:u w:val="single"/>
          <w:lang w:eastAsia="ja-JP"/>
        </w:rPr>
        <w:t>POST-OPERATIVE PATIENT AND DEVICE MANAGEMENT</w:t>
      </w:r>
      <w:bookmarkEnd w:id="12"/>
    </w:p>
    <w:p w14:paraId="19409ED8" w14:textId="77777777" w:rsidR="0001747C" w:rsidRPr="0061372C" w:rsidRDefault="0001747C" w:rsidP="0001747C">
      <w:pPr>
        <w:rPr>
          <w:rFonts w:ascii="Arial" w:eastAsia="Arial" w:hAnsi="Arial" w:cs="Arial"/>
          <w:b/>
          <w:color w:val="589095"/>
          <w:sz w:val="20"/>
          <w:szCs w:val="20"/>
          <w:u w:val="single"/>
          <w:lang w:eastAsia="ja-JP"/>
        </w:rPr>
      </w:pPr>
    </w:p>
    <w:p w14:paraId="5F1A741F" w14:textId="278D74A1" w:rsidR="0001747C" w:rsidRPr="00E118A4" w:rsidRDefault="0001747C" w:rsidP="0001747C">
      <w:pPr>
        <w:pStyle w:val="Heading2"/>
        <w:rPr>
          <w:rFonts w:ascii="Arial" w:eastAsia="Arial" w:hAnsi="Arial" w:cs="Arial"/>
          <w:b/>
          <w:bCs/>
          <w:color w:val="589095"/>
          <w:sz w:val="20"/>
          <w:szCs w:val="20"/>
          <w:lang w:eastAsia="ja-JP"/>
        </w:rPr>
      </w:pPr>
      <w:bookmarkStart w:id="13" w:name="_Toc78291773"/>
      <w:r w:rsidRPr="00E118A4">
        <w:rPr>
          <w:rFonts w:ascii="Arial" w:eastAsia="Arial" w:hAnsi="Arial" w:cs="Arial"/>
          <w:b/>
          <w:bCs/>
          <w:color w:val="589095"/>
          <w:sz w:val="20"/>
          <w:szCs w:val="20"/>
          <w:lang w:eastAsia="ja-JP"/>
        </w:rPr>
        <w:t>ANTICOAGULATION</w:t>
      </w:r>
      <w:bookmarkEnd w:id="13"/>
    </w:p>
    <w:p w14:paraId="14E5B72F" w14:textId="7142AB9C" w:rsidR="0001747C" w:rsidRPr="0065718A" w:rsidRDefault="0001747C" w:rsidP="0001747C">
      <w:pPr>
        <w:rPr>
          <w:rFonts w:ascii="Arial" w:eastAsia="Arial" w:hAnsi="Arial" w:cs="Arial"/>
          <w:color w:val="808080"/>
          <w:sz w:val="20"/>
          <w:szCs w:val="20"/>
          <w:lang w:eastAsia="ja-JP"/>
        </w:rPr>
      </w:pPr>
      <w:r w:rsidRPr="0065718A">
        <w:rPr>
          <w:rFonts w:ascii="Arial" w:eastAsia="Arial" w:hAnsi="Arial" w:cs="Arial"/>
          <w:color w:val="808080"/>
          <w:sz w:val="20"/>
          <w:szCs w:val="20"/>
          <w:lang w:eastAsia="ja-JP"/>
        </w:rPr>
        <w:t>Anticoagulation is required to prevent clot formation</w:t>
      </w:r>
      <w:r w:rsidR="00DD3D9F">
        <w:rPr>
          <w:rFonts w:ascii="Arial" w:eastAsia="Arial" w:hAnsi="Arial" w:cs="Arial"/>
          <w:color w:val="808080"/>
          <w:sz w:val="20"/>
          <w:szCs w:val="20"/>
          <w:lang w:eastAsia="ja-JP"/>
        </w:rPr>
        <w:t>, although considered lower risk due to high CO</w:t>
      </w:r>
      <w:r w:rsidRPr="0065718A">
        <w:rPr>
          <w:rFonts w:ascii="Arial" w:eastAsia="Arial" w:hAnsi="Arial" w:cs="Arial"/>
          <w:color w:val="808080"/>
          <w:sz w:val="20"/>
          <w:szCs w:val="20"/>
          <w:lang w:eastAsia="ja-JP"/>
        </w:rPr>
        <w:t>. Optimal anticoagulation is achieved through a combination of heparin/coumadin and aspirin.</w:t>
      </w:r>
    </w:p>
    <w:p w14:paraId="4BB14B75" w14:textId="77777777" w:rsidR="0001747C" w:rsidRPr="0061372C" w:rsidRDefault="0001747C" w:rsidP="0001747C">
      <w:pPr>
        <w:rPr>
          <w:rFonts w:ascii="Arial" w:eastAsia="Arial" w:hAnsi="Arial" w:cs="Arial"/>
          <w:color w:val="808080"/>
          <w:sz w:val="20"/>
          <w:szCs w:val="20"/>
          <w:lang w:eastAsia="ja-JP"/>
        </w:rPr>
      </w:pPr>
    </w:p>
    <w:p w14:paraId="6BA8A8FC" w14:textId="1D01E65B" w:rsidR="0001747C" w:rsidRPr="0065718A" w:rsidRDefault="0001747C" w:rsidP="00851E2E">
      <w:pPr>
        <w:numPr>
          <w:ilvl w:val="0"/>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Anticoagulation to begin as soon as post-operative bleeding has resolved. Giv</w:t>
      </w:r>
      <w:r w:rsidR="001939AF">
        <w:rPr>
          <w:rFonts w:ascii="Arial" w:eastAsia="Arial" w:hAnsi="Arial" w:cs="Arial"/>
          <w:color w:val="77787B"/>
          <w:sz w:val="20"/>
          <w:szCs w:val="20"/>
          <w:lang w:eastAsia="ja-JP"/>
        </w:rPr>
        <w:t>en higher risk of bleeding post-</w:t>
      </w:r>
      <w:r w:rsidRPr="0065718A">
        <w:rPr>
          <w:rFonts w:ascii="Arial" w:eastAsia="Arial" w:hAnsi="Arial" w:cs="Arial"/>
          <w:color w:val="77787B"/>
          <w:sz w:val="20"/>
          <w:szCs w:val="20"/>
          <w:lang w:eastAsia="ja-JP"/>
        </w:rPr>
        <w:t>op and lower thrombosis risk, anticoagulation may be delayed more so than intracorporeal continuous flow VADs</w:t>
      </w:r>
      <w:r w:rsidR="009F0A8E">
        <w:rPr>
          <w:rFonts w:ascii="Arial" w:eastAsia="Arial" w:hAnsi="Arial" w:cs="Arial"/>
          <w:color w:val="77787B"/>
          <w:sz w:val="20"/>
          <w:szCs w:val="20"/>
          <w:lang w:eastAsia="ja-JP"/>
        </w:rPr>
        <w:t xml:space="preserve">. Often anticoagulation is started 48-72 hours after implant. </w:t>
      </w:r>
    </w:p>
    <w:p w14:paraId="4067B173" w14:textId="760149E4" w:rsidR="0001747C" w:rsidRPr="0065718A" w:rsidRDefault="0001747C" w:rsidP="00851E2E">
      <w:pPr>
        <w:numPr>
          <w:ilvl w:val="1"/>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If choosing heparin, target PTT 40-70 or UFH level 0.2-0.4 have been used. May also follow TEG or ROTEM to aid in optimizing anticoagulation</w:t>
      </w:r>
      <w:r w:rsidR="00576430">
        <w:rPr>
          <w:rFonts w:ascii="Arial" w:eastAsia="Arial" w:hAnsi="Arial" w:cs="Arial"/>
          <w:color w:val="77787B"/>
          <w:sz w:val="20"/>
          <w:szCs w:val="20"/>
          <w:lang w:eastAsia="ja-JP"/>
        </w:rPr>
        <w:t>.</w:t>
      </w:r>
    </w:p>
    <w:p w14:paraId="650F63D0" w14:textId="67553947" w:rsidR="0001747C" w:rsidRPr="0065718A" w:rsidRDefault="0001747C" w:rsidP="00851E2E">
      <w:pPr>
        <w:numPr>
          <w:ilvl w:val="1"/>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If choosing bivalirudin, an initial PTT ta</w:t>
      </w:r>
      <w:r w:rsidR="009F0A8E">
        <w:rPr>
          <w:rFonts w:ascii="Arial" w:eastAsia="Arial" w:hAnsi="Arial" w:cs="Arial"/>
          <w:color w:val="77787B"/>
          <w:sz w:val="20"/>
          <w:szCs w:val="20"/>
          <w:lang w:eastAsia="ja-JP"/>
        </w:rPr>
        <w:t>rget of 40-5</w:t>
      </w:r>
      <w:r w:rsidRPr="0065718A">
        <w:rPr>
          <w:rFonts w:ascii="Arial" w:eastAsia="Arial" w:hAnsi="Arial" w:cs="Arial"/>
          <w:color w:val="77787B"/>
          <w:sz w:val="20"/>
          <w:szCs w:val="20"/>
          <w:lang w:eastAsia="ja-JP"/>
        </w:rPr>
        <w:t>0 target wi</w:t>
      </w:r>
      <w:r w:rsidR="009F0A8E">
        <w:rPr>
          <w:rFonts w:ascii="Arial" w:eastAsia="Arial" w:hAnsi="Arial" w:cs="Arial"/>
          <w:color w:val="77787B"/>
          <w:sz w:val="20"/>
          <w:szCs w:val="20"/>
          <w:lang w:eastAsia="ja-JP"/>
        </w:rPr>
        <w:t>th escalation of PTT target 60-8</w:t>
      </w:r>
      <w:r w:rsidRPr="0065718A">
        <w:rPr>
          <w:rFonts w:ascii="Arial" w:eastAsia="Arial" w:hAnsi="Arial" w:cs="Arial"/>
          <w:color w:val="77787B"/>
          <w:sz w:val="20"/>
          <w:szCs w:val="20"/>
          <w:lang w:eastAsia="ja-JP"/>
        </w:rPr>
        <w:t>0 once there are no concerns for bleeding has been used. Although bivalirudin is not the approved medication for the TAH.</w:t>
      </w:r>
    </w:p>
    <w:p w14:paraId="1A751701" w14:textId="0EEB67A5" w:rsidR="0001747C" w:rsidRDefault="0001747C" w:rsidP="00851E2E">
      <w:pPr>
        <w:numPr>
          <w:ilvl w:val="0"/>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Aspirin (</w:t>
      </w:r>
      <w:r w:rsidR="00EE4604">
        <w:rPr>
          <w:rFonts w:ascii="Arial" w:eastAsia="Arial" w:hAnsi="Arial" w:cs="Arial"/>
          <w:color w:val="77787B"/>
          <w:sz w:val="20"/>
          <w:szCs w:val="20"/>
          <w:lang w:eastAsia="ja-JP"/>
        </w:rPr>
        <w:t xml:space="preserve">typically </w:t>
      </w:r>
      <w:r w:rsidR="004935EE">
        <w:rPr>
          <w:rFonts w:ascii="Arial" w:eastAsia="Arial" w:hAnsi="Arial" w:cs="Arial"/>
          <w:color w:val="77787B"/>
          <w:sz w:val="20"/>
          <w:szCs w:val="20"/>
          <w:lang w:eastAsia="ja-JP"/>
        </w:rPr>
        <w:t>40.5-81</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mg</w:t>
      </w:r>
      <w:r w:rsidR="00DD3D9F">
        <w:rPr>
          <w:rFonts w:ascii="Arial" w:eastAsia="Arial" w:hAnsi="Arial" w:cs="Arial"/>
          <w:color w:val="77787B"/>
          <w:sz w:val="20"/>
          <w:szCs w:val="20"/>
          <w:lang w:eastAsia="ja-JP"/>
        </w:rPr>
        <w:t xml:space="preserve"> depending on kg</w:t>
      </w:r>
      <w:r w:rsidRPr="0065718A">
        <w:rPr>
          <w:rFonts w:ascii="Arial" w:eastAsia="Arial" w:hAnsi="Arial" w:cs="Arial"/>
          <w:color w:val="77787B"/>
          <w:sz w:val="20"/>
          <w:szCs w:val="20"/>
          <w:lang w:eastAsia="ja-JP"/>
        </w:rPr>
        <w:t>) typically started POD 3-5 once post-operative bleeding has been controlled and no concerns for bleeding on heparin or bivalirudin infusion.</w:t>
      </w:r>
    </w:p>
    <w:p w14:paraId="4B835074" w14:textId="7B63BF87" w:rsidR="009F0A8E" w:rsidRDefault="009F0A8E" w:rsidP="00851E2E">
      <w:pPr>
        <w:numPr>
          <w:ilvl w:val="0"/>
          <w:numId w:val="47"/>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If </w:t>
      </w:r>
      <w:r w:rsidR="00C155C8">
        <w:rPr>
          <w:rFonts w:ascii="Arial" w:eastAsia="Arial" w:hAnsi="Arial" w:cs="Arial"/>
          <w:color w:val="77787B"/>
          <w:sz w:val="20"/>
          <w:szCs w:val="20"/>
          <w:lang w:eastAsia="ja-JP"/>
        </w:rPr>
        <w:t>platelet</w:t>
      </w:r>
      <w:r>
        <w:rPr>
          <w:rFonts w:ascii="Arial" w:eastAsia="Arial" w:hAnsi="Arial" w:cs="Arial"/>
          <w:color w:val="77787B"/>
          <w:sz w:val="20"/>
          <w:szCs w:val="20"/>
          <w:lang w:eastAsia="ja-JP"/>
        </w:rPr>
        <w:t xml:space="preserve"> count increases, consider increasing aspirin.</w:t>
      </w:r>
    </w:p>
    <w:p w14:paraId="230F6870" w14:textId="77F3EB4C" w:rsidR="009F0A8E" w:rsidRPr="0065718A" w:rsidRDefault="009F0A8E" w:rsidP="00851E2E">
      <w:pPr>
        <w:numPr>
          <w:ilvl w:val="0"/>
          <w:numId w:val="47"/>
        </w:numPr>
        <w:rPr>
          <w:rFonts w:ascii="Arial" w:eastAsia="Arial" w:hAnsi="Arial" w:cs="Arial"/>
          <w:color w:val="77787B"/>
          <w:sz w:val="20"/>
          <w:szCs w:val="20"/>
          <w:lang w:eastAsia="ja-JP"/>
        </w:rPr>
      </w:pPr>
      <w:r>
        <w:rPr>
          <w:rFonts w:ascii="Arial" w:eastAsia="Arial" w:hAnsi="Arial" w:cs="Arial"/>
          <w:color w:val="77787B"/>
          <w:sz w:val="20"/>
          <w:szCs w:val="20"/>
          <w:lang w:eastAsia="ja-JP"/>
        </w:rPr>
        <w:t>In adult patient</w:t>
      </w:r>
      <w:r w:rsidR="004935EE">
        <w:rPr>
          <w:rFonts w:ascii="Arial" w:eastAsia="Arial" w:hAnsi="Arial" w:cs="Arial"/>
          <w:color w:val="77787B"/>
          <w:sz w:val="20"/>
          <w:szCs w:val="20"/>
          <w:lang w:eastAsia="ja-JP"/>
        </w:rPr>
        <w:t>s, a does may be as high as 650</w:t>
      </w:r>
      <w:r w:rsidR="00AF3879">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 xml:space="preserve">mg. </w:t>
      </w:r>
    </w:p>
    <w:p w14:paraId="19003F2F" w14:textId="77777777" w:rsidR="0001747C" w:rsidRDefault="0001747C" w:rsidP="00851E2E">
      <w:pPr>
        <w:numPr>
          <w:ilvl w:val="0"/>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When patient is clinically ready, they can be bridged to warfarin per institutional practice. Recommend target INR 2.0-3.0. </w:t>
      </w:r>
    </w:p>
    <w:p w14:paraId="2F5ED998" w14:textId="77777777" w:rsidR="0001747C" w:rsidRPr="0065718A" w:rsidRDefault="0001747C" w:rsidP="007C51A5">
      <w:pPr>
        <w:rPr>
          <w:rFonts w:ascii="Arial" w:eastAsia="Arial" w:hAnsi="Arial" w:cs="Arial"/>
          <w:color w:val="77787B"/>
          <w:sz w:val="20"/>
          <w:szCs w:val="20"/>
          <w:lang w:eastAsia="ja-JP"/>
        </w:rPr>
      </w:pPr>
    </w:p>
    <w:p w14:paraId="64CE77C7" w14:textId="170A7B54" w:rsidR="0001747C" w:rsidRPr="009E2B46" w:rsidRDefault="007C51A5" w:rsidP="0001747C">
      <w:pPr>
        <w:spacing w:after="120"/>
        <w:rPr>
          <w:rFonts w:ascii="Arial" w:eastAsia="Arial" w:hAnsi="Arial" w:cs="Arial"/>
          <w:b/>
          <w:color w:val="77787B"/>
          <w:sz w:val="20"/>
          <w:szCs w:val="20"/>
          <w:u w:val="single"/>
          <w:lang w:eastAsia="ja-JP"/>
        </w:rPr>
      </w:pPr>
      <w:r>
        <w:rPr>
          <w:rFonts w:ascii="Arial" w:eastAsia="Arial" w:hAnsi="Arial" w:cs="Arial"/>
          <w:b/>
          <w:color w:val="77787B"/>
          <w:sz w:val="20"/>
          <w:szCs w:val="20"/>
          <w:u w:val="single"/>
          <w:lang w:eastAsia="ja-JP"/>
        </w:rPr>
        <w:t>Other agents</w:t>
      </w:r>
      <w:r w:rsidR="0001747C" w:rsidRPr="009E2B46">
        <w:rPr>
          <w:rFonts w:ascii="Arial" w:eastAsia="Arial" w:hAnsi="Arial" w:cs="Arial"/>
          <w:b/>
          <w:color w:val="77787B"/>
          <w:sz w:val="20"/>
          <w:szCs w:val="20"/>
          <w:u w:val="single"/>
          <w:lang w:eastAsia="ja-JP"/>
        </w:rPr>
        <w:t xml:space="preserve"> </w:t>
      </w:r>
    </w:p>
    <w:p w14:paraId="5FD60C25" w14:textId="1ACCD112" w:rsidR="0001747C" w:rsidRPr="009E2B46" w:rsidRDefault="0001747C" w:rsidP="0001747C">
      <w:pPr>
        <w:shd w:val="clear" w:color="auto" w:fill="FFFFFF"/>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The decision to use agents other than Heparin should be based on institutional experience with monitoring of the listed agen</w:t>
      </w:r>
      <w:r w:rsidR="001939AF">
        <w:rPr>
          <w:rFonts w:ascii="Arial" w:eastAsia="Arial" w:hAnsi="Arial" w:cs="Arial"/>
          <w:color w:val="77787B"/>
          <w:sz w:val="20"/>
          <w:szCs w:val="20"/>
          <w:lang w:eastAsia="ja-JP"/>
        </w:rPr>
        <w:t>ts and careful analysis of risk-</w:t>
      </w:r>
      <w:r w:rsidRPr="009E2B46">
        <w:rPr>
          <w:rFonts w:ascii="Arial" w:eastAsia="Arial" w:hAnsi="Arial" w:cs="Arial"/>
          <w:color w:val="77787B"/>
          <w:sz w:val="20"/>
          <w:szCs w:val="20"/>
          <w:lang w:eastAsia="ja-JP"/>
        </w:rPr>
        <w:t>benefit ratio based on clinical condition. Information presented in this section is based on institutional experience and adult experience from published case reports.</w:t>
      </w:r>
    </w:p>
    <w:p w14:paraId="1C910344" w14:textId="58081C70" w:rsidR="0001747C" w:rsidRPr="0061372C" w:rsidRDefault="009F0A8E" w:rsidP="009F0A8E">
      <w:pPr>
        <w:shd w:val="clear" w:color="auto" w:fill="FFFFFF"/>
        <w:rPr>
          <w:rFonts w:ascii="Arial" w:eastAsia="Arial" w:hAnsi="Arial" w:cs="Arial"/>
          <w:color w:val="77787B"/>
          <w:sz w:val="20"/>
          <w:szCs w:val="20"/>
          <w:lang w:eastAsia="ja-JP"/>
        </w:rPr>
      </w:pPr>
      <w:r>
        <w:rPr>
          <w:rFonts w:ascii="Arial" w:eastAsia="Arial" w:hAnsi="Arial" w:cs="Arial"/>
          <w:color w:val="77787B"/>
          <w:sz w:val="20"/>
          <w:szCs w:val="20"/>
          <w:lang w:eastAsia="ja-JP"/>
        </w:rPr>
        <w:t> </w:t>
      </w:r>
    </w:p>
    <w:p w14:paraId="023706DF" w14:textId="269EF224" w:rsidR="0001747C" w:rsidRPr="00E118A4" w:rsidRDefault="0001747C" w:rsidP="0001747C">
      <w:pPr>
        <w:pStyle w:val="Heading2"/>
        <w:rPr>
          <w:rFonts w:ascii="Arial" w:eastAsia="Arial" w:hAnsi="Arial" w:cs="Arial"/>
          <w:b/>
          <w:bCs/>
          <w:color w:val="589095"/>
          <w:sz w:val="20"/>
          <w:szCs w:val="20"/>
          <w:lang w:eastAsia="ja-JP"/>
        </w:rPr>
      </w:pPr>
      <w:bookmarkStart w:id="14" w:name="_Toc78291774"/>
      <w:r w:rsidRPr="00E118A4">
        <w:rPr>
          <w:rFonts w:ascii="Arial" w:eastAsia="Arial" w:hAnsi="Arial" w:cs="Arial"/>
          <w:b/>
          <w:bCs/>
          <w:color w:val="589095"/>
          <w:sz w:val="20"/>
          <w:szCs w:val="20"/>
          <w:lang w:eastAsia="ja-JP"/>
        </w:rPr>
        <w:t>LABORATORY MONITORING</w:t>
      </w:r>
      <w:bookmarkEnd w:id="14"/>
    </w:p>
    <w:p w14:paraId="140F5136" w14:textId="4E44AE4E" w:rsidR="0001747C" w:rsidRPr="009E2B46" w:rsidRDefault="007C51A5" w:rsidP="0001747C">
      <w:p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Post-i</w:t>
      </w:r>
      <w:r w:rsidR="0001747C" w:rsidRPr="009E2B46">
        <w:rPr>
          <w:rFonts w:ascii="Arial" w:eastAsia="Arial" w:hAnsi="Arial" w:cs="Arial"/>
          <w:color w:val="77787B"/>
          <w:sz w:val="20"/>
          <w:szCs w:val="20"/>
          <w:lang w:eastAsia="ja-JP"/>
        </w:rPr>
        <w:t xml:space="preserve">mplantation labs obtained should reflect baseline assessment of patient oxygen delivery, coagulation profile, hemolysis, hemoglobin and end organ function, as well as frequency which allows monitoring of </w:t>
      </w:r>
      <w:r w:rsidR="0001747C">
        <w:rPr>
          <w:rFonts w:ascii="Arial" w:eastAsia="Arial" w:hAnsi="Arial" w:cs="Arial"/>
          <w:color w:val="77787B"/>
          <w:sz w:val="20"/>
          <w:szCs w:val="20"/>
          <w:lang w:eastAsia="ja-JP"/>
        </w:rPr>
        <w:t>the</w:t>
      </w:r>
      <w:r w:rsidR="0001747C" w:rsidRPr="009E2B46">
        <w:rPr>
          <w:rFonts w:ascii="Arial" w:eastAsia="Arial" w:hAnsi="Arial" w:cs="Arial"/>
          <w:color w:val="77787B"/>
          <w:sz w:val="20"/>
          <w:szCs w:val="20"/>
          <w:lang w:eastAsia="ja-JP"/>
        </w:rPr>
        <w:t xml:space="preserve"> device and patient response to the device and anticoagulation. </w:t>
      </w:r>
    </w:p>
    <w:p w14:paraId="2AAB40F0" w14:textId="77777777" w:rsidR="0001747C" w:rsidRPr="009E2B46"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06E70A23" w14:textId="30C9B8E3" w:rsidR="0001747C" w:rsidRPr="009E2B46"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b/>
          <w:color w:val="77787B"/>
          <w:sz w:val="20"/>
          <w:szCs w:val="20"/>
          <w:lang w:eastAsia="ja-JP"/>
        </w:rPr>
        <w:t xml:space="preserve">Baseline labs post </w:t>
      </w:r>
      <w:r>
        <w:rPr>
          <w:rFonts w:ascii="Arial" w:eastAsia="Arial" w:hAnsi="Arial" w:cs="Arial"/>
          <w:b/>
          <w:color w:val="77787B"/>
          <w:sz w:val="20"/>
          <w:szCs w:val="20"/>
          <w:lang w:eastAsia="ja-JP"/>
        </w:rPr>
        <w:t>Syn</w:t>
      </w:r>
      <w:r w:rsidR="00467C40">
        <w:rPr>
          <w:rFonts w:ascii="Arial" w:eastAsia="Arial" w:hAnsi="Arial" w:cs="Arial"/>
          <w:b/>
          <w:color w:val="77787B"/>
          <w:sz w:val="20"/>
          <w:szCs w:val="20"/>
          <w:lang w:eastAsia="ja-JP"/>
        </w:rPr>
        <w:t>C</w:t>
      </w:r>
      <w:r>
        <w:rPr>
          <w:rFonts w:ascii="Arial" w:eastAsia="Arial" w:hAnsi="Arial" w:cs="Arial"/>
          <w:b/>
          <w:color w:val="77787B"/>
          <w:sz w:val="20"/>
          <w:szCs w:val="20"/>
          <w:lang w:eastAsia="ja-JP"/>
        </w:rPr>
        <w:t>ardia</w:t>
      </w:r>
      <w:r w:rsidRPr="009E2B46">
        <w:rPr>
          <w:rFonts w:ascii="Arial" w:eastAsia="Arial" w:hAnsi="Arial" w:cs="Arial"/>
          <w:b/>
          <w:color w:val="77787B"/>
          <w:sz w:val="20"/>
          <w:szCs w:val="20"/>
          <w:lang w:eastAsia="ja-JP"/>
        </w:rPr>
        <w:t xml:space="preserve"> placement:</w:t>
      </w:r>
      <w:r w:rsidRPr="009E2B46">
        <w:rPr>
          <w:rFonts w:ascii="Arial" w:eastAsia="Arial" w:hAnsi="Arial" w:cs="Arial"/>
          <w:color w:val="77787B"/>
          <w:sz w:val="20"/>
          <w:szCs w:val="20"/>
          <w:lang w:eastAsia="ja-JP"/>
        </w:rPr>
        <w:t xml:space="preserve"> CBC; Chemistry with liver function; Hemolysis labs: plasma </w:t>
      </w:r>
      <w:r w:rsidR="004B089A">
        <w:rPr>
          <w:rFonts w:ascii="Arial" w:eastAsia="Arial" w:hAnsi="Arial" w:cs="Arial"/>
          <w:color w:val="77787B"/>
          <w:sz w:val="20"/>
          <w:szCs w:val="20"/>
          <w:lang w:eastAsia="ja-JP"/>
        </w:rPr>
        <w:t xml:space="preserve">free </w:t>
      </w:r>
      <w:r w:rsidRPr="009E2B46">
        <w:rPr>
          <w:rFonts w:ascii="Arial" w:eastAsia="Arial" w:hAnsi="Arial" w:cs="Arial"/>
          <w:color w:val="77787B"/>
          <w:sz w:val="20"/>
          <w:szCs w:val="20"/>
          <w:lang w:eastAsia="ja-JP"/>
        </w:rPr>
        <w:t>Hb, LDH; Coagulation profile: PTT, PT/INR, Fibrinogen, D-dimer, anti-Xa, ACT (POCT), TEG or ROTEM</w:t>
      </w:r>
      <w:r w:rsidR="009F0A8E">
        <w:rPr>
          <w:rFonts w:ascii="Arial" w:eastAsia="Arial" w:hAnsi="Arial" w:cs="Arial"/>
          <w:color w:val="77787B"/>
          <w:sz w:val="20"/>
          <w:szCs w:val="20"/>
          <w:lang w:eastAsia="ja-JP"/>
        </w:rPr>
        <w:t xml:space="preserve"> may be used depending on hospital preference</w:t>
      </w:r>
      <w:r w:rsidRPr="009E2B46">
        <w:rPr>
          <w:rFonts w:ascii="Arial" w:eastAsia="Arial" w:hAnsi="Arial" w:cs="Arial"/>
          <w:color w:val="77787B"/>
          <w:sz w:val="20"/>
          <w:szCs w:val="20"/>
          <w:lang w:eastAsia="ja-JP"/>
        </w:rPr>
        <w:t>; blood gas with lactate and mixed venous oxygen saturation if available.</w:t>
      </w:r>
    </w:p>
    <w:p w14:paraId="687C971C" w14:textId="77777777" w:rsidR="0001747C" w:rsidRPr="009E2B46"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0EBE086F" w14:textId="45BA2078" w:rsidR="0001747C" w:rsidRPr="009E2B46" w:rsidRDefault="0001747C" w:rsidP="0001747C">
      <w:pPr>
        <w:pBdr>
          <w:top w:val="nil"/>
          <w:left w:val="nil"/>
          <w:bottom w:val="nil"/>
          <w:right w:val="nil"/>
          <w:between w:val="nil"/>
        </w:pBdr>
        <w:spacing w:after="120"/>
        <w:rPr>
          <w:rFonts w:ascii="Arial" w:eastAsia="Arial" w:hAnsi="Arial" w:cs="Arial"/>
          <w:b/>
          <w:color w:val="77787B"/>
          <w:sz w:val="20"/>
          <w:szCs w:val="20"/>
          <w:lang w:eastAsia="ja-JP"/>
        </w:rPr>
      </w:pPr>
      <w:r w:rsidRPr="009E2B46">
        <w:rPr>
          <w:rFonts w:ascii="Arial" w:eastAsia="Arial" w:hAnsi="Arial" w:cs="Arial"/>
          <w:color w:val="77787B"/>
          <w:sz w:val="20"/>
          <w:szCs w:val="20"/>
          <w:lang w:eastAsia="ja-JP"/>
        </w:rPr>
        <w:t>Recommended laboratory testing following device deployment</w:t>
      </w:r>
      <w:r>
        <w:rPr>
          <w:rFonts w:ascii="Arial" w:eastAsia="Arial" w:hAnsi="Arial" w:cs="Arial"/>
          <w:color w:val="77787B"/>
          <w:sz w:val="20"/>
          <w:szCs w:val="20"/>
          <w:lang w:eastAsia="ja-JP"/>
        </w:rPr>
        <w:tab/>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6"/>
        <w:gridCol w:w="3357"/>
        <w:gridCol w:w="3357"/>
      </w:tblGrid>
      <w:tr w:rsidR="0001747C" w:rsidRPr="009E2B46" w14:paraId="476753B8" w14:textId="77777777" w:rsidTr="00DC2EC3">
        <w:trPr>
          <w:trHeight w:val="404"/>
        </w:trPr>
        <w:tc>
          <w:tcPr>
            <w:tcW w:w="3356" w:type="dxa"/>
            <w:shd w:val="clear" w:color="auto" w:fill="FFE599"/>
            <w:vAlign w:val="center"/>
          </w:tcPr>
          <w:p w14:paraId="2B563615" w14:textId="77777777" w:rsidR="0001747C" w:rsidRPr="009E2B46" w:rsidRDefault="0001747C" w:rsidP="00E31D3A">
            <w:pPr>
              <w:spacing w:after="21"/>
              <w:jc w:val="center"/>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Laboratory Markers</w:t>
            </w:r>
          </w:p>
        </w:tc>
        <w:tc>
          <w:tcPr>
            <w:tcW w:w="3357" w:type="dxa"/>
            <w:shd w:val="clear" w:color="auto" w:fill="FFE599"/>
            <w:vAlign w:val="center"/>
          </w:tcPr>
          <w:p w14:paraId="2565A078" w14:textId="77777777" w:rsidR="0001747C" w:rsidRPr="009E2B46" w:rsidRDefault="0001747C" w:rsidP="00E31D3A">
            <w:pPr>
              <w:spacing w:after="21"/>
              <w:jc w:val="center"/>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24-48h post implantation</w:t>
            </w:r>
          </w:p>
        </w:tc>
        <w:tc>
          <w:tcPr>
            <w:tcW w:w="3357" w:type="dxa"/>
            <w:shd w:val="clear" w:color="auto" w:fill="FFE599"/>
            <w:vAlign w:val="center"/>
          </w:tcPr>
          <w:p w14:paraId="46C9D118" w14:textId="77777777" w:rsidR="0001747C" w:rsidRPr="009E2B46" w:rsidRDefault="0001747C" w:rsidP="00E31D3A">
            <w:pPr>
              <w:spacing w:after="21"/>
              <w:jc w:val="center"/>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Chronic Monitoring</w:t>
            </w:r>
          </w:p>
        </w:tc>
      </w:tr>
      <w:tr w:rsidR="0001747C" w:rsidRPr="009E2B46" w14:paraId="3EC6CC6D" w14:textId="77777777" w:rsidTr="00DC2EC3">
        <w:trPr>
          <w:trHeight w:val="233"/>
        </w:trPr>
        <w:tc>
          <w:tcPr>
            <w:tcW w:w="10070" w:type="dxa"/>
            <w:gridSpan w:val="3"/>
            <w:shd w:val="clear" w:color="auto" w:fill="F9F7D0"/>
          </w:tcPr>
          <w:p w14:paraId="6203970E" w14:textId="77777777" w:rsidR="0001747C" w:rsidRPr="009E2B46" w:rsidRDefault="0001747C" w:rsidP="00E31D3A">
            <w:pPr>
              <w:spacing w:before="60" w:after="60"/>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Hematology and Coagulation</w:t>
            </w:r>
          </w:p>
        </w:tc>
      </w:tr>
      <w:tr w:rsidR="0001747C" w:rsidRPr="009E2B46" w14:paraId="450ED4AD" w14:textId="77777777" w:rsidTr="00DC2EC3">
        <w:tc>
          <w:tcPr>
            <w:tcW w:w="3356" w:type="dxa"/>
          </w:tcPr>
          <w:p w14:paraId="6B9D515B"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CBC</w:t>
            </w:r>
          </w:p>
        </w:tc>
        <w:tc>
          <w:tcPr>
            <w:tcW w:w="3357" w:type="dxa"/>
          </w:tcPr>
          <w:p w14:paraId="0D46EF25"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w:t>
            </w:r>
            <w:r>
              <w:rPr>
                <w:rFonts w:ascii="Arial" w:eastAsia="Arial" w:hAnsi="Arial" w:cs="Arial"/>
                <w:color w:val="77787B"/>
                <w:sz w:val="18"/>
                <w:szCs w:val="18"/>
                <w:lang w:eastAsia="ja-JP"/>
              </w:rPr>
              <w:t>6-</w:t>
            </w:r>
            <w:r w:rsidRPr="009E2B46">
              <w:rPr>
                <w:rFonts w:ascii="Arial" w:eastAsia="Arial" w:hAnsi="Arial" w:cs="Arial"/>
                <w:color w:val="77787B"/>
                <w:sz w:val="18"/>
                <w:szCs w:val="18"/>
                <w:lang w:eastAsia="ja-JP"/>
              </w:rPr>
              <w:t>12H</w:t>
            </w:r>
          </w:p>
        </w:tc>
        <w:tc>
          <w:tcPr>
            <w:tcW w:w="3357" w:type="dxa"/>
          </w:tcPr>
          <w:p w14:paraId="7551253F"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w:t>
            </w:r>
          </w:p>
        </w:tc>
      </w:tr>
      <w:tr w:rsidR="0001747C" w:rsidRPr="009E2B46" w14:paraId="525B8D6D" w14:textId="77777777" w:rsidTr="00DC2EC3">
        <w:tc>
          <w:tcPr>
            <w:tcW w:w="3356" w:type="dxa"/>
          </w:tcPr>
          <w:p w14:paraId="6501D52D"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LDH</w:t>
            </w:r>
          </w:p>
        </w:tc>
        <w:tc>
          <w:tcPr>
            <w:tcW w:w="3357" w:type="dxa"/>
          </w:tcPr>
          <w:p w14:paraId="125C0182"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w:t>
            </w:r>
            <w:r>
              <w:rPr>
                <w:rFonts w:ascii="Arial" w:eastAsia="Arial" w:hAnsi="Arial" w:cs="Arial"/>
                <w:color w:val="77787B"/>
                <w:sz w:val="18"/>
                <w:szCs w:val="18"/>
                <w:lang w:eastAsia="ja-JP"/>
              </w:rPr>
              <w:t>24H</w:t>
            </w:r>
          </w:p>
        </w:tc>
        <w:tc>
          <w:tcPr>
            <w:tcW w:w="3357" w:type="dxa"/>
          </w:tcPr>
          <w:p w14:paraId="6EB289C0"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 until stable</w:t>
            </w:r>
          </w:p>
        </w:tc>
      </w:tr>
      <w:tr w:rsidR="0001747C" w:rsidRPr="009E2B46" w14:paraId="4534AF14" w14:textId="77777777" w:rsidTr="00DC2EC3">
        <w:tc>
          <w:tcPr>
            <w:tcW w:w="3356" w:type="dxa"/>
          </w:tcPr>
          <w:p w14:paraId="1D4D600C" w14:textId="77777777" w:rsidR="0001747C" w:rsidRPr="009E2B46" w:rsidRDefault="0001747C" w:rsidP="00E31D3A">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PT INR</w:t>
            </w:r>
          </w:p>
        </w:tc>
        <w:tc>
          <w:tcPr>
            <w:tcW w:w="3357" w:type="dxa"/>
          </w:tcPr>
          <w:p w14:paraId="3C6A70D8"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Q24H</w:t>
            </w:r>
          </w:p>
        </w:tc>
        <w:tc>
          <w:tcPr>
            <w:tcW w:w="3357" w:type="dxa"/>
          </w:tcPr>
          <w:p w14:paraId="5A77E90E"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 until stable</w:t>
            </w:r>
          </w:p>
        </w:tc>
      </w:tr>
      <w:tr w:rsidR="0001747C" w:rsidRPr="009E2B46" w14:paraId="75A8A734" w14:textId="77777777" w:rsidTr="00DC2EC3">
        <w:tc>
          <w:tcPr>
            <w:tcW w:w="3356" w:type="dxa"/>
          </w:tcPr>
          <w:p w14:paraId="112D68D0" w14:textId="77777777" w:rsidR="0001747C" w:rsidRPr="009E2B46" w:rsidRDefault="0001747C" w:rsidP="00E31D3A">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PTT and Anti-10a</w:t>
            </w:r>
          </w:p>
        </w:tc>
        <w:tc>
          <w:tcPr>
            <w:tcW w:w="3357" w:type="dxa"/>
          </w:tcPr>
          <w:p w14:paraId="161A9F2C"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Q12H or with every titration</w:t>
            </w:r>
          </w:p>
        </w:tc>
        <w:tc>
          <w:tcPr>
            <w:tcW w:w="3357" w:type="dxa"/>
          </w:tcPr>
          <w:p w14:paraId="165929E3"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w:t>
            </w:r>
          </w:p>
        </w:tc>
      </w:tr>
      <w:tr w:rsidR="0001747C" w:rsidRPr="009E2B46" w14:paraId="2F1B11E5" w14:textId="77777777" w:rsidTr="00DC2EC3">
        <w:tc>
          <w:tcPr>
            <w:tcW w:w="3356" w:type="dxa"/>
          </w:tcPr>
          <w:p w14:paraId="62236981" w14:textId="5CA14431"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TEG or ROTEM</w:t>
            </w:r>
            <w:r w:rsidR="009F0A8E">
              <w:rPr>
                <w:rFonts w:ascii="Arial" w:eastAsia="Arial" w:hAnsi="Arial" w:cs="Arial"/>
                <w:color w:val="77787B"/>
                <w:sz w:val="18"/>
                <w:szCs w:val="18"/>
                <w:lang w:eastAsia="ja-JP"/>
              </w:rPr>
              <w:t>*</w:t>
            </w:r>
          </w:p>
        </w:tc>
        <w:tc>
          <w:tcPr>
            <w:tcW w:w="3357" w:type="dxa"/>
          </w:tcPr>
          <w:p w14:paraId="03935E32"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w:t>
            </w:r>
            <w:r>
              <w:rPr>
                <w:rFonts w:ascii="Arial" w:eastAsia="Arial" w:hAnsi="Arial" w:cs="Arial"/>
                <w:color w:val="77787B"/>
                <w:sz w:val="18"/>
                <w:szCs w:val="18"/>
                <w:lang w:eastAsia="ja-JP"/>
              </w:rPr>
              <w:t>24H</w:t>
            </w:r>
          </w:p>
        </w:tc>
        <w:tc>
          <w:tcPr>
            <w:tcW w:w="3357" w:type="dxa"/>
          </w:tcPr>
          <w:p w14:paraId="47915FF5"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 until stable</w:t>
            </w:r>
          </w:p>
        </w:tc>
      </w:tr>
      <w:tr w:rsidR="0001747C" w:rsidRPr="009E2B46" w14:paraId="22BED850" w14:textId="77777777" w:rsidTr="00DC2EC3">
        <w:tc>
          <w:tcPr>
            <w:tcW w:w="10070" w:type="dxa"/>
            <w:gridSpan w:val="3"/>
            <w:shd w:val="clear" w:color="auto" w:fill="F9F7D0"/>
          </w:tcPr>
          <w:p w14:paraId="3C8A5A81" w14:textId="77777777" w:rsidR="0001747C" w:rsidRPr="009E2B46" w:rsidRDefault="0001747C" w:rsidP="00E31D3A">
            <w:pPr>
              <w:spacing w:after="21"/>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Chemistry and Microbiology</w:t>
            </w:r>
          </w:p>
        </w:tc>
      </w:tr>
      <w:tr w:rsidR="0001747C" w:rsidRPr="009E2B46" w14:paraId="34B3F453" w14:textId="77777777" w:rsidTr="00DC2EC3">
        <w:tc>
          <w:tcPr>
            <w:tcW w:w="3356" w:type="dxa"/>
          </w:tcPr>
          <w:p w14:paraId="0E7D398D" w14:textId="68455E6D" w:rsidR="0001747C" w:rsidRPr="009E2B46" w:rsidRDefault="007638DA" w:rsidP="00E31D3A">
            <w:pPr>
              <w:spacing w:after="21"/>
              <w:rPr>
                <w:rFonts w:ascii="Arial" w:eastAsia="Arial" w:hAnsi="Arial" w:cs="Arial"/>
                <w:b/>
                <w:color w:val="77787B"/>
                <w:sz w:val="18"/>
                <w:szCs w:val="18"/>
                <w:lang w:eastAsia="ja-JP"/>
              </w:rPr>
            </w:pPr>
            <w:r>
              <w:rPr>
                <w:rFonts w:ascii="Arial" w:eastAsia="Arial" w:hAnsi="Arial" w:cs="Arial"/>
                <w:color w:val="77787B"/>
                <w:sz w:val="18"/>
                <w:szCs w:val="18"/>
                <w:lang w:eastAsia="ja-JP"/>
              </w:rPr>
              <w:lastRenderedPageBreak/>
              <w:t>CRP</w:t>
            </w:r>
          </w:p>
        </w:tc>
        <w:tc>
          <w:tcPr>
            <w:tcW w:w="3357" w:type="dxa"/>
          </w:tcPr>
          <w:p w14:paraId="75158A72"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Q24</w:t>
            </w:r>
          </w:p>
        </w:tc>
        <w:tc>
          <w:tcPr>
            <w:tcW w:w="3357" w:type="dxa"/>
          </w:tcPr>
          <w:p w14:paraId="566D2868" w14:textId="4D8BC79B" w:rsidR="0001747C" w:rsidRPr="009E2B46" w:rsidRDefault="007638DA" w:rsidP="00E31D3A">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Daily-Weekly</w:t>
            </w:r>
          </w:p>
        </w:tc>
      </w:tr>
      <w:tr w:rsidR="0001747C" w:rsidRPr="009E2B46" w14:paraId="17A04C38" w14:textId="77777777" w:rsidTr="00DC2EC3">
        <w:tc>
          <w:tcPr>
            <w:tcW w:w="3356" w:type="dxa"/>
          </w:tcPr>
          <w:p w14:paraId="76B0E61F" w14:textId="77777777" w:rsidR="0001747C" w:rsidRPr="009E2B46" w:rsidRDefault="0001747C" w:rsidP="00E31D3A">
            <w:pPr>
              <w:spacing w:after="21"/>
              <w:rPr>
                <w:rFonts w:ascii="Arial" w:eastAsia="Arial" w:hAnsi="Arial" w:cs="Arial"/>
                <w:b/>
                <w:color w:val="77787B"/>
                <w:sz w:val="18"/>
                <w:szCs w:val="18"/>
                <w:lang w:eastAsia="ja-JP"/>
              </w:rPr>
            </w:pPr>
            <w:r w:rsidRPr="009E2B46">
              <w:rPr>
                <w:rFonts w:ascii="Arial" w:eastAsia="Arial" w:hAnsi="Arial" w:cs="Arial"/>
                <w:color w:val="77787B"/>
                <w:sz w:val="18"/>
                <w:szCs w:val="18"/>
                <w:lang w:eastAsia="ja-JP"/>
              </w:rPr>
              <w:t>Cystatin C</w:t>
            </w:r>
          </w:p>
        </w:tc>
        <w:tc>
          <w:tcPr>
            <w:tcW w:w="3357" w:type="dxa"/>
          </w:tcPr>
          <w:p w14:paraId="7B792885"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Once</w:t>
            </w:r>
          </w:p>
        </w:tc>
        <w:tc>
          <w:tcPr>
            <w:tcW w:w="3357" w:type="dxa"/>
          </w:tcPr>
          <w:p w14:paraId="721480DB"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Weekly</w:t>
            </w:r>
          </w:p>
        </w:tc>
      </w:tr>
      <w:tr w:rsidR="00DC2EC3" w:rsidRPr="009E2B46" w14:paraId="3EA2EAA7" w14:textId="77777777" w:rsidTr="00DC2EC3">
        <w:tc>
          <w:tcPr>
            <w:tcW w:w="3356" w:type="dxa"/>
            <w:tcBorders>
              <w:top w:val="single" w:sz="4" w:space="0" w:color="000000"/>
              <w:left w:val="single" w:sz="4" w:space="0" w:color="000000"/>
              <w:bottom w:val="single" w:sz="4" w:space="0" w:color="000000"/>
              <w:right w:val="single" w:sz="4" w:space="0" w:color="000000"/>
            </w:tcBorders>
            <w:shd w:val="clear" w:color="auto" w:fill="F9F7D0"/>
          </w:tcPr>
          <w:p w14:paraId="22DDE43A" w14:textId="77777777" w:rsidR="00DC2EC3" w:rsidRPr="009E2B46" w:rsidRDefault="00DC2EC3" w:rsidP="00DD6B68">
            <w:pPr>
              <w:spacing w:after="21"/>
              <w:rPr>
                <w:rFonts w:ascii="Arial" w:eastAsia="Arial" w:hAnsi="Arial" w:cs="Arial"/>
                <w:color w:val="77787B"/>
                <w:sz w:val="18"/>
                <w:szCs w:val="18"/>
                <w:lang w:eastAsia="ja-JP"/>
              </w:rPr>
            </w:pPr>
            <w:r w:rsidRPr="00DC2EC3">
              <w:rPr>
                <w:rFonts w:ascii="Arial" w:eastAsia="Arial" w:hAnsi="Arial" w:cs="Arial"/>
                <w:color w:val="77787B"/>
                <w:sz w:val="18"/>
                <w:szCs w:val="18"/>
                <w:lang w:eastAsia="ja-JP"/>
              </w:rPr>
              <w:t>Ancillary Studies</w:t>
            </w:r>
          </w:p>
        </w:tc>
        <w:tc>
          <w:tcPr>
            <w:tcW w:w="3357" w:type="dxa"/>
            <w:tcBorders>
              <w:top w:val="single" w:sz="4" w:space="0" w:color="000000"/>
              <w:left w:val="single" w:sz="4" w:space="0" w:color="000000"/>
              <w:bottom w:val="single" w:sz="4" w:space="0" w:color="000000"/>
              <w:right w:val="single" w:sz="4" w:space="0" w:color="000000"/>
            </w:tcBorders>
          </w:tcPr>
          <w:p w14:paraId="35894E93" w14:textId="77777777" w:rsidR="00DC2EC3" w:rsidRPr="009E2B46" w:rsidRDefault="00DC2EC3" w:rsidP="00DD6B68">
            <w:pPr>
              <w:spacing w:after="21"/>
              <w:rPr>
                <w:rFonts w:ascii="Arial" w:eastAsia="Arial" w:hAnsi="Arial" w:cs="Arial"/>
                <w:color w:val="77787B"/>
                <w:sz w:val="18"/>
                <w:szCs w:val="18"/>
                <w:lang w:eastAsia="ja-JP"/>
              </w:rPr>
            </w:pPr>
          </w:p>
        </w:tc>
        <w:tc>
          <w:tcPr>
            <w:tcW w:w="3357" w:type="dxa"/>
            <w:tcBorders>
              <w:top w:val="single" w:sz="4" w:space="0" w:color="000000"/>
              <w:left w:val="single" w:sz="4" w:space="0" w:color="000000"/>
              <w:bottom w:val="single" w:sz="4" w:space="0" w:color="000000"/>
              <w:right w:val="single" w:sz="4" w:space="0" w:color="000000"/>
            </w:tcBorders>
          </w:tcPr>
          <w:p w14:paraId="6F983E82" w14:textId="77777777" w:rsidR="00DC2EC3" w:rsidRPr="009E2B46" w:rsidRDefault="00DC2EC3" w:rsidP="00DD6B68">
            <w:pPr>
              <w:spacing w:after="21"/>
              <w:rPr>
                <w:rFonts w:ascii="Arial" w:eastAsia="Arial" w:hAnsi="Arial" w:cs="Arial"/>
                <w:color w:val="77787B"/>
                <w:sz w:val="18"/>
                <w:szCs w:val="18"/>
                <w:lang w:eastAsia="ja-JP"/>
              </w:rPr>
            </w:pPr>
          </w:p>
        </w:tc>
      </w:tr>
      <w:tr w:rsidR="00DC2EC3" w:rsidRPr="009E2B46" w14:paraId="32084B88" w14:textId="77777777" w:rsidTr="00DC2EC3">
        <w:tc>
          <w:tcPr>
            <w:tcW w:w="3356" w:type="dxa"/>
            <w:tcBorders>
              <w:top w:val="single" w:sz="4" w:space="0" w:color="000000"/>
              <w:left w:val="single" w:sz="4" w:space="0" w:color="000000"/>
              <w:bottom w:val="single" w:sz="4" w:space="0" w:color="000000"/>
              <w:right w:val="single" w:sz="4" w:space="0" w:color="000000"/>
            </w:tcBorders>
          </w:tcPr>
          <w:p w14:paraId="0B10D207" w14:textId="77777777" w:rsidR="00DC2EC3" w:rsidRPr="009E2B46" w:rsidRDefault="00DC2EC3"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CXR</w:t>
            </w:r>
          </w:p>
        </w:tc>
        <w:tc>
          <w:tcPr>
            <w:tcW w:w="3357" w:type="dxa"/>
            <w:tcBorders>
              <w:top w:val="single" w:sz="4" w:space="0" w:color="000000"/>
              <w:left w:val="single" w:sz="4" w:space="0" w:color="000000"/>
              <w:bottom w:val="single" w:sz="4" w:space="0" w:color="000000"/>
              <w:right w:val="single" w:sz="4" w:space="0" w:color="000000"/>
            </w:tcBorders>
          </w:tcPr>
          <w:p w14:paraId="1F56035A" w14:textId="77777777" w:rsidR="00DC2EC3" w:rsidRPr="009E2B46" w:rsidRDefault="00DC2EC3" w:rsidP="00DD6B68">
            <w:pPr>
              <w:spacing w:after="21"/>
              <w:rPr>
                <w:rFonts w:ascii="Arial" w:eastAsia="Arial" w:hAnsi="Arial" w:cs="Arial"/>
                <w:color w:val="77787B"/>
                <w:sz w:val="18"/>
                <w:szCs w:val="18"/>
                <w:lang w:eastAsia="ja-JP"/>
              </w:rPr>
            </w:pPr>
          </w:p>
        </w:tc>
        <w:tc>
          <w:tcPr>
            <w:tcW w:w="3357" w:type="dxa"/>
            <w:tcBorders>
              <w:top w:val="single" w:sz="4" w:space="0" w:color="000000"/>
              <w:left w:val="single" w:sz="4" w:space="0" w:color="000000"/>
              <w:bottom w:val="single" w:sz="4" w:space="0" w:color="000000"/>
              <w:right w:val="single" w:sz="4" w:space="0" w:color="000000"/>
            </w:tcBorders>
          </w:tcPr>
          <w:p w14:paraId="41CB5F00" w14:textId="77777777" w:rsidR="00DC2EC3" w:rsidRPr="009E2B46" w:rsidRDefault="00DC2EC3"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 xml:space="preserve">Daily </w:t>
            </w:r>
          </w:p>
        </w:tc>
      </w:tr>
      <w:tr w:rsidR="00DC2EC3" w:rsidRPr="009E2B46" w14:paraId="09C05BFE" w14:textId="77777777" w:rsidTr="00DC2EC3">
        <w:tc>
          <w:tcPr>
            <w:tcW w:w="3356" w:type="dxa"/>
            <w:tcBorders>
              <w:top w:val="single" w:sz="4" w:space="0" w:color="000000"/>
              <w:left w:val="single" w:sz="4" w:space="0" w:color="000000"/>
              <w:bottom w:val="single" w:sz="4" w:space="0" w:color="000000"/>
              <w:right w:val="single" w:sz="4" w:space="0" w:color="000000"/>
            </w:tcBorders>
          </w:tcPr>
          <w:p w14:paraId="034673A8" w14:textId="77777777" w:rsidR="00DC2EC3" w:rsidRPr="009E2B46" w:rsidRDefault="00DC2EC3" w:rsidP="00DD6B68">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Echocardiogram</w:t>
            </w:r>
            <w:r>
              <w:rPr>
                <w:rFonts w:ascii="Arial" w:eastAsia="Arial" w:hAnsi="Arial" w:cs="Arial"/>
                <w:color w:val="77787B"/>
                <w:sz w:val="18"/>
                <w:szCs w:val="18"/>
                <w:lang w:eastAsia="ja-JP"/>
              </w:rPr>
              <w:t xml:space="preserve"> (TEE)</w:t>
            </w:r>
          </w:p>
        </w:tc>
        <w:tc>
          <w:tcPr>
            <w:tcW w:w="3357" w:type="dxa"/>
            <w:tcBorders>
              <w:top w:val="single" w:sz="4" w:space="0" w:color="000000"/>
              <w:left w:val="single" w:sz="4" w:space="0" w:color="000000"/>
              <w:bottom w:val="single" w:sz="4" w:space="0" w:color="000000"/>
              <w:right w:val="single" w:sz="4" w:space="0" w:color="000000"/>
            </w:tcBorders>
          </w:tcPr>
          <w:p w14:paraId="40CF9FF1" w14:textId="77777777" w:rsidR="00DC2EC3" w:rsidRPr="009E2B46" w:rsidRDefault="00DC2EC3"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PRN</w:t>
            </w:r>
          </w:p>
        </w:tc>
        <w:tc>
          <w:tcPr>
            <w:tcW w:w="3357" w:type="dxa"/>
            <w:tcBorders>
              <w:top w:val="single" w:sz="4" w:space="0" w:color="000000"/>
              <w:left w:val="single" w:sz="4" w:space="0" w:color="000000"/>
              <w:bottom w:val="single" w:sz="4" w:space="0" w:color="000000"/>
              <w:right w:val="single" w:sz="4" w:space="0" w:color="000000"/>
            </w:tcBorders>
          </w:tcPr>
          <w:p w14:paraId="7837A4F6" w14:textId="77777777" w:rsidR="00DC2EC3" w:rsidRPr="009E2B46" w:rsidRDefault="00DC2EC3" w:rsidP="00DD6B68">
            <w:pPr>
              <w:spacing w:after="21"/>
              <w:rPr>
                <w:rFonts w:ascii="Arial" w:eastAsia="Arial" w:hAnsi="Arial" w:cs="Arial"/>
                <w:color w:val="77787B"/>
                <w:sz w:val="18"/>
                <w:szCs w:val="18"/>
                <w:lang w:eastAsia="ja-JP"/>
              </w:rPr>
            </w:pPr>
          </w:p>
        </w:tc>
      </w:tr>
      <w:tr w:rsidR="00DC2EC3" w:rsidRPr="009E2B46" w14:paraId="3DBCCAD3" w14:textId="77777777" w:rsidTr="00DC2EC3">
        <w:tc>
          <w:tcPr>
            <w:tcW w:w="3356" w:type="dxa"/>
            <w:tcBorders>
              <w:top w:val="single" w:sz="4" w:space="0" w:color="000000"/>
              <w:left w:val="single" w:sz="4" w:space="0" w:color="000000"/>
              <w:bottom w:val="single" w:sz="4" w:space="0" w:color="000000"/>
              <w:right w:val="single" w:sz="4" w:space="0" w:color="000000"/>
            </w:tcBorders>
          </w:tcPr>
          <w:p w14:paraId="3395E508" w14:textId="4214B453" w:rsidR="00DC2EC3" w:rsidRPr="009E2B46" w:rsidRDefault="00DD3D9F"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PRA</w:t>
            </w:r>
          </w:p>
        </w:tc>
        <w:tc>
          <w:tcPr>
            <w:tcW w:w="3357" w:type="dxa"/>
            <w:tcBorders>
              <w:top w:val="single" w:sz="4" w:space="0" w:color="000000"/>
              <w:left w:val="single" w:sz="4" w:space="0" w:color="000000"/>
              <w:bottom w:val="single" w:sz="4" w:space="0" w:color="000000"/>
              <w:right w:val="single" w:sz="4" w:space="0" w:color="000000"/>
            </w:tcBorders>
          </w:tcPr>
          <w:p w14:paraId="188041DE" w14:textId="77777777" w:rsidR="00DC2EC3" w:rsidRPr="009E2B46" w:rsidRDefault="00DC2EC3" w:rsidP="00DD6B68">
            <w:pPr>
              <w:spacing w:after="21"/>
              <w:rPr>
                <w:rFonts w:ascii="Arial" w:eastAsia="Arial" w:hAnsi="Arial" w:cs="Arial"/>
                <w:color w:val="77787B"/>
                <w:sz w:val="18"/>
                <w:szCs w:val="18"/>
                <w:lang w:eastAsia="ja-JP"/>
              </w:rPr>
            </w:pPr>
          </w:p>
        </w:tc>
        <w:tc>
          <w:tcPr>
            <w:tcW w:w="3357" w:type="dxa"/>
            <w:tcBorders>
              <w:top w:val="single" w:sz="4" w:space="0" w:color="000000"/>
              <w:left w:val="single" w:sz="4" w:space="0" w:color="000000"/>
              <w:bottom w:val="single" w:sz="4" w:space="0" w:color="000000"/>
              <w:right w:val="single" w:sz="4" w:space="0" w:color="000000"/>
            </w:tcBorders>
          </w:tcPr>
          <w:p w14:paraId="0B6BB2F3" w14:textId="462BF60C" w:rsidR="00DC2EC3" w:rsidRPr="009E2B46" w:rsidRDefault="00DD3D9F"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Q 2 weeks</w:t>
            </w:r>
            <w:r w:rsidR="007638DA">
              <w:rPr>
                <w:rFonts w:ascii="Arial" w:eastAsia="Arial" w:hAnsi="Arial" w:cs="Arial"/>
                <w:color w:val="77787B"/>
                <w:sz w:val="18"/>
                <w:szCs w:val="18"/>
                <w:lang w:eastAsia="ja-JP"/>
              </w:rPr>
              <w:t>*</w:t>
            </w:r>
          </w:p>
        </w:tc>
      </w:tr>
    </w:tbl>
    <w:p w14:paraId="184CFB45" w14:textId="1F8B0AA5" w:rsidR="0001747C" w:rsidRPr="00D31F53" w:rsidRDefault="007638DA" w:rsidP="0001747C">
      <w:pPr>
        <w:pBdr>
          <w:top w:val="nil"/>
          <w:left w:val="nil"/>
          <w:bottom w:val="nil"/>
          <w:right w:val="nil"/>
          <w:between w:val="nil"/>
        </w:pBdr>
        <w:spacing w:after="21"/>
        <w:rPr>
          <w:rFonts w:ascii="Arial" w:eastAsia="Arial" w:hAnsi="Arial" w:cs="Arial"/>
          <w:b/>
          <w:color w:val="77787B"/>
          <w:sz w:val="20"/>
          <w:szCs w:val="20"/>
          <w:lang w:eastAsia="ja-JP"/>
        </w:rPr>
      </w:pPr>
      <w:r>
        <w:rPr>
          <w:rFonts w:ascii="Arial" w:eastAsia="Arial" w:hAnsi="Arial" w:cs="Arial"/>
          <w:b/>
          <w:color w:val="77787B"/>
          <w:sz w:val="20"/>
          <w:szCs w:val="20"/>
          <w:lang w:eastAsia="ja-JP"/>
        </w:rPr>
        <w:t>*</w:t>
      </w:r>
      <w:r w:rsidR="0001747C" w:rsidRPr="009E2B46">
        <w:rPr>
          <w:rFonts w:ascii="Arial" w:eastAsia="Arial" w:hAnsi="Arial" w:cs="Arial"/>
          <w:b/>
          <w:color w:val="77787B"/>
          <w:sz w:val="20"/>
          <w:szCs w:val="20"/>
          <w:lang w:eastAsia="ja-JP"/>
        </w:rPr>
        <w:t>These are recommendations only and each center is encouraged to use center-based practice.</w:t>
      </w:r>
    </w:p>
    <w:p w14:paraId="5C504887" w14:textId="77777777" w:rsidR="0001747C" w:rsidRDefault="0001747C" w:rsidP="0001747C">
      <w:pPr>
        <w:rPr>
          <w:rFonts w:ascii="Arial" w:eastAsia="Arial" w:hAnsi="Arial" w:cs="Arial"/>
          <w:b/>
          <w:color w:val="77787B"/>
          <w:sz w:val="20"/>
          <w:szCs w:val="20"/>
          <w:u w:val="single"/>
          <w:lang w:eastAsia="ja-JP"/>
        </w:rPr>
      </w:pPr>
    </w:p>
    <w:p w14:paraId="0EFB414E" w14:textId="74242BE4" w:rsidR="0001747C" w:rsidRPr="009E2B46"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r w:rsidRPr="00E00C1A">
        <w:rPr>
          <w:rFonts w:ascii="Arial" w:eastAsia="Arial" w:hAnsi="Arial" w:cs="Arial"/>
          <w:b/>
          <w:color w:val="77787B"/>
          <w:sz w:val="20"/>
          <w:szCs w:val="20"/>
          <w:lang w:eastAsia="ja-JP"/>
        </w:rPr>
        <w:t>Additional Labs</w:t>
      </w:r>
      <w:r w:rsidR="004935EE">
        <w:rPr>
          <w:rFonts w:ascii="Arial" w:eastAsia="Arial" w:hAnsi="Arial" w:cs="Arial"/>
          <w:b/>
          <w:color w:val="77787B"/>
          <w:sz w:val="20"/>
          <w:szCs w:val="20"/>
          <w:lang w:eastAsia="ja-JP"/>
        </w:rPr>
        <w:t xml:space="preserve"> to Consider</w:t>
      </w:r>
      <w:r w:rsidRPr="00E00C1A">
        <w:rPr>
          <w:rFonts w:ascii="Arial" w:eastAsia="Arial" w:hAnsi="Arial" w:cs="Arial"/>
          <w:color w:val="77787B"/>
          <w:sz w:val="20"/>
          <w:szCs w:val="20"/>
          <w:lang w:eastAsia="ja-JP"/>
        </w:rPr>
        <w:t>:</w:t>
      </w:r>
    </w:p>
    <w:p w14:paraId="58051424" w14:textId="77777777" w:rsidR="0001747C" w:rsidRPr="009E2B46" w:rsidRDefault="0001747C" w:rsidP="00851E2E">
      <w:pPr>
        <w:numPr>
          <w:ilvl w:val="0"/>
          <w:numId w:val="4"/>
        </w:num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Renal panel to assess end organ function</w:t>
      </w:r>
    </w:p>
    <w:p w14:paraId="55E29BDE" w14:textId="583BDFD2" w:rsidR="0001747C" w:rsidRPr="009E2B46" w:rsidRDefault="0001747C" w:rsidP="00851E2E">
      <w:pPr>
        <w:numPr>
          <w:ilvl w:val="0"/>
          <w:numId w:val="4"/>
        </w:num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Hepatic pan</w:t>
      </w:r>
      <w:r w:rsidR="00AF3879">
        <w:rPr>
          <w:rFonts w:ascii="Arial" w:eastAsia="Arial" w:hAnsi="Arial" w:cs="Arial"/>
          <w:color w:val="77787B"/>
          <w:sz w:val="20"/>
          <w:szCs w:val="20"/>
          <w:lang w:eastAsia="ja-JP"/>
        </w:rPr>
        <w:t xml:space="preserve">el to assess end organ function </w:t>
      </w:r>
    </w:p>
    <w:p w14:paraId="718277FA" w14:textId="3E7D4DD8" w:rsidR="0001747C" w:rsidRPr="009E2B46" w:rsidRDefault="0001747C" w:rsidP="00851E2E">
      <w:pPr>
        <w:numPr>
          <w:ilvl w:val="0"/>
          <w:numId w:val="4"/>
        </w:num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Due to high risk of pancreatitis in patients recovering after cardiogenic shock</w:t>
      </w:r>
      <w:r w:rsidR="001939AF">
        <w:rPr>
          <w:rFonts w:ascii="Arial" w:eastAsia="Arial" w:hAnsi="Arial" w:cs="Arial"/>
          <w:color w:val="77787B"/>
          <w:sz w:val="20"/>
          <w:szCs w:val="20"/>
          <w:lang w:eastAsia="ja-JP"/>
        </w:rPr>
        <w:t>,</w:t>
      </w:r>
      <w:r w:rsidRPr="009E2B46">
        <w:rPr>
          <w:rFonts w:ascii="Arial" w:eastAsia="Arial" w:hAnsi="Arial" w:cs="Arial"/>
          <w:color w:val="77787B"/>
          <w:sz w:val="20"/>
          <w:szCs w:val="20"/>
          <w:lang w:eastAsia="ja-JP"/>
        </w:rPr>
        <w:t xml:space="preserve"> a pancreatic enzyme panel should be performed and monitored accordingly.</w:t>
      </w:r>
    </w:p>
    <w:p w14:paraId="354193FA" w14:textId="77777777" w:rsidR="0001747C" w:rsidRDefault="0001747C" w:rsidP="0001747C">
      <w:pPr>
        <w:rPr>
          <w:rFonts w:ascii="Arial" w:eastAsia="Arial" w:hAnsi="Arial" w:cs="Arial"/>
          <w:b/>
          <w:color w:val="77787B"/>
          <w:sz w:val="20"/>
          <w:szCs w:val="20"/>
          <w:u w:val="single"/>
          <w:lang w:eastAsia="ja-JP"/>
        </w:rPr>
      </w:pPr>
    </w:p>
    <w:p w14:paraId="2FD6B5DD" w14:textId="443412B3" w:rsidR="0001747C" w:rsidRPr="00B2066B" w:rsidRDefault="0001747C" w:rsidP="00B628D0">
      <w:pPr>
        <w:pStyle w:val="Heading2"/>
        <w:rPr>
          <w:rFonts w:ascii="Arial" w:eastAsia="Arial" w:hAnsi="Arial" w:cs="Arial"/>
          <w:b/>
          <w:color w:val="589095"/>
          <w:sz w:val="20"/>
          <w:szCs w:val="20"/>
          <w:u w:val="single"/>
          <w:lang w:eastAsia="ja-JP"/>
        </w:rPr>
      </w:pPr>
      <w:bookmarkStart w:id="15" w:name="_Toc78291775"/>
      <w:r w:rsidRPr="00B2066B">
        <w:rPr>
          <w:rFonts w:ascii="Arial" w:eastAsia="Arial" w:hAnsi="Arial" w:cs="Arial"/>
          <w:b/>
          <w:color w:val="589095"/>
          <w:sz w:val="20"/>
          <w:szCs w:val="20"/>
          <w:lang w:eastAsia="ja-JP"/>
        </w:rPr>
        <w:t>IMAGING</w:t>
      </w:r>
      <w:bookmarkEnd w:id="15"/>
    </w:p>
    <w:p w14:paraId="5B0BA32B" w14:textId="72D75C2C" w:rsidR="0001747C" w:rsidRDefault="0001747C" w:rsidP="0001747C">
      <w:pPr>
        <w:rPr>
          <w:rFonts w:ascii="Arial" w:eastAsia="Arial" w:hAnsi="Arial" w:cs="Arial"/>
          <w:color w:val="77787B"/>
          <w:sz w:val="20"/>
          <w:szCs w:val="20"/>
          <w:lang w:eastAsia="ja-JP"/>
        </w:rPr>
      </w:pPr>
      <w:r w:rsidRPr="00D31F53">
        <w:rPr>
          <w:rFonts w:ascii="Arial" w:eastAsia="Arial" w:hAnsi="Arial" w:cs="Arial"/>
          <w:color w:val="77787B"/>
          <w:sz w:val="20"/>
          <w:szCs w:val="20"/>
          <w:lang w:eastAsia="ja-JP"/>
        </w:rPr>
        <w:t>If there is concern for decreased fills</w:t>
      </w:r>
      <w:r w:rsidR="00DD3D9F">
        <w:rPr>
          <w:rFonts w:ascii="Arial" w:eastAsia="Arial" w:hAnsi="Arial" w:cs="Arial"/>
          <w:color w:val="77787B"/>
          <w:sz w:val="20"/>
          <w:szCs w:val="20"/>
          <w:lang w:eastAsia="ja-JP"/>
        </w:rPr>
        <w:t>,</w:t>
      </w:r>
      <w:r w:rsidRPr="00D31F53">
        <w:rPr>
          <w:rFonts w:ascii="Arial" w:eastAsia="Arial" w:hAnsi="Arial" w:cs="Arial"/>
          <w:color w:val="77787B"/>
          <w:sz w:val="20"/>
          <w:szCs w:val="20"/>
          <w:lang w:eastAsia="ja-JP"/>
        </w:rPr>
        <w:t xml:space="preserve"> imaging</w:t>
      </w:r>
      <w:r w:rsidR="00DD3D9F">
        <w:rPr>
          <w:rFonts w:ascii="Arial" w:eastAsia="Arial" w:hAnsi="Arial" w:cs="Arial"/>
          <w:color w:val="77787B"/>
          <w:sz w:val="20"/>
          <w:szCs w:val="20"/>
          <w:lang w:eastAsia="ja-JP"/>
        </w:rPr>
        <w:t xml:space="preserve"> </w:t>
      </w:r>
      <w:r w:rsidRPr="00D31F53">
        <w:rPr>
          <w:rFonts w:ascii="Arial" w:eastAsia="Arial" w:hAnsi="Arial" w:cs="Arial"/>
          <w:color w:val="77787B"/>
          <w:sz w:val="20"/>
          <w:szCs w:val="20"/>
          <w:lang w:eastAsia="ja-JP"/>
        </w:rPr>
        <w:t xml:space="preserve">the liver and U/S of the SVC </w:t>
      </w:r>
      <w:r w:rsidR="00412053">
        <w:rPr>
          <w:rFonts w:ascii="Arial" w:eastAsia="Arial" w:hAnsi="Arial" w:cs="Arial"/>
          <w:color w:val="77787B"/>
          <w:sz w:val="20"/>
          <w:szCs w:val="20"/>
          <w:lang w:eastAsia="ja-JP"/>
        </w:rPr>
        <w:t xml:space="preserve">and IVC </w:t>
      </w:r>
      <w:r w:rsidRPr="00D31F53">
        <w:rPr>
          <w:rFonts w:ascii="Arial" w:eastAsia="Arial" w:hAnsi="Arial" w:cs="Arial"/>
          <w:color w:val="77787B"/>
          <w:sz w:val="20"/>
          <w:szCs w:val="20"/>
          <w:lang w:eastAsia="ja-JP"/>
        </w:rPr>
        <w:t>may be helpful. If unusual pulmonary edema</w:t>
      </w:r>
      <w:r w:rsidR="001939AF">
        <w:rPr>
          <w:rFonts w:ascii="Arial" w:eastAsia="Arial" w:hAnsi="Arial" w:cs="Arial"/>
          <w:color w:val="77787B"/>
          <w:sz w:val="20"/>
          <w:szCs w:val="20"/>
          <w:lang w:eastAsia="ja-JP"/>
        </w:rPr>
        <w:t>,</w:t>
      </w:r>
      <w:r w:rsidRPr="00D31F53">
        <w:rPr>
          <w:rFonts w:ascii="Arial" w:eastAsia="Arial" w:hAnsi="Arial" w:cs="Arial"/>
          <w:color w:val="77787B"/>
          <w:sz w:val="20"/>
          <w:szCs w:val="20"/>
          <w:lang w:eastAsia="ja-JP"/>
        </w:rPr>
        <w:t xml:space="preserve"> a TEE for pulmonary vein compression may be needed. CT scan with contrast may also be helpful. Catheterizatio</w:t>
      </w:r>
      <w:r w:rsidR="001939AF">
        <w:rPr>
          <w:rFonts w:ascii="Arial" w:eastAsia="Arial" w:hAnsi="Arial" w:cs="Arial"/>
          <w:color w:val="77787B"/>
          <w:sz w:val="20"/>
          <w:szCs w:val="20"/>
          <w:lang w:eastAsia="ja-JP"/>
        </w:rPr>
        <w:t xml:space="preserve">n and angiogram </w:t>
      </w:r>
      <w:proofErr w:type="gramStart"/>
      <w:r w:rsidR="001939AF">
        <w:rPr>
          <w:rFonts w:ascii="Arial" w:eastAsia="Arial" w:hAnsi="Arial" w:cs="Arial"/>
          <w:color w:val="77787B"/>
          <w:sz w:val="20"/>
          <w:szCs w:val="20"/>
          <w:lang w:eastAsia="ja-JP"/>
        </w:rPr>
        <w:t>is</w:t>
      </w:r>
      <w:proofErr w:type="gramEnd"/>
      <w:r w:rsidR="001939AF">
        <w:rPr>
          <w:rFonts w:ascii="Arial" w:eastAsia="Arial" w:hAnsi="Arial" w:cs="Arial"/>
          <w:color w:val="77787B"/>
          <w:sz w:val="20"/>
          <w:szCs w:val="20"/>
          <w:lang w:eastAsia="ja-JP"/>
        </w:rPr>
        <w:t xml:space="preserve"> </w:t>
      </w:r>
      <w:r w:rsidR="004935EE">
        <w:rPr>
          <w:rFonts w:ascii="Arial" w:eastAsia="Arial" w:hAnsi="Arial" w:cs="Arial"/>
          <w:b/>
          <w:color w:val="77787B"/>
          <w:sz w:val="20"/>
          <w:szCs w:val="20"/>
          <w:lang w:eastAsia="ja-JP"/>
        </w:rPr>
        <w:t>NOT</w:t>
      </w:r>
      <w:r w:rsidR="001939AF">
        <w:rPr>
          <w:rFonts w:ascii="Arial" w:eastAsia="Arial" w:hAnsi="Arial" w:cs="Arial"/>
          <w:color w:val="77787B"/>
          <w:sz w:val="20"/>
          <w:szCs w:val="20"/>
          <w:lang w:eastAsia="ja-JP"/>
        </w:rPr>
        <w:t xml:space="preserve"> possible;</w:t>
      </w:r>
      <w:r w:rsidRPr="00D31F53">
        <w:rPr>
          <w:rFonts w:ascii="Arial" w:eastAsia="Arial" w:hAnsi="Arial" w:cs="Arial"/>
          <w:color w:val="77787B"/>
          <w:sz w:val="20"/>
          <w:szCs w:val="20"/>
          <w:lang w:eastAsia="ja-JP"/>
        </w:rPr>
        <w:t xml:space="preserve"> wires in the TAH will cause the device to malfunction.</w:t>
      </w:r>
    </w:p>
    <w:p w14:paraId="01FE550A" w14:textId="77777777" w:rsidR="0001747C"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p>
    <w:p w14:paraId="15110DD1" w14:textId="7D07AC02" w:rsidR="0001747C" w:rsidRPr="00B2066B" w:rsidRDefault="0001747C" w:rsidP="00B628D0">
      <w:pPr>
        <w:pStyle w:val="Heading1"/>
        <w:rPr>
          <w:rFonts w:ascii="Arial" w:eastAsia="Arial" w:hAnsi="Arial" w:cs="Arial"/>
          <w:b/>
          <w:color w:val="589095"/>
          <w:sz w:val="20"/>
          <w:szCs w:val="20"/>
          <w:u w:val="single"/>
          <w:lang w:eastAsia="ja-JP"/>
        </w:rPr>
      </w:pPr>
      <w:bookmarkStart w:id="16" w:name="_Toc78291776"/>
      <w:r w:rsidRPr="00B2066B">
        <w:rPr>
          <w:rFonts w:ascii="Arial" w:eastAsia="Arial" w:hAnsi="Arial" w:cs="Arial"/>
          <w:b/>
          <w:color w:val="589095"/>
          <w:sz w:val="20"/>
          <w:szCs w:val="20"/>
          <w:u w:val="single"/>
          <w:lang w:eastAsia="ja-JP"/>
        </w:rPr>
        <w:t>DEVICE MANAGEMENT</w:t>
      </w:r>
      <w:bookmarkEnd w:id="16"/>
    </w:p>
    <w:p w14:paraId="4A4BD2B6" w14:textId="77777777" w:rsidR="0001747C" w:rsidRPr="00D31F53" w:rsidRDefault="0001747C" w:rsidP="0001747C">
      <w:pPr>
        <w:rPr>
          <w:rFonts w:ascii="Arial" w:eastAsia="Arial" w:hAnsi="Arial" w:cs="Arial"/>
          <w:b/>
          <w:bCs/>
          <w:color w:val="589095"/>
          <w:sz w:val="20"/>
          <w:szCs w:val="20"/>
          <w:lang w:eastAsia="ja-JP"/>
        </w:rPr>
      </w:pPr>
    </w:p>
    <w:p w14:paraId="59DF5B0B" w14:textId="77777777" w:rsidR="0001747C" w:rsidRPr="005B3F5F" w:rsidRDefault="0001747C" w:rsidP="005B3F5F">
      <w:pPr>
        <w:pBdr>
          <w:top w:val="nil"/>
          <w:left w:val="nil"/>
          <w:bottom w:val="nil"/>
          <w:right w:val="nil"/>
          <w:between w:val="nil"/>
        </w:pBdr>
        <w:spacing w:after="21"/>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The goal is to have partial fill and full eject. </w:t>
      </w:r>
    </w:p>
    <w:p w14:paraId="68B4A769" w14:textId="0C0660E5" w:rsidR="0001747C" w:rsidRPr="005B3F5F" w:rsidRDefault="00875194" w:rsidP="00851E2E">
      <w:pPr>
        <w:pStyle w:val="ListParagraph"/>
        <w:numPr>
          <w:ilvl w:val="0"/>
          <w:numId w:val="48"/>
        </w:num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50-60</w:t>
      </w:r>
      <w:r w:rsidR="00AF3879">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ml for the 70</w:t>
      </w:r>
      <w:r w:rsidR="0001747C" w:rsidRPr="005B3F5F">
        <w:rPr>
          <w:rFonts w:ascii="Arial" w:eastAsia="Arial" w:hAnsi="Arial" w:cs="Arial"/>
          <w:color w:val="77787B"/>
          <w:sz w:val="20"/>
          <w:szCs w:val="20"/>
          <w:lang w:eastAsia="ja-JP"/>
        </w:rPr>
        <w:t>cc TAH-t</w:t>
      </w:r>
    </w:p>
    <w:p w14:paraId="75874EFE" w14:textId="6BBFF05B" w:rsidR="0001747C" w:rsidRPr="005B3F5F" w:rsidRDefault="00875194" w:rsidP="00851E2E">
      <w:pPr>
        <w:pStyle w:val="ListParagraph"/>
        <w:numPr>
          <w:ilvl w:val="0"/>
          <w:numId w:val="48"/>
        </w:num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30-40</w:t>
      </w:r>
      <w:r w:rsidR="00AF3879">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ml for the 50</w:t>
      </w:r>
      <w:r w:rsidR="0001747C" w:rsidRPr="005B3F5F">
        <w:rPr>
          <w:rFonts w:ascii="Arial" w:eastAsia="Arial" w:hAnsi="Arial" w:cs="Arial"/>
          <w:color w:val="77787B"/>
          <w:sz w:val="20"/>
          <w:szCs w:val="20"/>
          <w:lang w:eastAsia="ja-JP"/>
        </w:rPr>
        <w:t>cc TAH-t</w:t>
      </w:r>
    </w:p>
    <w:p w14:paraId="62EE5D08" w14:textId="77777777" w:rsidR="0001747C"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p>
    <w:p w14:paraId="6D73F85C" w14:textId="77777777" w:rsidR="0001747C" w:rsidRPr="00D31F53"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Pressure waveforms seen below:</w:t>
      </w:r>
    </w:p>
    <w:p w14:paraId="7D13E3A5" w14:textId="1FE7ECB8" w:rsidR="0061372C" w:rsidRDefault="0061372C" w:rsidP="0061372C">
      <w:pPr>
        <w:rPr>
          <w:rFonts w:ascii="Arial" w:eastAsia="Arial" w:hAnsi="Arial" w:cs="Arial"/>
          <w:b/>
          <w:color w:val="589095"/>
          <w:sz w:val="22"/>
          <w:szCs w:val="22"/>
          <w:u w:val="single"/>
          <w:lang w:eastAsia="ja-JP"/>
        </w:rPr>
      </w:pPr>
    </w:p>
    <w:p w14:paraId="351E58BD" w14:textId="77777777" w:rsidR="00F909B1" w:rsidRPr="00F909B1" w:rsidRDefault="00F909B1" w:rsidP="00F909B1">
      <w:pPr>
        <w:pBdr>
          <w:top w:val="nil"/>
          <w:left w:val="nil"/>
          <w:bottom w:val="nil"/>
          <w:right w:val="nil"/>
          <w:between w:val="nil"/>
        </w:pBdr>
        <w:spacing w:after="21"/>
        <w:rPr>
          <w:rFonts w:ascii="Arial" w:eastAsia="Arial" w:hAnsi="Arial" w:cs="Arial"/>
          <w:color w:val="77787B"/>
          <w:sz w:val="20"/>
          <w:szCs w:val="20"/>
          <w:lang w:eastAsia="ja-JP"/>
        </w:rPr>
      </w:pPr>
    </w:p>
    <w:p w14:paraId="683F1EE1" w14:textId="77777777" w:rsidR="00F909B1" w:rsidRPr="00F909B1" w:rsidRDefault="00F909B1" w:rsidP="00F909B1">
      <w:pPr>
        <w:rPr>
          <w:rFonts w:ascii="Arial" w:eastAsia="Arial" w:hAnsi="Arial" w:cs="Arial"/>
          <w:b/>
          <w:color w:val="77787B"/>
          <w:sz w:val="20"/>
          <w:szCs w:val="20"/>
          <w:u w:val="single"/>
          <w:lang w:eastAsia="ja-JP"/>
        </w:rPr>
      </w:pPr>
      <w:r w:rsidRPr="00F909B1">
        <w:rPr>
          <w:rFonts w:ascii="Arial" w:eastAsia="Arial" w:hAnsi="Arial" w:cs="Arial"/>
          <w:b/>
          <w:noProof/>
          <w:color w:val="77787B"/>
          <w:sz w:val="20"/>
          <w:szCs w:val="20"/>
          <w:u w:val="single"/>
        </w:rPr>
        <w:drawing>
          <wp:inline distT="0" distB="0" distL="0" distR="0" wp14:anchorId="197235E4" wp14:editId="4D8A3376">
            <wp:extent cx="5944235" cy="3554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8907DDF" w14:textId="67BDD0FB" w:rsidR="00F909B1" w:rsidRPr="007638DA" w:rsidRDefault="007638DA" w:rsidP="00F909B1">
      <w:pPr>
        <w:rPr>
          <w:rFonts w:ascii="Times New Roman" w:eastAsia="Arial" w:hAnsi="Times New Roman" w:cs="Times New Roman"/>
          <w:b/>
          <w:sz w:val="22"/>
          <w:szCs w:val="20"/>
          <w:lang w:eastAsia="ja-JP"/>
        </w:rPr>
      </w:pPr>
      <w:r w:rsidRPr="007638DA">
        <w:rPr>
          <w:rFonts w:ascii="Times New Roman" w:eastAsia="Arial" w:hAnsi="Times New Roman" w:cs="Times New Roman"/>
          <w:b/>
          <w:sz w:val="22"/>
          <w:szCs w:val="20"/>
          <w:lang w:eastAsia="ja-JP"/>
        </w:rPr>
        <w:lastRenderedPageBreak/>
        <w:t xml:space="preserve">Figure 3: Pressure wave forms as </w:t>
      </w:r>
      <w:r w:rsidR="00C155C8">
        <w:rPr>
          <w:rFonts w:ascii="Times New Roman" w:eastAsia="Arial" w:hAnsi="Times New Roman" w:cs="Times New Roman"/>
          <w:b/>
          <w:sz w:val="22"/>
          <w:szCs w:val="20"/>
          <w:lang w:eastAsia="ja-JP"/>
        </w:rPr>
        <w:t>related</w:t>
      </w:r>
      <w:r w:rsidRPr="007638DA">
        <w:rPr>
          <w:rFonts w:ascii="Times New Roman" w:eastAsia="Arial" w:hAnsi="Times New Roman" w:cs="Times New Roman"/>
          <w:b/>
          <w:sz w:val="22"/>
          <w:szCs w:val="20"/>
          <w:lang w:eastAsia="ja-JP"/>
        </w:rPr>
        <w:t xml:space="preserve"> to cardiac cycle. </w:t>
      </w:r>
    </w:p>
    <w:p w14:paraId="5F476E82" w14:textId="77777777" w:rsidR="007638DA" w:rsidRDefault="007638DA" w:rsidP="00F909B1">
      <w:pPr>
        <w:rPr>
          <w:rFonts w:ascii="Arial" w:eastAsia="Arial" w:hAnsi="Arial" w:cs="Arial"/>
          <w:b/>
          <w:color w:val="77787B"/>
          <w:sz w:val="20"/>
          <w:szCs w:val="20"/>
          <w:u w:val="single"/>
          <w:lang w:eastAsia="ja-JP"/>
        </w:rPr>
      </w:pPr>
    </w:p>
    <w:p w14:paraId="3EF58318" w14:textId="32309830" w:rsidR="00AB23BC" w:rsidRPr="00AB23BC" w:rsidRDefault="00AB23BC" w:rsidP="00AB23BC">
      <w:pPr>
        <w:pStyle w:val="Heading2"/>
        <w:rPr>
          <w:rFonts w:ascii="Arial" w:eastAsia="Arial" w:hAnsi="Arial" w:cs="Arial"/>
          <w:b/>
          <w:color w:val="589095"/>
          <w:sz w:val="20"/>
          <w:szCs w:val="20"/>
          <w:lang w:eastAsia="ja-JP"/>
        </w:rPr>
      </w:pPr>
      <w:bookmarkStart w:id="17" w:name="_Toc78291777"/>
      <w:r w:rsidRPr="00AB23BC">
        <w:rPr>
          <w:rFonts w:ascii="Arial" w:eastAsia="Arial" w:hAnsi="Arial" w:cs="Arial"/>
          <w:b/>
          <w:color w:val="589095"/>
          <w:sz w:val="20"/>
          <w:szCs w:val="20"/>
          <w:lang w:eastAsia="ja-JP"/>
        </w:rPr>
        <w:t>DEVICE SETTINGS</w:t>
      </w:r>
      <w:bookmarkEnd w:id="17"/>
    </w:p>
    <w:p w14:paraId="521172E4" w14:textId="77777777" w:rsidR="00F909B1" w:rsidRPr="00F909B1" w:rsidRDefault="00F909B1" w:rsidP="00F909B1">
      <w:pPr>
        <w:pBdr>
          <w:top w:val="nil"/>
          <w:left w:val="nil"/>
          <w:bottom w:val="nil"/>
          <w:right w:val="nil"/>
          <w:between w:val="nil"/>
        </w:pBdr>
        <w:spacing w:after="21"/>
        <w:rPr>
          <w:rFonts w:ascii="Arial" w:eastAsia="Arial" w:hAnsi="Arial" w:cs="Arial"/>
          <w:color w:val="77787B"/>
          <w:sz w:val="20"/>
          <w:szCs w:val="20"/>
          <w:lang w:eastAsia="ja-JP"/>
        </w:rPr>
      </w:pPr>
    </w:p>
    <w:tbl>
      <w:tblPr>
        <w:tblStyle w:val="TableGrid"/>
        <w:tblW w:w="0" w:type="auto"/>
        <w:tblLook w:val="04A0" w:firstRow="1" w:lastRow="0" w:firstColumn="1" w:lastColumn="0" w:noHBand="0" w:noVBand="1"/>
      </w:tblPr>
      <w:tblGrid>
        <w:gridCol w:w="2337"/>
        <w:gridCol w:w="2337"/>
        <w:gridCol w:w="2338"/>
      </w:tblGrid>
      <w:tr w:rsidR="00F909B1" w:rsidRPr="00F909B1" w14:paraId="25CA19AE" w14:textId="77777777" w:rsidTr="00B628D0">
        <w:tc>
          <w:tcPr>
            <w:tcW w:w="2337" w:type="dxa"/>
          </w:tcPr>
          <w:p w14:paraId="02718287" w14:textId="77777777" w:rsidR="00F909B1" w:rsidRPr="00F909B1" w:rsidRDefault="00F909B1" w:rsidP="00F909B1">
            <w:pPr>
              <w:spacing w:after="21"/>
              <w:rPr>
                <w:rFonts w:ascii="Arial" w:eastAsia="Arial" w:hAnsi="Arial" w:cs="Arial"/>
                <w:color w:val="77787B"/>
                <w:lang w:eastAsia="ja-JP"/>
              </w:rPr>
            </w:pPr>
          </w:p>
        </w:tc>
        <w:tc>
          <w:tcPr>
            <w:tcW w:w="2337" w:type="dxa"/>
          </w:tcPr>
          <w:p w14:paraId="57A92585"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70 cc</w:t>
            </w:r>
          </w:p>
        </w:tc>
        <w:tc>
          <w:tcPr>
            <w:tcW w:w="2338" w:type="dxa"/>
          </w:tcPr>
          <w:p w14:paraId="0F114D2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50 cc</w:t>
            </w:r>
          </w:p>
        </w:tc>
      </w:tr>
      <w:tr w:rsidR="00F909B1" w:rsidRPr="00F909B1" w14:paraId="6D014D56" w14:textId="77777777" w:rsidTr="00B628D0">
        <w:tc>
          <w:tcPr>
            <w:tcW w:w="2337" w:type="dxa"/>
          </w:tcPr>
          <w:p w14:paraId="5547DE62"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Left and Right Fill</w:t>
            </w:r>
          </w:p>
        </w:tc>
        <w:tc>
          <w:tcPr>
            <w:tcW w:w="2337" w:type="dxa"/>
          </w:tcPr>
          <w:p w14:paraId="412B3BF4"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50-60</w:t>
            </w:r>
          </w:p>
        </w:tc>
        <w:tc>
          <w:tcPr>
            <w:tcW w:w="2338" w:type="dxa"/>
          </w:tcPr>
          <w:p w14:paraId="32A7DE20"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30-40</w:t>
            </w:r>
          </w:p>
        </w:tc>
      </w:tr>
      <w:tr w:rsidR="00F909B1" w:rsidRPr="00F909B1" w14:paraId="0A1B3DF8" w14:textId="77777777" w:rsidTr="00B628D0">
        <w:tc>
          <w:tcPr>
            <w:tcW w:w="2337" w:type="dxa"/>
          </w:tcPr>
          <w:p w14:paraId="6600C2A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Heart rate</w:t>
            </w:r>
          </w:p>
        </w:tc>
        <w:tc>
          <w:tcPr>
            <w:tcW w:w="2337" w:type="dxa"/>
          </w:tcPr>
          <w:p w14:paraId="4638FFA6"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110-140</w:t>
            </w:r>
          </w:p>
        </w:tc>
        <w:tc>
          <w:tcPr>
            <w:tcW w:w="2338" w:type="dxa"/>
          </w:tcPr>
          <w:p w14:paraId="13B461DE"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110-140</w:t>
            </w:r>
          </w:p>
        </w:tc>
      </w:tr>
      <w:tr w:rsidR="00F909B1" w:rsidRPr="00F909B1" w14:paraId="150DD384" w14:textId="77777777" w:rsidTr="00B628D0">
        <w:tc>
          <w:tcPr>
            <w:tcW w:w="2337" w:type="dxa"/>
          </w:tcPr>
          <w:p w14:paraId="52250F09"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Systolic Duration</w:t>
            </w:r>
          </w:p>
        </w:tc>
        <w:tc>
          <w:tcPr>
            <w:tcW w:w="2337" w:type="dxa"/>
          </w:tcPr>
          <w:p w14:paraId="72BEB218"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45-55%</w:t>
            </w:r>
          </w:p>
        </w:tc>
        <w:tc>
          <w:tcPr>
            <w:tcW w:w="2338" w:type="dxa"/>
          </w:tcPr>
          <w:p w14:paraId="18C33D28"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45-55%</w:t>
            </w:r>
          </w:p>
        </w:tc>
      </w:tr>
      <w:tr w:rsidR="00F909B1" w:rsidRPr="00F909B1" w14:paraId="5E2DC86E" w14:textId="77777777" w:rsidTr="00B628D0">
        <w:tc>
          <w:tcPr>
            <w:tcW w:w="2337" w:type="dxa"/>
          </w:tcPr>
          <w:p w14:paraId="4E783A55"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Left Drive Pressure</w:t>
            </w:r>
          </w:p>
        </w:tc>
        <w:tc>
          <w:tcPr>
            <w:tcW w:w="2337" w:type="dxa"/>
          </w:tcPr>
          <w:p w14:paraId="75629E60"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 xml:space="preserve">180-210 </w:t>
            </w:r>
          </w:p>
        </w:tc>
        <w:tc>
          <w:tcPr>
            <w:tcW w:w="2338" w:type="dxa"/>
          </w:tcPr>
          <w:p w14:paraId="6362BE5C"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180-210</w:t>
            </w:r>
          </w:p>
        </w:tc>
      </w:tr>
      <w:tr w:rsidR="00F909B1" w:rsidRPr="00F909B1" w14:paraId="39F36CE6" w14:textId="77777777" w:rsidTr="00B628D0">
        <w:tc>
          <w:tcPr>
            <w:tcW w:w="2337" w:type="dxa"/>
          </w:tcPr>
          <w:p w14:paraId="1D6F0B37"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Right Drive Pressure</w:t>
            </w:r>
          </w:p>
        </w:tc>
        <w:tc>
          <w:tcPr>
            <w:tcW w:w="2337" w:type="dxa"/>
          </w:tcPr>
          <w:p w14:paraId="480DFBFF"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60-100</w:t>
            </w:r>
          </w:p>
        </w:tc>
        <w:tc>
          <w:tcPr>
            <w:tcW w:w="2338" w:type="dxa"/>
          </w:tcPr>
          <w:p w14:paraId="5B893642"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60-100</w:t>
            </w:r>
          </w:p>
        </w:tc>
      </w:tr>
      <w:tr w:rsidR="00F909B1" w:rsidRPr="00F909B1" w14:paraId="3BD32B75" w14:textId="77777777" w:rsidTr="00B628D0">
        <w:tc>
          <w:tcPr>
            <w:tcW w:w="2337" w:type="dxa"/>
          </w:tcPr>
          <w:p w14:paraId="4AA5951C"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Vacuum Pressure</w:t>
            </w:r>
          </w:p>
        </w:tc>
        <w:tc>
          <w:tcPr>
            <w:tcW w:w="2337" w:type="dxa"/>
          </w:tcPr>
          <w:p w14:paraId="4D56400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0 to -13</w:t>
            </w:r>
          </w:p>
        </w:tc>
        <w:tc>
          <w:tcPr>
            <w:tcW w:w="2338" w:type="dxa"/>
          </w:tcPr>
          <w:p w14:paraId="00E3BCE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0 to -13</w:t>
            </w:r>
          </w:p>
        </w:tc>
      </w:tr>
    </w:tbl>
    <w:p w14:paraId="5233DDCD" w14:textId="37BD66C2" w:rsidR="007638DA" w:rsidRPr="007638DA" w:rsidRDefault="007638DA" w:rsidP="00F909B1">
      <w:pPr>
        <w:rPr>
          <w:rFonts w:ascii="Times New Roman" w:eastAsia="Arial" w:hAnsi="Times New Roman" w:cs="Times New Roman"/>
          <w:b/>
          <w:sz w:val="22"/>
          <w:szCs w:val="20"/>
          <w:lang w:eastAsia="ja-JP"/>
        </w:rPr>
      </w:pPr>
      <w:r w:rsidRPr="007638DA">
        <w:rPr>
          <w:rFonts w:ascii="Times New Roman" w:eastAsia="Arial" w:hAnsi="Times New Roman" w:cs="Times New Roman"/>
          <w:b/>
          <w:sz w:val="22"/>
          <w:szCs w:val="20"/>
          <w:lang w:eastAsia="ja-JP"/>
        </w:rPr>
        <w:t xml:space="preserve">Figure 4: Normal ranges for device settings. </w:t>
      </w:r>
    </w:p>
    <w:p w14:paraId="6D40FE55" w14:textId="77777777" w:rsidR="00F909B1" w:rsidRPr="00F909B1" w:rsidRDefault="00F909B1" w:rsidP="00F909B1">
      <w:pPr>
        <w:rPr>
          <w:rFonts w:ascii="Arial" w:eastAsia="Arial" w:hAnsi="Arial" w:cs="Arial"/>
          <w:b/>
          <w:color w:val="77787B"/>
          <w:sz w:val="20"/>
          <w:szCs w:val="20"/>
          <w:u w:val="single"/>
          <w:lang w:eastAsia="ja-JP"/>
        </w:rPr>
      </w:pPr>
    </w:p>
    <w:p w14:paraId="3D74B19E" w14:textId="77777777" w:rsidR="00AF3879" w:rsidRDefault="00AF3879" w:rsidP="00AB23BC">
      <w:pPr>
        <w:pStyle w:val="Heading2"/>
        <w:rPr>
          <w:rFonts w:ascii="Arial" w:eastAsia="Arial" w:hAnsi="Arial" w:cs="Arial"/>
          <w:b/>
          <w:color w:val="589095"/>
          <w:sz w:val="20"/>
          <w:szCs w:val="20"/>
          <w:lang w:eastAsia="ja-JP"/>
        </w:rPr>
      </w:pPr>
      <w:bookmarkStart w:id="18" w:name="_Toc78291778"/>
    </w:p>
    <w:p w14:paraId="5F9793DE" w14:textId="5B09EA50" w:rsidR="00E00C1A" w:rsidRPr="00AF3879" w:rsidRDefault="00F909B1" w:rsidP="00AF3879">
      <w:pPr>
        <w:pStyle w:val="Heading2"/>
        <w:rPr>
          <w:rFonts w:ascii="Arial" w:eastAsia="Arial" w:hAnsi="Arial" w:cs="Arial"/>
          <w:b/>
          <w:color w:val="589095"/>
          <w:sz w:val="20"/>
          <w:szCs w:val="20"/>
          <w:lang w:eastAsia="ja-JP"/>
        </w:rPr>
      </w:pPr>
      <w:r w:rsidRPr="00AB23BC">
        <w:rPr>
          <w:rFonts w:ascii="Arial" w:eastAsia="Arial" w:hAnsi="Arial" w:cs="Arial"/>
          <w:b/>
          <w:color w:val="589095"/>
          <w:sz w:val="20"/>
          <w:szCs w:val="20"/>
          <w:lang w:eastAsia="ja-JP"/>
        </w:rPr>
        <w:t>EQUIPMENT</w:t>
      </w:r>
      <w:bookmarkEnd w:id="18"/>
    </w:p>
    <w:p w14:paraId="0B0ACE1F" w14:textId="77777777" w:rsidR="00F909B1" w:rsidRPr="00F909B1" w:rsidRDefault="00F909B1" w:rsidP="00F909B1">
      <w:pPr>
        <w:rPr>
          <w:rFonts w:ascii="Arial" w:eastAsia="Arial" w:hAnsi="Arial" w:cs="Arial"/>
          <w:b/>
          <w:color w:val="77787B"/>
          <w:sz w:val="20"/>
          <w:szCs w:val="20"/>
          <w:u w:val="single"/>
          <w:lang w:eastAsia="ja-JP"/>
        </w:rPr>
      </w:pPr>
    </w:p>
    <w:tbl>
      <w:tblPr>
        <w:tblStyle w:val="TableGrid"/>
        <w:tblW w:w="11225" w:type="dxa"/>
        <w:tblInd w:w="-455"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3485"/>
        <w:gridCol w:w="4680"/>
        <w:gridCol w:w="3060"/>
      </w:tblGrid>
      <w:tr w:rsidR="00F909B1" w:rsidRPr="00F909B1" w14:paraId="7CC7FFE1" w14:textId="77777777" w:rsidTr="00B628D0">
        <w:tc>
          <w:tcPr>
            <w:tcW w:w="3485" w:type="dxa"/>
            <w:tcBorders>
              <w:top w:val="single" w:sz="24" w:space="0" w:color="auto"/>
              <w:bottom w:val="single" w:sz="24" w:space="0" w:color="auto"/>
              <w:right w:val="single" w:sz="24" w:space="0" w:color="auto"/>
            </w:tcBorders>
            <w:shd w:val="clear" w:color="auto" w:fill="EEECE1"/>
          </w:tcPr>
          <w:p w14:paraId="38922D17" w14:textId="77777777" w:rsidR="00F909B1" w:rsidRPr="00F909B1" w:rsidRDefault="00F909B1" w:rsidP="00F909B1">
            <w:pPr>
              <w:jc w:val="center"/>
              <w:rPr>
                <w:rFonts w:ascii="Times New Roman" w:eastAsia="Times New Roman" w:hAnsi="Times New Roman"/>
                <w:b/>
                <w:sz w:val="22"/>
                <w:szCs w:val="22"/>
              </w:rPr>
            </w:pPr>
            <w:r w:rsidRPr="00F909B1">
              <w:rPr>
                <w:rFonts w:ascii="Times New Roman" w:eastAsia="Times New Roman" w:hAnsi="Times New Roman"/>
                <w:b/>
                <w:sz w:val="22"/>
                <w:szCs w:val="22"/>
              </w:rPr>
              <w:t>Implantable TAH Pump Components</w:t>
            </w:r>
          </w:p>
          <w:p w14:paraId="5AD89D2D" w14:textId="77777777" w:rsidR="00F909B1" w:rsidRPr="00F909B1" w:rsidRDefault="00F909B1" w:rsidP="00F909B1">
            <w:pPr>
              <w:jc w:val="center"/>
              <w:rPr>
                <w:rFonts w:ascii="Times New Roman" w:eastAsia="Times New Roman" w:hAnsi="Times New Roman"/>
                <w:b/>
                <w:sz w:val="22"/>
                <w:szCs w:val="22"/>
              </w:rPr>
            </w:pPr>
          </w:p>
        </w:tc>
        <w:tc>
          <w:tcPr>
            <w:tcW w:w="4680" w:type="dxa"/>
            <w:tcBorders>
              <w:top w:val="single" w:sz="24" w:space="0" w:color="auto"/>
              <w:left w:val="single" w:sz="24" w:space="0" w:color="auto"/>
              <w:bottom w:val="single" w:sz="24" w:space="0" w:color="auto"/>
              <w:right w:val="single" w:sz="24" w:space="0" w:color="auto"/>
            </w:tcBorders>
            <w:shd w:val="clear" w:color="auto" w:fill="EEECE1"/>
          </w:tcPr>
          <w:p w14:paraId="4312AEAD" w14:textId="77777777" w:rsidR="00F909B1" w:rsidRPr="00F909B1" w:rsidRDefault="00F909B1" w:rsidP="00F909B1">
            <w:pPr>
              <w:jc w:val="center"/>
              <w:rPr>
                <w:rFonts w:ascii="Times New Roman" w:eastAsia="Times New Roman" w:hAnsi="Times New Roman"/>
                <w:b/>
                <w:sz w:val="22"/>
                <w:szCs w:val="22"/>
              </w:rPr>
            </w:pPr>
            <w:r w:rsidRPr="00F909B1">
              <w:rPr>
                <w:rFonts w:ascii="Times New Roman" w:eastAsia="Times New Roman" w:hAnsi="Times New Roman"/>
                <w:b/>
                <w:sz w:val="22"/>
                <w:szCs w:val="22"/>
              </w:rPr>
              <w:t>Companion 2 Driver System</w:t>
            </w:r>
          </w:p>
        </w:tc>
        <w:tc>
          <w:tcPr>
            <w:tcW w:w="3060" w:type="dxa"/>
            <w:tcBorders>
              <w:top w:val="single" w:sz="24" w:space="0" w:color="auto"/>
              <w:left w:val="single" w:sz="24" w:space="0" w:color="auto"/>
              <w:bottom w:val="single" w:sz="24" w:space="0" w:color="auto"/>
            </w:tcBorders>
            <w:shd w:val="clear" w:color="auto" w:fill="EEECE1"/>
          </w:tcPr>
          <w:p w14:paraId="3EC3E8D5" w14:textId="77777777" w:rsidR="00F909B1" w:rsidRPr="00F909B1" w:rsidRDefault="00F909B1" w:rsidP="00F909B1">
            <w:pPr>
              <w:jc w:val="center"/>
              <w:rPr>
                <w:rFonts w:ascii="Times New Roman" w:eastAsia="Times New Roman" w:hAnsi="Times New Roman"/>
                <w:b/>
                <w:sz w:val="22"/>
                <w:szCs w:val="22"/>
              </w:rPr>
            </w:pPr>
            <w:r w:rsidRPr="00F909B1">
              <w:rPr>
                <w:rFonts w:ascii="Times New Roman" w:eastAsia="Times New Roman" w:hAnsi="Times New Roman"/>
                <w:b/>
                <w:sz w:val="22"/>
                <w:szCs w:val="22"/>
              </w:rPr>
              <w:t>Freedom Driver</w:t>
            </w:r>
          </w:p>
        </w:tc>
      </w:tr>
      <w:tr w:rsidR="00F909B1" w:rsidRPr="00F909B1" w14:paraId="35874EB0" w14:textId="77777777" w:rsidTr="00B628D0">
        <w:trPr>
          <w:trHeight w:val="3873"/>
        </w:trPr>
        <w:tc>
          <w:tcPr>
            <w:tcW w:w="3485" w:type="dxa"/>
            <w:tcBorders>
              <w:top w:val="single" w:sz="24" w:space="0" w:color="auto"/>
              <w:left w:val="single" w:sz="24" w:space="0" w:color="auto"/>
              <w:bottom w:val="single" w:sz="24" w:space="0" w:color="auto"/>
              <w:right w:val="single" w:sz="24" w:space="0" w:color="auto"/>
            </w:tcBorders>
          </w:tcPr>
          <w:p w14:paraId="1FB0460A"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noProof/>
                <w:sz w:val="22"/>
                <w:szCs w:val="22"/>
              </w:rPr>
              <w:drawing>
                <wp:anchor distT="0" distB="0" distL="114300" distR="114300" simplePos="0" relativeHeight="251670528" behindDoc="0" locked="0" layoutInCell="1" allowOverlap="1" wp14:anchorId="49E50238" wp14:editId="7192FBB4">
                  <wp:simplePos x="0" y="0"/>
                  <wp:positionH relativeFrom="column">
                    <wp:posOffset>635</wp:posOffset>
                  </wp:positionH>
                  <wp:positionV relativeFrom="paragraph">
                    <wp:posOffset>85725</wp:posOffset>
                  </wp:positionV>
                  <wp:extent cx="2064385" cy="2156603"/>
                  <wp:effectExtent l="0" t="0" r="0"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64385" cy="2156603"/>
                          </a:xfrm>
                          <a:prstGeom prst="rect">
                            <a:avLst/>
                          </a:prstGeom>
                        </pic:spPr>
                      </pic:pic>
                    </a:graphicData>
                  </a:graphic>
                </wp:anchor>
              </w:drawing>
            </w:r>
          </w:p>
        </w:tc>
        <w:tc>
          <w:tcPr>
            <w:tcW w:w="4680" w:type="dxa"/>
            <w:tcBorders>
              <w:top w:val="single" w:sz="24" w:space="0" w:color="auto"/>
              <w:left w:val="single" w:sz="24" w:space="0" w:color="auto"/>
              <w:bottom w:val="single" w:sz="24" w:space="0" w:color="auto"/>
              <w:right w:val="single" w:sz="24" w:space="0" w:color="auto"/>
            </w:tcBorders>
          </w:tcPr>
          <w:p w14:paraId="487BA54E" w14:textId="77777777" w:rsidR="00F909B1" w:rsidRPr="00F909B1" w:rsidRDefault="00F909B1" w:rsidP="00F909B1">
            <w:pPr>
              <w:rPr>
                <w:rFonts w:ascii="Times New Roman" w:eastAsia="Times New Roman" w:hAnsi="Times New Roman"/>
                <w:sz w:val="22"/>
                <w:szCs w:val="22"/>
              </w:rPr>
            </w:pPr>
            <w:r w:rsidRPr="00F909B1">
              <w:rPr>
                <w:rFonts w:ascii="Times New Roman" w:eastAsia="Times New Roman" w:hAnsi="Times New Roman"/>
                <w:noProof/>
                <w:sz w:val="22"/>
                <w:szCs w:val="22"/>
              </w:rPr>
              <w:drawing>
                <wp:anchor distT="0" distB="0" distL="114300" distR="114300" simplePos="0" relativeHeight="251671552" behindDoc="0" locked="0" layoutInCell="1" allowOverlap="1" wp14:anchorId="2ECF0EAB" wp14:editId="58728DB6">
                  <wp:simplePos x="0" y="0"/>
                  <wp:positionH relativeFrom="column">
                    <wp:posOffset>-40005</wp:posOffset>
                  </wp:positionH>
                  <wp:positionV relativeFrom="paragraph">
                    <wp:posOffset>255270</wp:posOffset>
                  </wp:positionV>
                  <wp:extent cx="2876550" cy="1574800"/>
                  <wp:effectExtent l="0" t="0" r="0" b="6350"/>
                  <wp:wrapSquare wrapText="bothSides"/>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76550" cy="1574800"/>
                          </a:xfrm>
                          <a:prstGeom prst="rect">
                            <a:avLst/>
                          </a:prstGeom>
                        </pic:spPr>
                      </pic:pic>
                    </a:graphicData>
                  </a:graphic>
                  <wp14:sizeRelH relativeFrom="margin">
                    <wp14:pctWidth>0</wp14:pctWidth>
                  </wp14:sizeRelH>
                </wp:anchor>
              </w:drawing>
            </w:r>
          </w:p>
          <w:p w14:paraId="4A81799A" w14:textId="77777777" w:rsidR="00F909B1" w:rsidRPr="00F909B1" w:rsidRDefault="00F909B1" w:rsidP="00F909B1">
            <w:pPr>
              <w:rPr>
                <w:rFonts w:ascii="Times New Roman" w:eastAsia="Times New Roman" w:hAnsi="Times New Roman"/>
                <w:sz w:val="22"/>
                <w:szCs w:val="22"/>
              </w:rPr>
            </w:pPr>
            <w:r w:rsidRPr="00F909B1">
              <w:rPr>
                <w:rFonts w:ascii="Times New Roman" w:eastAsia="Times New Roman" w:hAnsi="Times New Roman"/>
                <w:b/>
                <w:sz w:val="22"/>
                <w:szCs w:val="22"/>
              </w:rPr>
              <w:t>C2 Driver</w:t>
            </w:r>
            <w:r w:rsidRPr="00F909B1">
              <w:rPr>
                <w:rFonts w:ascii="Times New Roman" w:eastAsia="Times New Roman" w:hAnsi="Times New Roman"/>
                <w:sz w:val="22"/>
                <w:szCs w:val="22"/>
              </w:rPr>
              <w:t xml:space="preserve"> - powers the TAH and pneumatically drives air into the pump.</w:t>
            </w:r>
          </w:p>
        </w:tc>
        <w:tc>
          <w:tcPr>
            <w:tcW w:w="3060" w:type="dxa"/>
            <w:tcBorders>
              <w:top w:val="single" w:sz="24" w:space="0" w:color="auto"/>
              <w:left w:val="single" w:sz="24" w:space="0" w:color="auto"/>
              <w:bottom w:val="single" w:sz="24" w:space="0" w:color="auto"/>
              <w:right w:val="single" w:sz="24" w:space="0" w:color="auto"/>
            </w:tcBorders>
          </w:tcPr>
          <w:p w14:paraId="6422E1BC"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noProof/>
                <w:sz w:val="22"/>
                <w:szCs w:val="22"/>
              </w:rPr>
              <w:drawing>
                <wp:anchor distT="0" distB="0" distL="114300" distR="114300" simplePos="0" relativeHeight="251672576" behindDoc="0" locked="0" layoutInCell="1" allowOverlap="1" wp14:anchorId="3DB365EB" wp14:editId="2659CA4E">
                  <wp:simplePos x="0" y="0"/>
                  <wp:positionH relativeFrom="column">
                    <wp:posOffset>26670</wp:posOffset>
                  </wp:positionH>
                  <wp:positionV relativeFrom="paragraph">
                    <wp:posOffset>179070</wp:posOffset>
                  </wp:positionV>
                  <wp:extent cx="1724025" cy="1767840"/>
                  <wp:effectExtent l="0" t="0" r="9525" b="381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24025" cy="1767840"/>
                          </a:xfrm>
                          <a:prstGeom prst="rect">
                            <a:avLst/>
                          </a:prstGeom>
                        </pic:spPr>
                      </pic:pic>
                    </a:graphicData>
                  </a:graphic>
                  <wp14:sizeRelH relativeFrom="margin">
                    <wp14:pctWidth>0</wp14:pctWidth>
                  </wp14:sizeRelH>
                </wp:anchor>
              </w:drawing>
            </w:r>
          </w:p>
          <w:p w14:paraId="293ACC81" w14:textId="77777777" w:rsidR="00F909B1" w:rsidRPr="00F909B1" w:rsidRDefault="00F909B1" w:rsidP="00F909B1">
            <w:pPr>
              <w:rPr>
                <w:rFonts w:ascii="Times New Roman" w:eastAsia="Times New Roman" w:hAnsi="Times New Roman"/>
                <w:sz w:val="22"/>
                <w:szCs w:val="22"/>
              </w:rPr>
            </w:pPr>
          </w:p>
          <w:p w14:paraId="4FC43738"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b/>
                <w:sz w:val="22"/>
                <w:szCs w:val="22"/>
              </w:rPr>
              <w:t>The Freedom Driver</w:t>
            </w:r>
          </w:p>
        </w:tc>
      </w:tr>
      <w:tr w:rsidR="00F909B1" w:rsidRPr="00F909B1" w14:paraId="6A2C3A2A" w14:textId="77777777" w:rsidTr="00B628D0">
        <w:tc>
          <w:tcPr>
            <w:tcW w:w="3485" w:type="dxa"/>
            <w:tcBorders>
              <w:top w:val="single" w:sz="24" w:space="0" w:color="auto"/>
              <w:left w:val="single" w:sz="24" w:space="0" w:color="auto"/>
              <w:bottom w:val="single" w:sz="24" w:space="0" w:color="auto"/>
              <w:right w:val="single" w:sz="24" w:space="0" w:color="auto"/>
            </w:tcBorders>
          </w:tcPr>
          <w:p w14:paraId="22E28CA2" w14:textId="77777777" w:rsidR="00F909B1" w:rsidRPr="00F909B1" w:rsidRDefault="00F909B1" w:rsidP="00F909B1">
            <w:pPr>
              <w:rPr>
                <w:rFonts w:ascii="Times New Roman" w:eastAsia="Times New Roman" w:hAnsi="Times New Roman"/>
                <w:b/>
                <w:sz w:val="22"/>
                <w:szCs w:val="22"/>
              </w:rPr>
            </w:pPr>
          </w:p>
          <w:p w14:paraId="6839DC65"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b/>
                <w:noProof/>
                <w:sz w:val="22"/>
                <w:szCs w:val="22"/>
              </w:rPr>
              <w:drawing>
                <wp:anchor distT="0" distB="0" distL="114300" distR="114300" simplePos="0" relativeHeight="251673600" behindDoc="0" locked="0" layoutInCell="1" allowOverlap="1" wp14:anchorId="5DB2D552" wp14:editId="30AE9377">
                  <wp:simplePos x="0" y="0"/>
                  <wp:positionH relativeFrom="column">
                    <wp:posOffset>122776</wp:posOffset>
                  </wp:positionH>
                  <wp:positionV relativeFrom="paragraph">
                    <wp:posOffset>-3120</wp:posOffset>
                  </wp:positionV>
                  <wp:extent cx="1940943" cy="1089652"/>
                  <wp:effectExtent l="0" t="0" r="2540" b="0"/>
                  <wp:wrapSquare wrapText="bothSides"/>
                  <wp:docPr id="17" name="Picture 17" descr="A picture containing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up,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0943" cy="1089652"/>
                          </a:xfrm>
                          <a:prstGeom prst="rect">
                            <a:avLst/>
                          </a:prstGeom>
                          <a:noFill/>
                        </pic:spPr>
                      </pic:pic>
                    </a:graphicData>
                  </a:graphic>
                </wp:anchor>
              </w:drawing>
            </w:r>
            <w:r w:rsidRPr="00F909B1">
              <w:rPr>
                <w:rFonts w:ascii="Times New Roman" w:eastAsia="Times New Roman" w:hAnsi="Times New Roman"/>
                <w:b/>
                <w:sz w:val="22"/>
                <w:szCs w:val="22"/>
              </w:rPr>
              <w:t>Ventricles/Pumps</w:t>
            </w:r>
          </w:p>
        </w:tc>
        <w:tc>
          <w:tcPr>
            <w:tcW w:w="4680" w:type="dxa"/>
            <w:tcBorders>
              <w:top w:val="single" w:sz="24" w:space="0" w:color="auto"/>
              <w:left w:val="single" w:sz="24" w:space="0" w:color="auto"/>
              <w:bottom w:val="single" w:sz="24" w:space="0" w:color="auto"/>
              <w:right w:val="single" w:sz="24" w:space="0" w:color="auto"/>
            </w:tcBorders>
          </w:tcPr>
          <w:p w14:paraId="0EC8FBB7" w14:textId="77777777" w:rsidR="00F909B1" w:rsidRPr="00F909B1" w:rsidRDefault="00F909B1" w:rsidP="00F909B1">
            <w:pPr>
              <w:rPr>
                <w:rFonts w:ascii="Times New Roman" w:eastAsia="Times New Roman" w:hAnsi="Times New Roman"/>
                <w:noProof/>
                <w:sz w:val="22"/>
                <w:szCs w:val="22"/>
              </w:rPr>
            </w:pPr>
          </w:p>
          <w:p w14:paraId="4F6D59F8"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noProof/>
                <w:sz w:val="22"/>
                <w:szCs w:val="22"/>
              </w:rPr>
              <w:drawing>
                <wp:inline distT="0" distB="0" distL="0" distR="0" wp14:anchorId="345C0C8E" wp14:editId="4A5A72A3">
                  <wp:extent cx="2838450" cy="1579830"/>
                  <wp:effectExtent l="0" t="0" r="0" b="190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7"/>
                          <a:stretch>
                            <a:fillRect/>
                          </a:stretch>
                        </pic:blipFill>
                        <pic:spPr>
                          <a:xfrm>
                            <a:off x="0" y="0"/>
                            <a:ext cx="2848060" cy="1585179"/>
                          </a:xfrm>
                          <a:prstGeom prst="rect">
                            <a:avLst/>
                          </a:prstGeom>
                        </pic:spPr>
                      </pic:pic>
                    </a:graphicData>
                  </a:graphic>
                </wp:inline>
              </w:drawing>
            </w:r>
            <w:r w:rsidRPr="00F909B1">
              <w:rPr>
                <w:rFonts w:ascii="Times New Roman" w:eastAsia="Times New Roman" w:hAnsi="Times New Roman"/>
                <w:b/>
                <w:sz w:val="22"/>
                <w:szCs w:val="22"/>
              </w:rPr>
              <w:t>Hospital cart</w:t>
            </w:r>
          </w:p>
        </w:tc>
        <w:tc>
          <w:tcPr>
            <w:tcW w:w="3060" w:type="dxa"/>
            <w:tcBorders>
              <w:top w:val="single" w:sz="24" w:space="0" w:color="auto"/>
              <w:left w:val="single" w:sz="24" w:space="0" w:color="auto"/>
              <w:bottom w:val="single" w:sz="24" w:space="0" w:color="auto"/>
              <w:right w:val="single" w:sz="24" w:space="0" w:color="auto"/>
            </w:tcBorders>
          </w:tcPr>
          <w:p w14:paraId="31216BAB" w14:textId="77777777" w:rsidR="00F909B1" w:rsidRPr="00F909B1" w:rsidRDefault="00F909B1" w:rsidP="00F909B1">
            <w:pPr>
              <w:rPr>
                <w:rFonts w:ascii="Times New Roman" w:eastAsia="Times New Roman" w:hAnsi="Times New Roman"/>
                <w:b/>
                <w:sz w:val="22"/>
                <w:szCs w:val="22"/>
              </w:rPr>
            </w:pPr>
          </w:p>
        </w:tc>
      </w:tr>
    </w:tbl>
    <w:p w14:paraId="3DC03C31" w14:textId="77777777" w:rsidR="00F909B1" w:rsidRPr="00F909B1" w:rsidRDefault="00F909B1" w:rsidP="00F909B1">
      <w:pPr>
        <w:rPr>
          <w:rFonts w:ascii="Arial" w:eastAsia="Arial" w:hAnsi="Arial" w:cs="Arial"/>
          <w:b/>
          <w:color w:val="77787B"/>
          <w:sz w:val="20"/>
          <w:szCs w:val="20"/>
          <w:u w:val="single"/>
          <w:lang w:eastAsia="ja-JP"/>
        </w:rPr>
      </w:pPr>
    </w:p>
    <w:p w14:paraId="12D202F6" w14:textId="77777777" w:rsidR="00F909B1" w:rsidRPr="00F909B1" w:rsidRDefault="00F909B1" w:rsidP="00F909B1">
      <w:pPr>
        <w:rPr>
          <w:rFonts w:ascii="Arial" w:eastAsia="Arial" w:hAnsi="Arial" w:cs="Arial"/>
          <w:b/>
          <w:color w:val="77787B"/>
          <w:sz w:val="20"/>
          <w:szCs w:val="20"/>
          <w:u w:val="single"/>
          <w:lang w:eastAsia="ja-JP"/>
        </w:rPr>
      </w:pPr>
    </w:p>
    <w:tbl>
      <w:tblPr>
        <w:tblStyle w:val="TableGrid"/>
        <w:tblW w:w="11225" w:type="dxa"/>
        <w:tblInd w:w="-441"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3485"/>
        <w:gridCol w:w="4680"/>
        <w:gridCol w:w="3060"/>
      </w:tblGrid>
      <w:tr w:rsidR="00F909B1" w:rsidRPr="00F909B1" w14:paraId="3183F23F" w14:textId="77777777" w:rsidTr="00B628D0">
        <w:tc>
          <w:tcPr>
            <w:tcW w:w="3485" w:type="dxa"/>
            <w:tcBorders>
              <w:top w:val="single" w:sz="24" w:space="0" w:color="auto"/>
              <w:left w:val="single" w:sz="24" w:space="0" w:color="auto"/>
              <w:bottom w:val="single" w:sz="24" w:space="0" w:color="auto"/>
              <w:right w:val="single" w:sz="24" w:space="0" w:color="auto"/>
            </w:tcBorders>
          </w:tcPr>
          <w:p w14:paraId="1DC86512" w14:textId="77777777" w:rsidR="00F909B1" w:rsidRPr="00F909B1" w:rsidRDefault="00F909B1" w:rsidP="00F909B1">
            <w:pPr>
              <w:rPr>
                <w:b/>
                <w:noProof/>
                <w:sz w:val="22"/>
                <w:szCs w:val="22"/>
              </w:rPr>
            </w:pPr>
          </w:p>
          <w:p w14:paraId="2BDA24E1" w14:textId="77777777" w:rsidR="00F909B1" w:rsidRPr="00F909B1" w:rsidRDefault="00F909B1" w:rsidP="00F909B1">
            <w:pPr>
              <w:rPr>
                <w:b/>
                <w:sz w:val="22"/>
                <w:szCs w:val="22"/>
              </w:rPr>
            </w:pPr>
            <w:r w:rsidRPr="00F909B1">
              <w:rPr>
                <w:b/>
                <w:noProof/>
                <w:sz w:val="22"/>
                <w:szCs w:val="22"/>
              </w:rPr>
              <w:drawing>
                <wp:inline distT="0" distB="0" distL="0" distR="0" wp14:anchorId="0AECA2E5" wp14:editId="3331F034">
                  <wp:extent cx="1818398" cy="1209675"/>
                  <wp:effectExtent l="38100" t="38100" r="29845" b="28575"/>
                  <wp:docPr id="20" name="Picture 3" descr="C:\Documents and Settings\lnachtrab\Desktop\Drive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lnachtrab\Desktop\Drivelin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651" cy="1233127"/>
                          </a:xfrm>
                          <a:prstGeom prst="rect">
                            <a:avLst/>
                          </a:prstGeom>
                          <a:noFill/>
                          <a:ln w="38100">
                            <a:solidFill>
                              <a:sysClr val="windowText" lastClr="000000"/>
                            </a:solidFill>
                            <a:miter lim="800000"/>
                            <a:headEnd/>
                            <a:tailEnd/>
                          </a:ln>
                        </pic:spPr>
                      </pic:pic>
                    </a:graphicData>
                  </a:graphic>
                </wp:inline>
              </w:drawing>
            </w:r>
          </w:p>
          <w:p w14:paraId="6AC58E33" w14:textId="77777777" w:rsidR="00F909B1" w:rsidRPr="00F909B1" w:rsidRDefault="00F909B1" w:rsidP="00F909B1">
            <w:pPr>
              <w:jc w:val="center"/>
              <w:rPr>
                <w:sz w:val="22"/>
                <w:szCs w:val="22"/>
              </w:rPr>
            </w:pPr>
          </w:p>
          <w:p w14:paraId="37ED18CA" w14:textId="77777777" w:rsidR="00F909B1" w:rsidRPr="00F909B1" w:rsidRDefault="00F909B1" w:rsidP="00F909B1">
            <w:pPr>
              <w:rPr>
                <w:b/>
                <w:sz w:val="22"/>
                <w:szCs w:val="22"/>
              </w:rPr>
            </w:pPr>
            <w:r w:rsidRPr="00F909B1">
              <w:rPr>
                <w:b/>
                <w:sz w:val="22"/>
                <w:szCs w:val="22"/>
              </w:rPr>
              <w:t>Drivelines</w:t>
            </w:r>
          </w:p>
        </w:tc>
        <w:tc>
          <w:tcPr>
            <w:tcW w:w="4680" w:type="dxa"/>
            <w:tcBorders>
              <w:top w:val="single" w:sz="24" w:space="0" w:color="auto"/>
              <w:left w:val="single" w:sz="24" w:space="0" w:color="auto"/>
              <w:bottom w:val="single" w:sz="24" w:space="0" w:color="auto"/>
              <w:right w:val="single" w:sz="24" w:space="0" w:color="auto"/>
            </w:tcBorders>
          </w:tcPr>
          <w:p w14:paraId="1DDCC458" w14:textId="77777777" w:rsidR="00F909B1" w:rsidRPr="00F909B1" w:rsidRDefault="00F909B1" w:rsidP="00F909B1">
            <w:pPr>
              <w:rPr>
                <w:noProof/>
                <w:sz w:val="22"/>
                <w:szCs w:val="22"/>
              </w:rPr>
            </w:pPr>
            <w:r w:rsidRPr="00F909B1">
              <w:rPr>
                <w:noProof/>
                <w:sz w:val="22"/>
                <w:szCs w:val="22"/>
              </w:rPr>
              <w:drawing>
                <wp:inline distT="0" distB="0" distL="0" distR="0" wp14:anchorId="1DD8B988" wp14:editId="1E526A8E">
                  <wp:extent cx="1914525" cy="17368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1736889"/>
                          </a:xfrm>
                          <a:prstGeom prst="rect">
                            <a:avLst/>
                          </a:prstGeom>
                          <a:noFill/>
                        </pic:spPr>
                      </pic:pic>
                    </a:graphicData>
                  </a:graphic>
                </wp:inline>
              </w:drawing>
            </w:r>
          </w:p>
          <w:p w14:paraId="396517F8" w14:textId="77777777" w:rsidR="00F909B1" w:rsidRPr="00F909B1" w:rsidRDefault="00F909B1" w:rsidP="00F909B1">
            <w:pPr>
              <w:rPr>
                <w:b/>
                <w:sz w:val="22"/>
                <w:szCs w:val="22"/>
              </w:rPr>
            </w:pPr>
            <w:r w:rsidRPr="00F909B1">
              <w:rPr>
                <w:noProof/>
                <w:sz w:val="22"/>
                <w:szCs w:val="22"/>
              </w:rPr>
              <w:drawing>
                <wp:inline distT="0" distB="0" distL="0" distR="0" wp14:anchorId="5ACE7C63" wp14:editId="3E86C1A6">
                  <wp:extent cx="2581091" cy="1633220"/>
                  <wp:effectExtent l="0" t="0" r="0" b="508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0"/>
                          <a:stretch>
                            <a:fillRect/>
                          </a:stretch>
                        </pic:blipFill>
                        <pic:spPr>
                          <a:xfrm>
                            <a:off x="0" y="0"/>
                            <a:ext cx="2593249" cy="1640913"/>
                          </a:xfrm>
                          <a:prstGeom prst="rect">
                            <a:avLst/>
                          </a:prstGeom>
                        </pic:spPr>
                      </pic:pic>
                    </a:graphicData>
                  </a:graphic>
                </wp:inline>
              </w:drawing>
            </w:r>
          </w:p>
          <w:p w14:paraId="7655612D" w14:textId="77777777" w:rsidR="00F909B1" w:rsidRPr="00F909B1" w:rsidRDefault="00F909B1" w:rsidP="00F909B1">
            <w:pPr>
              <w:rPr>
                <w:b/>
                <w:sz w:val="22"/>
                <w:szCs w:val="22"/>
              </w:rPr>
            </w:pPr>
            <w:r w:rsidRPr="00F909B1">
              <w:rPr>
                <w:b/>
                <w:sz w:val="22"/>
                <w:szCs w:val="22"/>
              </w:rPr>
              <w:t>Caddy</w:t>
            </w:r>
          </w:p>
        </w:tc>
        <w:tc>
          <w:tcPr>
            <w:tcW w:w="3060" w:type="dxa"/>
            <w:tcBorders>
              <w:top w:val="single" w:sz="24" w:space="0" w:color="auto"/>
              <w:left w:val="single" w:sz="24" w:space="0" w:color="auto"/>
              <w:bottom w:val="single" w:sz="24" w:space="0" w:color="auto"/>
              <w:right w:val="single" w:sz="24" w:space="0" w:color="auto"/>
            </w:tcBorders>
          </w:tcPr>
          <w:p w14:paraId="447E049E" w14:textId="77777777" w:rsidR="00F909B1" w:rsidRPr="00F909B1" w:rsidRDefault="00F909B1" w:rsidP="00F909B1">
            <w:pPr>
              <w:rPr>
                <w:b/>
                <w:sz w:val="22"/>
                <w:szCs w:val="22"/>
              </w:rPr>
            </w:pPr>
          </w:p>
        </w:tc>
      </w:tr>
    </w:tbl>
    <w:p w14:paraId="6D08C01C" w14:textId="3C5A6808" w:rsidR="0001747C" w:rsidRPr="007638DA" w:rsidRDefault="007638DA" w:rsidP="0061372C">
      <w:pPr>
        <w:rPr>
          <w:rFonts w:ascii="Times New Roman" w:eastAsia="Arial" w:hAnsi="Times New Roman" w:cs="Times New Roman"/>
          <w:b/>
          <w:sz w:val="22"/>
          <w:szCs w:val="22"/>
          <w:lang w:eastAsia="ja-JP"/>
        </w:rPr>
      </w:pPr>
      <w:r w:rsidRPr="007638DA">
        <w:rPr>
          <w:rFonts w:ascii="Times New Roman" w:eastAsia="Arial" w:hAnsi="Times New Roman" w:cs="Times New Roman"/>
          <w:b/>
          <w:sz w:val="22"/>
          <w:szCs w:val="22"/>
          <w:lang w:eastAsia="ja-JP"/>
        </w:rPr>
        <w:t xml:space="preserve">Figure 5: See above for equipment components. </w:t>
      </w:r>
    </w:p>
    <w:p w14:paraId="03BEDDC6" w14:textId="77777777" w:rsidR="0001747C" w:rsidRDefault="0001747C" w:rsidP="0061372C">
      <w:pPr>
        <w:rPr>
          <w:rFonts w:ascii="Arial" w:eastAsia="Arial" w:hAnsi="Arial" w:cs="Arial"/>
          <w:b/>
          <w:color w:val="589095"/>
          <w:sz w:val="22"/>
          <w:szCs w:val="22"/>
          <w:u w:val="single"/>
          <w:lang w:eastAsia="ja-JP"/>
        </w:rPr>
      </w:pPr>
    </w:p>
    <w:p w14:paraId="45BE2ABC" w14:textId="77777777" w:rsidR="0001747C" w:rsidRDefault="0001747C" w:rsidP="0061372C">
      <w:pPr>
        <w:rPr>
          <w:rFonts w:ascii="Arial" w:eastAsia="Arial" w:hAnsi="Arial" w:cs="Arial"/>
          <w:b/>
          <w:color w:val="589095"/>
          <w:sz w:val="22"/>
          <w:szCs w:val="22"/>
          <w:u w:val="single"/>
          <w:lang w:eastAsia="ja-JP"/>
        </w:rPr>
      </w:pPr>
    </w:p>
    <w:p w14:paraId="72E3141D" w14:textId="58FDC0B4" w:rsidR="00E31D3A" w:rsidRPr="00E31D3A" w:rsidRDefault="00E31D3A" w:rsidP="00E31D3A">
      <w:pPr>
        <w:keepNext/>
        <w:keepLines/>
        <w:spacing w:before="240"/>
        <w:outlineLvl w:val="0"/>
        <w:rPr>
          <w:rFonts w:ascii="Arial" w:eastAsia="Arial" w:hAnsi="Arial" w:cs="Arial"/>
          <w:b/>
          <w:bCs/>
          <w:color w:val="589095"/>
          <w:sz w:val="20"/>
          <w:szCs w:val="20"/>
          <w:u w:val="single"/>
          <w:lang w:eastAsia="ja-JP"/>
        </w:rPr>
      </w:pPr>
      <w:bookmarkStart w:id="19" w:name="_Toc78291779"/>
      <w:r w:rsidRPr="00E31D3A">
        <w:rPr>
          <w:rFonts w:ascii="Arial" w:eastAsia="Arial" w:hAnsi="Arial" w:cs="Arial"/>
          <w:b/>
          <w:bCs/>
          <w:color w:val="589095"/>
          <w:sz w:val="20"/>
          <w:szCs w:val="20"/>
          <w:u w:val="single"/>
          <w:lang w:eastAsia="ja-JP"/>
        </w:rPr>
        <w:t>PATIENT MANAGEMENT</w:t>
      </w:r>
      <w:bookmarkEnd w:id="19"/>
    </w:p>
    <w:p w14:paraId="0C878836" w14:textId="77777777" w:rsidR="00E31D3A" w:rsidRPr="00E31D3A" w:rsidRDefault="00E31D3A" w:rsidP="00E31D3A">
      <w:pPr>
        <w:spacing w:after="120"/>
        <w:ind w:firstLine="720"/>
        <w:rPr>
          <w:rFonts w:ascii="Arial" w:eastAsia="Arial" w:hAnsi="Arial" w:cs="Arial"/>
          <w:b/>
          <w:color w:val="589095"/>
          <w:sz w:val="20"/>
          <w:szCs w:val="20"/>
          <w:lang w:eastAsia="ja-JP"/>
        </w:rPr>
      </w:pPr>
    </w:p>
    <w:p w14:paraId="650E938E" w14:textId="7D640111" w:rsidR="005B3F5F" w:rsidRPr="00AB23BC" w:rsidRDefault="00AB23BC" w:rsidP="00AB23BC">
      <w:pPr>
        <w:pStyle w:val="Heading2"/>
        <w:rPr>
          <w:rFonts w:ascii="Arial" w:eastAsia="Arial" w:hAnsi="Arial" w:cs="Arial"/>
          <w:b/>
          <w:color w:val="589095"/>
          <w:sz w:val="20"/>
          <w:szCs w:val="20"/>
          <w:lang w:eastAsia="ja-JP"/>
        </w:rPr>
      </w:pPr>
      <w:bookmarkStart w:id="20" w:name="_Toc78291780"/>
      <w:r w:rsidRPr="00AB23BC">
        <w:rPr>
          <w:rFonts w:ascii="Arial" w:eastAsia="Arial" w:hAnsi="Arial" w:cs="Arial"/>
          <w:b/>
          <w:color w:val="589095"/>
          <w:sz w:val="20"/>
          <w:szCs w:val="20"/>
          <w:lang w:eastAsia="ja-JP"/>
        </w:rPr>
        <w:t>LINES AND TUBES</w:t>
      </w:r>
      <w:bookmarkEnd w:id="20"/>
    </w:p>
    <w:p w14:paraId="65AEB018" w14:textId="1F08AC54" w:rsidR="00E31D3A" w:rsidRPr="00576430" w:rsidRDefault="00E31D3A" w:rsidP="00576430">
      <w:pPr>
        <w:pStyle w:val="ListParagraph"/>
        <w:numPr>
          <w:ilvl w:val="0"/>
          <w:numId w:val="52"/>
        </w:numPr>
        <w:rPr>
          <w:rFonts w:ascii="Arial" w:eastAsia="Arial" w:hAnsi="Arial" w:cs="Arial"/>
          <w:b/>
          <w:color w:val="77787B"/>
          <w:sz w:val="20"/>
          <w:szCs w:val="20"/>
          <w:lang w:eastAsia="ja-JP"/>
        </w:rPr>
      </w:pPr>
      <w:r w:rsidRPr="00576430">
        <w:rPr>
          <w:rFonts w:ascii="Arial" w:eastAsia="Arial" w:hAnsi="Arial" w:cs="Arial"/>
          <w:color w:val="77787B"/>
          <w:sz w:val="20"/>
          <w:szCs w:val="20"/>
          <w:lang w:eastAsia="ja-JP"/>
        </w:rPr>
        <w:t>Due to risk of entangling central or midline catheters in the TAH valves, all central line or midline catheters must be placed under fluoroscopy</w:t>
      </w:r>
      <w:r w:rsidR="007638DA">
        <w:rPr>
          <w:rFonts w:ascii="Arial" w:eastAsia="Arial" w:hAnsi="Arial" w:cs="Arial"/>
          <w:color w:val="77787B"/>
          <w:sz w:val="20"/>
          <w:szCs w:val="20"/>
          <w:lang w:eastAsia="ja-JP"/>
        </w:rPr>
        <w:t xml:space="preserve"> or direct </w:t>
      </w:r>
      <w:r w:rsidR="007638DA" w:rsidRPr="00C155C8">
        <w:rPr>
          <w:rFonts w:ascii="Arial" w:eastAsia="Arial" w:hAnsi="Arial" w:cs="Arial"/>
          <w:color w:val="77787B"/>
          <w:sz w:val="20"/>
          <w:szCs w:val="20"/>
          <w:lang w:eastAsia="ja-JP"/>
        </w:rPr>
        <w:t>visualization</w:t>
      </w:r>
      <w:r w:rsidRPr="00576430">
        <w:rPr>
          <w:rFonts w:ascii="Arial" w:eastAsia="Arial" w:hAnsi="Arial" w:cs="Arial"/>
          <w:color w:val="77787B"/>
          <w:sz w:val="20"/>
          <w:szCs w:val="20"/>
          <w:lang w:eastAsia="ja-JP"/>
        </w:rPr>
        <w:t xml:space="preserve"> to ensure appropriate placement with their extremity at their side and also with their arm elevated over their head</w:t>
      </w:r>
      <w:r w:rsidR="001939AF" w:rsidRPr="00576430">
        <w:rPr>
          <w:rFonts w:ascii="Arial" w:eastAsia="Arial" w:hAnsi="Arial" w:cs="Arial"/>
          <w:color w:val="77787B"/>
          <w:sz w:val="20"/>
          <w:szCs w:val="20"/>
          <w:lang w:eastAsia="ja-JP"/>
        </w:rPr>
        <w:t>.</w:t>
      </w:r>
    </w:p>
    <w:p w14:paraId="79A6859F" w14:textId="093BD0B6" w:rsidR="00E31D3A" w:rsidRPr="00412053" w:rsidRDefault="00E31D3A" w:rsidP="00851E2E">
      <w:pPr>
        <w:numPr>
          <w:ilvl w:val="0"/>
          <w:numId w:val="25"/>
        </w:numPr>
        <w:rPr>
          <w:rFonts w:ascii="Arial" w:eastAsia="Arial" w:hAnsi="Arial" w:cs="Arial"/>
          <w:b/>
          <w:color w:val="77787B"/>
          <w:sz w:val="20"/>
          <w:szCs w:val="20"/>
          <w:lang w:eastAsia="ja-JP"/>
        </w:rPr>
      </w:pPr>
      <w:r w:rsidRPr="00452F22">
        <w:rPr>
          <w:rFonts w:ascii="Arial" w:eastAsia="Arial" w:hAnsi="Arial" w:cs="Arial"/>
          <w:b/>
          <w:color w:val="77787B"/>
          <w:sz w:val="20"/>
          <w:szCs w:val="20"/>
          <w:lang w:eastAsia="ja-JP"/>
        </w:rPr>
        <w:t>Tip should</w:t>
      </w:r>
      <w:r w:rsidR="00412053">
        <w:rPr>
          <w:rFonts w:ascii="Arial" w:eastAsia="Arial" w:hAnsi="Arial" w:cs="Arial"/>
          <w:b/>
          <w:color w:val="77787B"/>
          <w:sz w:val="20"/>
          <w:szCs w:val="20"/>
          <w:lang w:eastAsia="ja-JP"/>
        </w:rPr>
        <w:t xml:space="preserve"> NOT be</w:t>
      </w:r>
      <w:r w:rsidRPr="00452F22">
        <w:rPr>
          <w:rFonts w:ascii="Arial" w:eastAsia="Arial" w:hAnsi="Arial" w:cs="Arial"/>
          <w:b/>
          <w:color w:val="77787B"/>
          <w:sz w:val="20"/>
          <w:szCs w:val="20"/>
          <w:lang w:eastAsia="ja-JP"/>
        </w:rPr>
        <w:t xml:space="preserve"> near </w:t>
      </w:r>
      <w:r w:rsidR="00412053">
        <w:rPr>
          <w:rFonts w:ascii="Arial" w:eastAsia="Arial" w:hAnsi="Arial" w:cs="Arial"/>
          <w:b/>
          <w:color w:val="77787B"/>
          <w:sz w:val="20"/>
          <w:szCs w:val="20"/>
          <w:lang w:eastAsia="ja-JP"/>
        </w:rPr>
        <w:t>the TAH</w:t>
      </w:r>
      <w:r w:rsidRPr="00452F22">
        <w:rPr>
          <w:rFonts w:ascii="Arial" w:eastAsia="Arial" w:hAnsi="Arial" w:cs="Arial"/>
          <w:b/>
          <w:color w:val="77787B"/>
          <w:sz w:val="20"/>
          <w:szCs w:val="20"/>
          <w:lang w:eastAsia="ja-JP"/>
        </w:rPr>
        <w:t>.</w:t>
      </w:r>
    </w:p>
    <w:p w14:paraId="04611D1A" w14:textId="5E5A80E0" w:rsidR="00E31D3A" w:rsidRPr="00E31D3A" w:rsidRDefault="00E31D3A" w:rsidP="00851E2E">
      <w:pPr>
        <w:numPr>
          <w:ilvl w:val="0"/>
          <w:numId w:val="25"/>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Sutures and anchoring device placed after insertion.</w:t>
      </w:r>
      <w:r w:rsidR="00452F22">
        <w:rPr>
          <w:rFonts w:ascii="Arial" w:eastAsia="Arial" w:hAnsi="Arial" w:cs="Arial"/>
          <w:color w:val="77787B"/>
          <w:sz w:val="20"/>
          <w:szCs w:val="20"/>
          <w:lang w:eastAsia="ja-JP"/>
        </w:rPr>
        <w:t xml:space="preserve"> Dislodgement should prompt a</w:t>
      </w:r>
      <w:r w:rsidR="00452F22" w:rsidRPr="00452F22">
        <w:rPr>
          <w:rFonts w:ascii="Arial" w:eastAsia="Arial" w:hAnsi="Arial" w:cs="Arial"/>
          <w:color w:val="77787B"/>
          <w:sz w:val="20"/>
          <w:szCs w:val="20"/>
          <w:lang w:eastAsia="ja-JP"/>
        </w:rPr>
        <w:t xml:space="preserve"> stat chest x-ray to confirm line position</w:t>
      </w:r>
      <w:r w:rsidR="00452F22">
        <w:rPr>
          <w:rFonts w:ascii="Arial" w:eastAsia="Arial" w:hAnsi="Arial" w:cs="Arial"/>
          <w:color w:val="77787B"/>
          <w:sz w:val="20"/>
          <w:szCs w:val="20"/>
          <w:lang w:eastAsia="ja-JP"/>
        </w:rPr>
        <w:t>.</w:t>
      </w:r>
    </w:p>
    <w:p w14:paraId="1CA61722" w14:textId="77777777" w:rsidR="00E31D3A" w:rsidRPr="00E31D3A" w:rsidRDefault="00E31D3A" w:rsidP="00E31D3A">
      <w:pPr>
        <w:rPr>
          <w:rFonts w:ascii="Arial" w:eastAsia="Arial" w:hAnsi="Arial" w:cs="Arial"/>
          <w:b/>
          <w:color w:val="77787B"/>
          <w:sz w:val="20"/>
          <w:szCs w:val="20"/>
          <w:u w:val="single"/>
          <w:lang w:eastAsia="ja-JP"/>
        </w:rPr>
      </w:pPr>
    </w:p>
    <w:p w14:paraId="2AD23F08" w14:textId="44862EAD" w:rsidR="00E31D3A" w:rsidRPr="00AB23BC" w:rsidRDefault="00AB23BC" w:rsidP="00AB23BC">
      <w:pPr>
        <w:pStyle w:val="Heading2"/>
        <w:rPr>
          <w:rFonts w:ascii="Arial" w:eastAsia="Arial" w:hAnsi="Arial" w:cs="Arial"/>
          <w:b/>
          <w:color w:val="589095"/>
          <w:sz w:val="20"/>
          <w:szCs w:val="20"/>
          <w:lang w:eastAsia="ja-JP"/>
        </w:rPr>
      </w:pPr>
      <w:bookmarkStart w:id="21" w:name="_Toc78291781"/>
      <w:r w:rsidRPr="00AB23BC">
        <w:rPr>
          <w:rFonts w:ascii="Arial" w:eastAsia="Arial" w:hAnsi="Arial" w:cs="Arial"/>
          <w:b/>
          <w:color w:val="589095"/>
          <w:sz w:val="20"/>
          <w:szCs w:val="20"/>
          <w:lang w:eastAsia="ja-JP"/>
        </w:rPr>
        <w:t>ANTIBIOTICS</w:t>
      </w:r>
      <w:bookmarkEnd w:id="21"/>
    </w:p>
    <w:p w14:paraId="073035D6" w14:textId="558B4B52" w:rsidR="005B3F5F" w:rsidRPr="00DD3D9F" w:rsidRDefault="005B3F5F" w:rsidP="00851E2E">
      <w:pPr>
        <w:numPr>
          <w:ilvl w:val="0"/>
          <w:numId w:val="49"/>
        </w:numPr>
        <w:rPr>
          <w:rFonts w:ascii="Arial" w:eastAsia="Arial" w:hAnsi="Arial" w:cs="Arial"/>
          <w:b/>
          <w:color w:val="77787B"/>
          <w:sz w:val="20"/>
          <w:szCs w:val="20"/>
          <w:lang w:eastAsia="ja-JP"/>
        </w:rPr>
      </w:pPr>
      <w:r w:rsidRPr="005B3F5F">
        <w:rPr>
          <w:rFonts w:ascii="Arial" w:eastAsia="Arial" w:hAnsi="Arial" w:cs="Arial"/>
          <w:color w:val="77787B"/>
          <w:sz w:val="20"/>
          <w:szCs w:val="20"/>
          <w:lang w:eastAsia="ja-JP"/>
        </w:rPr>
        <w:t>Standard perioperative prophylaxis to be given unless concern pre-implant or development of concerning symptoms</w:t>
      </w:r>
      <w:r w:rsidR="001939AF">
        <w:rPr>
          <w:rFonts w:ascii="Arial" w:eastAsia="Arial" w:hAnsi="Arial" w:cs="Arial"/>
          <w:color w:val="77787B"/>
          <w:sz w:val="20"/>
          <w:szCs w:val="20"/>
          <w:lang w:eastAsia="ja-JP"/>
        </w:rPr>
        <w:t>.</w:t>
      </w:r>
    </w:p>
    <w:p w14:paraId="5BD5744F" w14:textId="2DF36F94" w:rsidR="00DD3D9F" w:rsidRPr="005B3F5F" w:rsidRDefault="00DD3D9F" w:rsidP="00851E2E">
      <w:pPr>
        <w:numPr>
          <w:ilvl w:val="0"/>
          <w:numId w:val="49"/>
        </w:numPr>
        <w:rPr>
          <w:rFonts w:ascii="Arial" w:eastAsia="Arial" w:hAnsi="Arial" w:cs="Arial"/>
          <w:b/>
          <w:color w:val="77787B"/>
          <w:sz w:val="20"/>
          <w:szCs w:val="20"/>
          <w:lang w:eastAsia="ja-JP"/>
        </w:rPr>
      </w:pPr>
      <w:r>
        <w:rPr>
          <w:rFonts w:ascii="Arial" w:eastAsia="Arial" w:hAnsi="Arial" w:cs="Arial"/>
          <w:color w:val="77787B"/>
          <w:sz w:val="20"/>
          <w:szCs w:val="20"/>
          <w:lang w:eastAsia="ja-JP"/>
        </w:rPr>
        <w:t>If prolonged ICU course preoperatively consider fungal prophylaxis.</w:t>
      </w:r>
    </w:p>
    <w:p w14:paraId="5F8E17E6" w14:textId="510F085C" w:rsidR="005B3F5F" w:rsidRPr="00AB23BC" w:rsidRDefault="005B3F5F" w:rsidP="00851E2E">
      <w:pPr>
        <w:numPr>
          <w:ilvl w:val="0"/>
          <w:numId w:val="49"/>
        </w:numPr>
        <w:rPr>
          <w:rFonts w:ascii="Arial" w:eastAsia="Arial" w:hAnsi="Arial" w:cs="Arial"/>
          <w:b/>
          <w:color w:val="77787B"/>
          <w:sz w:val="20"/>
          <w:szCs w:val="20"/>
          <w:lang w:eastAsia="ja-JP"/>
        </w:rPr>
      </w:pPr>
      <w:r w:rsidRPr="005B3F5F">
        <w:rPr>
          <w:rFonts w:ascii="Arial" w:eastAsia="Arial" w:hAnsi="Arial" w:cs="Arial"/>
          <w:color w:val="77787B"/>
          <w:sz w:val="20"/>
          <w:szCs w:val="20"/>
          <w:lang w:eastAsia="ja-JP"/>
        </w:rPr>
        <w:t>Procalcitonin and</w:t>
      </w:r>
      <w:r w:rsidR="00452F22">
        <w:rPr>
          <w:rFonts w:ascii="Arial" w:eastAsia="Arial" w:hAnsi="Arial" w:cs="Arial"/>
          <w:color w:val="77787B"/>
          <w:sz w:val="20"/>
          <w:szCs w:val="20"/>
          <w:lang w:eastAsia="ja-JP"/>
        </w:rPr>
        <w:t>/or</w:t>
      </w:r>
      <w:r w:rsidRPr="005B3F5F">
        <w:rPr>
          <w:rFonts w:ascii="Arial" w:eastAsia="Arial" w:hAnsi="Arial" w:cs="Arial"/>
          <w:color w:val="77787B"/>
          <w:sz w:val="20"/>
          <w:szCs w:val="20"/>
          <w:lang w:eastAsia="ja-JP"/>
        </w:rPr>
        <w:t xml:space="preserve"> CRP to be followed routinely and PRN if concern</w:t>
      </w:r>
      <w:r w:rsidR="001939AF">
        <w:rPr>
          <w:rFonts w:ascii="Arial" w:eastAsia="Arial" w:hAnsi="Arial" w:cs="Arial"/>
          <w:color w:val="77787B"/>
          <w:sz w:val="20"/>
          <w:szCs w:val="20"/>
          <w:lang w:eastAsia="ja-JP"/>
        </w:rPr>
        <w:t>ed.</w:t>
      </w:r>
    </w:p>
    <w:p w14:paraId="703069EA" w14:textId="77777777" w:rsidR="00AB23BC" w:rsidRDefault="00AB23BC" w:rsidP="00AB23BC">
      <w:pPr>
        <w:rPr>
          <w:rFonts w:ascii="Arial" w:eastAsia="Arial" w:hAnsi="Arial" w:cs="Arial"/>
          <w:color w:val="77787B"/>
          <w:sz w:val="20"/>
          <w:szCs w:val="20"/>
          <w:lang w:eastAsia="ja-JP"/>
        </w:rPr>
      </w:pPr>
    </w:p>
    <w:p w14:paraId="17E83A80" w14:textId="48B6F7C2" w:rsidR="00AB23BC" w:rsidRPr="00AB23BC" w:rsidRDefault="00AB23BC" w:rsidP="00AB23BC">
      <w:pPr>
        <w:pStyle w:val="Heading2"/>
        <w:rPr>
          <w:rFonts w:ascii="Arial" w:eastAsia="Arial" w:hAnsi="Arial" w:cs="Arial"/>
          <w:b/>
          <w:color w:val="589095"/>
          <w:sz w:val="20"/>
          <w:szCs w:val="20"/>
          <w:lang w:eastAsia="ja-JP"/>
        </w:rPr>
      </w:pPr>
      <w:bookmarkStart w:id="22" w:name="_Toc78291782"/>
      <w:r w:rsidRPr="00AB23BC">
        <w:rPr>
          <w:rFonts w:ascii="Arial" w:eastAsia="Arial" w:hAnsi="Arial" w:cs="Arial"/>
          <w:b/>
          <w:color w:val="589095"/>
          <w:sz w:val="20"/>
          <w:szCs w:val="20"/>
          <w:lang w:eastAsia="ja-JP"/>
        </w:rPr>
        <w:t>HEMODYNAMIC MONITORING</w:t>
      </w:r>
      <w:bookmarkEnd w:id="22"/>
      <w:r w:rsidRPr="00AB23BC">
        <w:rPr>
          <w:rFonts w:ascii="Arial" w:eastAsia="Arial" w:hAnsi="Arial" w:cs="Arial"/>
          <w:b/>
          <w:color w:val="589095"/>
          <w:sz w:val="20"/>
          <w:szCs w:val="20"/>
          <w:lang w:eastAsia="ja-JP"/>
        </w:rPr>
        <w:t xml:space="preserve"> </w:t>
      </w:r>
    </w:p>
    <w:p w14:paraId="43190908" w14:textId="58FF9701" w:rsidR="00AB23BC" w:rsidRPr="00DD3D9F" w:rsidRDefault="00AB23BC" w:rsidP="00AB23BC">
      <w:pPr>
        <w:numPr>
          <w:ilvl w:val="0"/>
          <w:numId w:val="24"/>
        </w:numPr>
        <w:rPr>
          <w:rFonts w:ascii="Arial" w:eastAsia="Arial" w:hAnsi="Arial" w:cs="Arial"/>
          <w:bCs/>
          <w:color w:val="77787B"/>
          <w:sz w:val="20"/>
          <w:szCs w:val="20"/>
          <w:lang w:eastAsia="ja-JP"/>
        </w:rPr>
      </w:pPr>
      <w:r w:rsidRPr="00DD3D9F">
        <w:rPr>
          <w:rFonts w:ascii="Arial" w:eastAsia="Arial" w:hAnsi="Arial" w:cs="Arial"/>
          <w:bCs/>
          <w:color w:val="77787B"/>
          <w:sz w:val="20"/>
          <w:szCs w:val="20"/>
          <w:lang w:eastAsia="ja-JP"/>
        </w:rPr>
        <w:t>C</w:t>
      </w:r>
      <w:r w:rsidR="00412053">
        <w:rPr>
          <w:rFonts w:ascii="Arial" w:eastAsia="Arial" w:hAnsi="Arial" w:cs="Arial"/>
          <w:bCs/>
          <w:color w:val="77787B"/>
          <w:sz w:val="20"/>
          <w:szCs w:val="20"/>
          <w:lang w:eastAsia="ja-JP"/>
        </w:rPr>
        <w:t>VP</w:t>
      </w:r>
      <w:r w:rsidRPr="00DD3D9F">
        <w:rPr>
          <w:rFonts w:ascii="Arial" w:eastAsia="Arial" w:hAnsi="Arial" w:cs="Arial"/>
          <w:bCs/>
          <w:color w:val="77787B"/>
          <w:sz w:val="20"/>
          <w:szCs w:val="20"/>
          <w:lang w:eastAsia="ja-JP"/>
        </w:rPr>
        <w:t xml:space="preserve"> is usually </w:t>
      </w:r>
      <w:r w:rsidR="00412053">
        <w:rPr>
          <w:rFonts w:ascii="Arial" w:eastAsia="Arial" w:hAnsi="Arial" w:cs="Arial"/>
          <w:bCs/>
          <w:color w:val="77787B"/>
          <w:sz w:val="20"/>
          <w:szCs w:val="20"/>
          <w:lang w:eastAsia="ja-JP"/>
        </w:rPr>
        <w:t>between</w:t>
      </w:r>
      <w:r w:rsidR="00AF3879">
        <w:rPr>
          <w:rFonts w:ascii="Arial" w:eastAsia="Arial" w:hAnsi="Arial" w:cs="Arial"/>
          <w:bCs/>
          <w:color w:val="77787B"/>
          <w:sz w:val="20"/>
          <w:szCs w:val="20"/>
          <w:lang w:eastAsia="ja-JP"/>
        </w:rPr>
        <w:t xml:space="preserve"> 10-</w:t>
      </w:r>
      <w:r w:rsidR="004B089A">
        <w:rPr>
          <w:rFonts w:ascii="Arial" w:eastAsia="Arial" w:hAnsi="Arial" w:cs="Arial"/>
          <w:bCs/>
          <w:color w:val="77787B"/>
          <w:sz w:val="20"/>
          <w:szCs w:val="20"/>
          <w:lang w:eastAsia="ja-JP"/>
        </w:rPr>
        <w:t>15</w:t>
      </w:r>
      <w:r w:rsidR="004B089A" w:rsidRPr="00DD3D9F">
        <w:rPr>
          <w:rFonts w:ascii="Arial" w:eastAsia="Arial" w:hAnsi="Arial" w:cs="Arial"/>
          <w:bCs/>
          <w:color w:val="77787B"/>
          <w:sz w:val="20"/>
          <w:szCs w:val="20"/>
          <w:lang w:eastAsia="ja-JP"/>
        </w:rPr>
        <w:t xml:space="preserve"> </w:t>
      </w:r>
      <w:r w:rsidRPr="00DD3D9F">
        <w:rPr>
          <w:rFonts w:ascii="Arial" w:eastAsia="Arial" w:hAnsi="Arial" w:cs="Arial"/>
          <w:bCs/>
          <w:color w:val="77787B"/>
          <w:sz w:val="20"/>
          <w:szCs w:val="20"/>
          <w:lang w:eastAsia="ja-JP"/>
        </w:rPr>
        <w:t>mm</w:t>
      </w:r>
      <w:r w:rsidR="00412053">
        <w:rPr>
          <w:rFonts w:ascii="Arial" w:eastAsia="Arial" w:hAnsi="Arial" w:cs="Arial"/>
          <w:bCs/>
          <w:color w:val="77787B"/>
          <w:sz w:val="20"/>
          <w:szCs w:val="20"/>
          <w:lang w:eastAsia="ja-JP"/>
        </w:rPr>
        <w:t>Hg</w:t>
      </w:r>
    </w:p>
    <w:p w14:paraId="327C4B27" w14:textId="5FBAB1F9" w:rsidR="00AB23BC" w:rsidRPr="00DD3D9F" w:rsidRDefault="00AB23BC" w:rsidP="00AB23BC">
      <w:pPr>
        <w:numPr>
          <w:ilvl w:val="0"/>
          <w:numId w:val="24"/>
        </w:numPr>
        <w:rPr>
          <w:rFonts w:ascii="Arial" w:eastAsia="Arial" w:hAnsi="Arial" w:cs="Arial"/>
          <w:bCs/>
          <w:color w:val="77787B"/>
          <w:sz w:val="20"/>
          <w:szCs w:val="20"/>
          <w:lang w:eastAsia="ja-JP"/>
        </w:rPr>
      </w:pPr>
      <w:r w:rsidRPr="00DD3D9F">
        <w:rPr>
          <w:rFonts w:ascii="Arial" w:eastAsia="Arial" w:hAnsi="Arial" w:cs="Arial"/>
          <w:bCs/>
          <w:color w:val="77787B"/>
          <w:sz w:val="20"/>
          <w:szCs w:val="20"/>
          <w:lang w:eastAsia="ja-JP"/>
        </w:rPr>
        <w:t>Running patient dry is preferable</w:t>
      </w:r>
      <w:r w:rsidR="000336A8">
        <w:rPr>
          <w:rFonts w:ascii="Arial" w:eastAsia="Arial" w:hAnsi="Arial" w:cs="Arial"/>
          <w:bCs/>
          <w:color w:val="77787B"/>
          <w:sz w:val="20"/>
          <w:szCs w:val="20"/>
          <w:lang w:eastAsia="ja-JP"/>
        </w:rPr>
        <w:t xml:space="preserve"> (Consider </w:t>
      </w:r>
      <w:r w:rsidR="004B089A">
        <w:rPr>
          <w:rFonts w:ascii="Arial" w:eastAsia="Arial" w:hAnsi="Arial" w:cs="Arial"/>
          <w:bCs/>
          <w:color w:val="77787B"/>
          <w:sz w:val="20"/>
          <w:szCs w:val="20"/>
          <w:lang w:eastAsia="ja-JP"/>
        </w:rPr>
        <w:t xml:space="preserve">patients </w:t>
      </w:r>
      <w:r w:rsidR="000336A8">
        <w:rPr>
          <w:rFonts w:ascii="Arial" w:eastAsia="Arial" w:hAnsi="Arial" w:cs="Arial"/>
          <w:bCs/>
          <w:color w:val="77787B"/>
          <w:sz w:val="20"/>
          <w:szCs w:val="20"/>
          <w:lang w:eastAsia="ja-JP"/>
        </w:rPr>
        <w:t xml:space="preserve">dry weight) </w:t>
      </w:r>
    </w:p>
    <w:p w14:paraId="655BE970" w14:textId="7C58FDAD" w:rsidR="00AB23BC" w:rsidRPr="00DD3D9F" w:rsidRDefault="00AB23BC" w:rsidP="00AB23BC">
      <w:pPr>
        <w:numPr>
          <w:ilvl w:val="0"/>
          <w:numId w:val="24"/>
        </w:numPr>
        <w:rPr>
          <w:rFonts w:ascii="Arial" w:eastAsia="Arial" w:hAnsi="Arial" w:cs="Arial"/>
          <w:bCs/>
          <w:color w:val="77787B"/>
          <w:sz w:val="20"/>
          <w:szCs w:val="20"/>
          <w:lang w:eastAsia="ja-JP"/>
        </w:rPr>
      </w:pPr>
      <w:r w:rsidRPr="00DD3D9F">
        <w:rPr>
          <w:rFonts w:ascii="Arial" w:eastAsia="Arial" w:hAnsi="Arial" w:cs="Arial"/>
          <w:bCs/>
          <w:color w:val="77787B"/>
          <w:sz w:val="20"/>
          <w:szCs w:val="20"/>
          <w:lang w:eastAsia="ja-JP"/>
        </w:rPr>
        <w:t xml:space="preserve">Use device settings </w:t>
      </w:r>
      <w:r w:rsidR="00DD3D9F">
        <w:rPr>
          <w:rFonts w:ascii="Arial" w:eastAsia="Arial" w:hAnsi="Arial" w:cs="Arial"/>
          <w:bCs/>
          <w:color w:val="77787B"/>
          <w:sz w:val="20"/>
          <w:szCs w:val="20"/>
          <w:lang w:eastAsia="ja-JP"/>
        </w:rPr>
        <w:t xml:space="preserve">(especially vacuums) </w:t>
      </w:r>
      <w:r w:rsidRPr="00DD3D9F">
        <w:rPr>
          <w:rFonts w:ascii="Arial" w:eastAsia="Arial" w:hAnsi="Arial" w:cs="Arial"/>
          <w:bCs/>
          <w:color w:val="77787B"/>
          <w:sz w:val="20"/>
          <w:szCs w:val="20"/>
          <w:lang w:eastAsia="ja-JP"/>
        </w:rPr>
        <w:t>to augment cardiac output</w:t>
      </w:r>
    </w:p>
    <w:p w14:paraId="12175877" w14:textId="77777777" w:rsidR="00AB23BC" w:rsidRPr="00AB23BC" w:rsidRDefault="00AB23BC" w:rsidP="00AB23BC">
      <w:pPr>
        <w:ind w:left="1446"/>
        <w:contextualSpacing/>
        <w:rPr>
          <w:rFonts w:ascii="Arial" w:eastAsia="Arial" w:hAnsi="Arial" w:cs="Arial"/>
          <w:b/>
          <w:bCs/>
          <w:color w:val="589095"/>
          <w:sz w:val="20"/>
          <w:szCs w:val="20"/>
          <w:lang w:eastAsia="ja-JP"/>
        </w:rPr>
      </w:pPr>
    </w:p>
    <w:p w14:paraId="24A97A7D" w14:textId="3E2F4D73" w:rsidR="00AB23BC" w:rsidRPr="00AB23BC" w:rsidRDefault="00AB23BC" w:rsidP="00AB23BC">
      <w:pPr>
        <w:pStyle w:val="Heading2"/>
        <w:rPr>
          <w:rFonts w:ascii="Arial" w:eastAsia="Arial" w:hAnsi="Arial" w:cs="Arial"/>
          <w:b/>
          <w:color w:val="589095"/>
          <w:sz w:val="20"/>
          <w:szCs w:val="20"/>
          <w:u w:val="single"/>
          <w:lang w:eastAsia="ja-JP"/>
        </w:rPr>
      </w:pPr>
      <w:bookmarkStart w:id="23" w:name="_Toc78291783"/>
      <w:r w:rsidRPr="00AB23BC">
        <w:rPr>
          <w:rFonts w:ascii="Arial" w:eastAsia="Arial" w:hAnsi="Arial" w:cs="Arial"/>
          <w:b/>
          <w:color w:val="589095"/>
          <w:sz w:val="20"/>
          <w:szCs w:val="20"/>
          <w:lang w:eastAsia="ja-JP"/>
        </w:rPr>
        <w:t>ANEMIA MANAGEMENT</w:t>
      </w:r>
      <w:bookmarkEnd w:id="23"/>
      <w:r w:rsidRPr="00AB23BC">
        <w:rPr>
          <w:rFonts w:ascii="Arial" w:eastAsia="Arial" w:hAnsi="Arial" w:cs="Arial"/>
          <w:b/>
          <w:color w:val="589095"/>
          <w:sz w:val="20"/>
          <w:szCs w:val="20"/>
          <w:lang w:eastAsia="ja-JP"/>
        </w:rPr>
        <w:t xml:space="preserve"> </w:t>
      </w:r>
    </w:p>
    <w:p w14:paraId="14CCDC2A" w14:textId="1CBAB5E5" w:rsidR="00AB23BC" w:rsidRPr="00576430" w:rsidRDefault="00AB23BC" w:rsidP="00AB23BC">
      <w:pPr>
        <w:numPr>
          <w:ilvl w:val="0"/>
          <w:numId w:val="31"/>
        </w:numPr>
        <w:contextualSpacing/>
        <w:rPr>
          <w:rFonts w:ascii="Arial" w:eastAsia="Cambria" w:hAnsi="Arial" w:cs="Arial"/>
          <w:b/>
          <w:color w:val="767171" w:themeColor="background2" w:themeShade="80"/>
          <w:sz w:val="20"/>
          <w:szCs w:val="20"/>
        </w:rPr>
      </w:pPr>
      <w:r w:rsidRPr="00576430">
        <w:rPr>
          <w:rFonts w:ascii="Arial" w:eastAsia="Cambria" w:hAnsi="Arial" w:cs="Arial"/>
          <w:b/>
          <w:color w:val="767171" w:themeColor="background2" w:themeShade="80"/>
          <w:sz w:val="20"/>
          <w:szCs w:val="20"/>
        </w:rPr>
        <w:t>Patients on Syn</w:t>
      </w:r>
      <w:r w:rsidR="00467C40">
        <w:rPr>
          <w:rFonts w:ascii="Arial" w:eastAsia="Cambria" w:hAnsi="Arial" w:cs="Arial"/>
          <w:b/>
          <w:color w:val="767171" w:themeColor="background2" w:themeShade="80"/>
          <w:sz w:val="20"/>
          <w:szCs w:val="20"/>
        </w:rPr>
        <w:t>C</w:t>
      </w:r>
      <w:r w:rsidRPr="00576430">
        <w:rPr>
          <w:rFonts w:ascii="Arial" w:eastAsia="Cambria" w:hAnsi="Arial" w:cs="Arial"/>
          <w:b/>
          <w:color w:val="767171" w:themeColor="background2" w:themeShade="80"/>
          <w:sz w:val="20"/>
          <w:szCs w:val="20"/>
        </w:rPr>
        <w:t xml:space="preserve">ardia will run a lower </w:t>
      </w:r>
      <w:r w:rsidR="00865731">
        <w:rPr>
          <w:rFonts w:ascii="Arial" w:eastAsia="Cambria" w:hAnsi="Arial" w:cs="Arial"/>
          <w:b/>
          <w:color w:val="767171" w:themeColor="background2" w:themeShade="80"/>
          <w:sz w:val="20"/>
          <w:szCs w:val="20"/>
        </w:rPr>
        <w:t xml:space="preserve">than normal </w:t>
      </w:r>
      <w:r w:rsidRPr="00576430">
        <w:rPr>
          <w:rFonts w:ascii="Arial" w:eastAsia="Cambria" w:hAnsi="Arial" w:cs="Arial"/>
          <w:b/>
          <w:color w:val="767171" w:themeColor="background2" w:themeShade="80"/>
          <w:sz w:val="20"/>
          <w:szCs w:val="20"/>
        </w:rPr>
        <w:t xml:space="preserve">hematocrit. </w:t>
      </w:r>
    </w:p>
    <w:p w14:paraId="1226E711" w14:textId="41B710EA" w:rsidR="00AB23BC" w:rsidRPr="00AB23BC" w:rsidRDefault="00AB23BC" w:rsidP="00AB23BC">
      <w:pPr>
        <w:numPr>
          <w:ilvl w:val="0"/>
          <w:numId w:val="31"/>
        </w:numPr>
        <w:contextualSpacing/>
        <w:rPr>
          <w:rFonts w:ascii="Arial" w:eastAsia="Cambria" w:hAnsi="Arial" w:cs="Arial"/>
          <w:color w:val="767171" w:themeColor="background2" w:themeShade="80"/>
          <w:sz w:val="20"/>
          <w:szCs w:val="20"/>
        </w:rPr>
      </w:pPr>
      <w:r w:rsidRPr="00AB23BC">
        <w:rPr>
          <w:rFonts w:ascii="Arial" w:eastAsia="Cambria" w:hAnsi="Arial" w:cs="Arial"/>
          <w:color w:val="767171" w:themeColor="background2" w:themeShade="80"/>
          <w:sz w:val="20"/>
          <w:szCs w:val="20"/>
        </w:rPr>
        <w:t>PRBC transfusions</w:t>
      </w:r>
      <w:r w:rsidR="00AF3879">
        <w:rPr>
          <w:rFonts w:ascii="Arial" w:eastAsia="Cambria" w:hAnsi="Arial" w:cs="Arial"/>
          <w:color w:val="767171" w:themeColor="background2" w:themeShade="80"/>
          <w:sz w:val="20"/>
          <w:szCs w:val="20"/>
        </w:rPr>
        <w:t xml:space="preserve"> ordered by the VAD team if Hct</w:t>
      </w:r>
      <w:r w:rsidR="007774DB">
        <w:rPr>
          <w:rFonts w:ascii="Arial" w:eastAsia="Cambria" w:hAnsi="Arial" w:cs="Arial"/>
          <w:color w:val="767171" w:themeColor="background2" w:themeShade="80"/>
          <w:sz w:val="20"/>
          <w:szCs w:val="20"/>
        </w:rPr>
        <w:t xml:space="preserve"> </w:t>
      </w:r>
      <w:r w:rsidRPr="00AB23BC">
        <w:rPr>
          <w:rFonts w:ascii="Arial" w:eastAsia="Cambria" w:hAnsi="Arial" w:cs="Arial"/>
          <w:color w:val="767171" w:themeColor="background2" w:themeShade="80"/>
          <w:sz w:val="20"/>
          <w:szCs w:val="20"/>
        </w:rPr>
        <w:t>&lt;20, if hemodynamically indicated, or patient has clinical signs of hypovolemia with the anemia.</w:t>
      </w:r>
    </w:p>
    <w:p w14:paraId="797B264D" w14:textId="14113502" w:rsidR="00AB23BC" w:rsidRPr="00AB23BC" w:rsidRDefault="00AB23BC" w:rsidP="00AB23BC">
      <w:pPr>
        <w:numPr>
          <w:ilvl w:val="0"/>
          <w:numId w:val="31"/>
        </w:numPr>
        <w:contextualSpacing/>
        <w:rPr>
          <w:rFonts w:ascii="Arial" w:eastAsia="Cambria" w:hAnsi="Arial" w:cs="Arial"/>
          <w:color w:val="767171" w:themeColor="background2" w:themeShade="80"/>
          <w:sz w:val="20"/>
          <w:szCs w:val="20"/>
        </w:rPr>
      </w:pPr>
      <w:r w:rsidRPr="00AB23BC">
        <w:rPr>
          <w:rFonts w:ascii="Arial" w:eastAsia="Cambria" w:hAnsi="Arial" w:cs="Arial"/>
          <w:color w:val="767171" w:themeColor="background2" w:themeShade="80"/>
          <w:sz w:val="20"/>
          <w:szCs w:val="20"/>
        </w:rPr>
        <w:lastRenderedPageBreak/>
        <w:t>LDH and plasma free hemoglobin to be monitored for red cell lysis (expect high LDH</w:t>
      </w:r>
      <w:r w:rsidR="00DD3D9F">
        <w:rPr>
          <w:rFonts w:ascii="Arial" w:eastAsia="Cambria" w:hAnsi="Arial" w:cs="Arial"/>
          <w:color w:val="767171" w:themeColor="background2" w:themeShade="80"/>
          <w:sz w:val="20"/>
          <w:szCs w:val="20"/>
        </w:rPr>
        <w:t>)</w:t>
      </w:r>
    </w:p>
    <w:p w14:paraId="24F509F7" w14:textId="77777777" w:rsidR="00E31D3A" w:rsidRPr="00E31D3A" w:rsidRDefault="00E31D3A" w:rsidP="00E31D3A">
      <w:pPr>
        <w:rPr>
          <w:rFonts w:ascii="Arial" w:eastAsia="Arial" w:hAnsi="Arial" w:cs="Arial"/>
          <w:b/>
          <w:color w:val="77787B"/>
          <w:sz w:val="20"/>
          <w:szCs w:val="20"/>
          <w:lang w:eastAsia="ja-JP"/>
        </w:rPr>
      </w:pPr>
    </w:p>
    <w:p w14:paraId="678C0233" w14:textId="001BE165" w:rsidR="00E31D3A" w:rsidRPr="00B2066B" w:rsidRDefault="00E31D3A" w:rsidP="00B628D0">
      <w:pPr>
        <w:pStyle w:val="Heading2"/>
        <w:rPr>
          <w:rFonts w:ascii="Arial" w:eastAsia="Arial" w:hAnsi="Arial" w:cs="Arial"/>
          <w:b/>
          <w:color w:val="589095"/>
          <w:sz w:val="20"/>
          <w:szCs w:val="20"/>
          <w:lang w:eastAsia="ja-JP"/>
        </w:rPr>
      </w:pPr>
      <w:bookmarkStart w:id="24" w:name="_Toc78291784"/>
      <w:r w:rsidRPr="00B2066B">
        <w:rPr>
          <w:rFonts w:ascii="Arial" w:eastAsia="Arial" w:hAnsi="Arial" w:cs="Arial"/>
          <w:b/>
          <w:color w:val="589095"/>
          <w:sz w:val="20"/>
          <w:szCs w:val="20"/>
          <w:lang w:eastAsia="ja-JP"/>
        </w:rPr>
        <w:t>HYPERTENSION</w:t>
      </w:r>
      <w:bookmarkEnd w:id="24"/>
      <w:r w:rsidRPr="00B2066B">
        <w:rPr>
          <w:rFonts w:ascii="Arial" w:eastAsia="Arial" w:hAnsi="Arial" w:cs="Arial"/>
          <w:b/>
          <w:color w:val="589095"/>
          <w:sz w:val="20"/>
          <w:szCs w:val="20"/>
          <w:lang w:eastAsia="ja-JP"/>
        </w:rPr>
        <w:t xml:space="preserve"> </w:t>
      </w:r>
    </w:p>
    <w:p w14:paraId="013D4495" w14:textId="77777777" w:rsidR="00E31D3A" w:rsidRPr="00E31D3A" w:rsidRDefault="00E31D3A" w:rsidP="00851E2E">
      <w:pPr>
        <w:numPr>
          <w:ilvl w:val="0"/>
          <w:numId w:val="26"/>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Target normotensive blood pressures</w:t>
      </w:r>
    </w:p>
    <w:p w14:paraId="267CCABE" w14:textId="4E69B280" w:rsidR="00E31D3A" w:rsidRPr="00E31D3A" w:rsidRDefault="00E31D3A" w:rsidP="00851E2E">
      <w:pPr>
        <w:numPr>
          <w:ilvl w:val="0"/>
          <w:numId w:val="26"/>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 xml:space="preserve">In the immediate </w:t>
      </w:r>
      <w:r w:rsidR="005B3F5F" w:rsidRPr="00E31D3A">
        <w:rPr>
          <w:rFonts w:ascii="Arial" w:eastAsia="Arial" w:hAnsi="Arial" w:cs="Arial"/>
          <w:color w:val="77787B"/>
          <w:sz w:val="20"/>
          <w:szCs w:val="20"/>
          <w:lang w:eastAsia="ja-JP"/>
        </w:rPr>
        <w:t>post-operative</w:t>
      </w:r>
      <w:r w:rsidR="005B3F5F">
        <w:rPr>
          <w:rFonts w:ascii="Arial" w:eastAsia="Arial" w:hAnsi="Arial" w:cs="Arial"/>
          <w:color w:val="77787B"/>
          <w:sz w:val="20"/>
          <w:szCs w:val="20"/>
          <w:lang w:eastAsia="ja-JP"/>
        </w:rPr>
        <w:t xml:space="preserve"> period, nipride/nicardipine </w:t>
      </w:r>
      <w:r w:rsidRPr="00E31D3A">
        <w:rPr>
          <w:rFonts w:ascii="Arial" w:eastAsia="Arial" w:hAnsi="Arial" w:cs="Arial"/>
          <w:color w:val="77787B"/>
          <w:sz w:val="20"/>
          <w:szCs w:val="20"/>
          <w:lang w:eastAsia="ja-JP"/>
        </w:rPr>
        <w:t xml:space="preserve">and appropriate sedation may be used to optimize blood pressure control. Short term agent like hydralazine may be considered as adjunct. </w:t>
      </w:r>
    </w:p>
    <w:p w14:paraId="1C7AA0DC" w14:textId="77777777" w:rsidR="00E31D3A" w:rsidRPr="00E31D3A" w:rsidRDefault="00E31D3A" w:rsidP="00851E2E">
      <w:pPr>
        <w:numPr>
          <w:ilvl w:val="0"/>
          <w:numId w:val="26"/>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If chronic hypertension, can consider transitioning to enteral agents such as ACE inhibitor, calcium channel blocker or use of a clonidine patch.</w:t>
      </w:r>
    </w:p>
    <w:p w14:paraId="2779E1FE" w14:textId="77777777" w:rsidR="00E31D3A" w:rsidRPr="00E31D3A" w:rsidRDefault="00E31D3A" w:rsidP="00E31D3A">
      <w:pPr>
        <w:rPr>
          <w:rFonts w:ascii="Arial" w:eastAsia="Arial" w:hAnsi="Arial" w:cs="Arial"/>
          <w:b/>
          <w:sz w:val="20"/>
          <w:szCs w:val="20"/>
          <w:u w:val="single"/>
          <w:lang w:eastAsia="ja-JP"/>
        </w:rPr>
      </w:pPr>
    </w:p>
    <w:p w14:paraId="09DF82BD" w14:textId="77777777" w:rsidR="00E31D3A" w:rsidRPr="00E31D3A" w:rsidRDefault="00E31D3A" w:rsidP="00E31D3A">
      <w:pPr>
        <w:rPr>
          <w:rFonts w:ascii="Arial" w:eastAsia="Arial" w:hAnsi="Arial" w:cs="Arial"/>
          <w:b/>
          <w:color w:val="77787B"/>
          <w:sz w:val="20"/>
          <w:szCs w:val="20"/>
          <w:lang w:eastAsia="ja-JP"/>
        </w:rPr>
      </w:pPr>
      <w:r w:rsidRPr="00E31D3A">
        <w:rPr>
          <w:rFonts w:ascii="Arial" w:eastAsia="Arial" w:hAnsi="Arial" w:cs="Arial"/>
          <w:b/>
          <w:color w:val="77787B"/>
          <w:sz w:val="20"/>
          <w:szCs w:val="20"/>
          <w:lang w:eastAsia="ja-JP"/>
        </w:rPr>
        <w:t>Hypertensive Crisis Management</w:t>
      </w:r>
    </w:p>
    <w:p w14:paraId="5EA743FE" w14:textId="77777777" w:rsidR="00E31D3A" w:rsidRPr="00E31D3A" w:rsidRDefault="00E31D3A" w:rsidP="00E31D3A">
      <w:pPr>
        <w:rPr>
          <w:rFonts w:ascii="Arial" w:eastAsia="Arial" w:hAnsi="Arial" w:cs="Arial"/>
          <w:b/>
          <w:color w:val="77787B"/>
          <w:sz w:val="20"/>
          <w:szCs w:val="20"/>
          <w:u w:val="single"/>
          <w:lang w:eastAsia="ja-JP"/>
        </w:rPr>
      </w:pPr>
    </w:p>
    <w:p w14:paraId="51E859BA" w14:textId="0F0B36F3" w:rsidR="00E31D3A" w:rsidRPr="00E31D3A" w:rsidRDefault="00E31D3A" w:rsidP="00E31D3A">
      <w:pPr>
        <w:rPr>
          <w:rFonts w:ascii="Arial" w:eastAsia="Arial" w:hAnsi="Arial" w:cs="Arial"/>
          <w:b/>
          <w:color w:val="77787B"/>
          <w:sz w:val="20"/>
          <w:szCs w:val="20"/>
          <w:u w:val="single"/>
          <w:lang w:eastAsia="ja-JP"/>
        </w:rPr>
      </w:pPr>
      <w:r w:rsidRPr="00E31D3A">
        <w:rPr>
          <w:rFonts w:ascii="Arial" w:eastAsia="Arial" w:hAnsi="Arial" w:cs="Arial"/>
          <w:b/>
          <w:color w:val="77787B"/>
          <w:sz w:val="20"/>
          <w:szCs w:val="20"/>
          <w:u w:val="single"/>
          <w:lang w:eastAsia="ja-JP"/>
        </w:rPr>
        <w:t xml:space="preserve">Note: </w:t>
      </w:r>
      <w:r w:rsidRPr="00E31D3A">
        <w:rPr>
          <w:rFonts w:ascii="Arial" w:eastAsia="Arial" w:hAnsi="Arial" w:cs="Arial"/>
          <w:color w:val="77787B"/>
          <w:sz w:val="20"/>
          <w:szCs w:val="20"/>
          <w:lang w:eastAsia="ja-JP"/>
        </w:rPr>
        <w:t>When increased systemic vascular resistance (afterload) occurs</w:t>
      </w:r>
      <w:r w:rsidR="001939AF">
        <w:rPr>
          <w:rFonts w:ascii="Arial" w:eastAsia="Arial" w:hAnsi="Arial" w:cs="Arial"/>
          <w:color w:val="77787B"/>
          <w:sz w:val="20"/>
          <w:szCs w:val="20"/>
          <w:lang w:eastAsia="ja-JP"/>
        </w:rPr>
        <w:t>,</w:t>
      </w:r>
      <w:r w:rsidRPr="00E31D3A">
        <w:rPr>
          <w:rFonts w:ascii="Arial" w:eastAsia="Arial" w:hAnsi="Arial" w:cs="Arial"/>
          <w:color w:val="77787B"/>
          <w:sz w:val="20"/>
          <w:szCs w:val="20"/>
          <w:lang w:eastAsia="ja-JP"/>
        </w:rPr>
        <w:t xml:space="preserve"> the TAH (especially the </w:t>
      </w:r>
      <w:r w:rsidR="00DD3D9F">
        <w:rPr>
          <w:rFonts w:ascii="Arial" w:eastAsia="Arial" w:hAnsi="Arial" w:cs="Arial"/>
          <w:color w:val="77787B"/>
          <w:sz w:val="20"/>
          <w:szCs w:val="20"/>
          <w:lang w:eastAsia="ja-JP"/>
        </w:rPr>
        <w:t>F</w:t>
      </w:r>
      <w:r w:rsidRPr="00E31D3A">
        <w:rPr>
          <w:rFonts w:ascii="Arial" w:eastAsia="Arial" w:hAnsi="Arial" w:cs="Arial"/>
          <w:color w:val="77787B"/>
          <w:sz w:val="20"/>
          <w:szCs w:val="20"/>
          <w:lang w:eastAsia="ja-JP"/>
        </w:rPr>
        <w:t>re</w:t>
      </w:r>
      <w:r w:rsidR="00DD3D9F">
        <w:rPr>
          <w:rFonts w:ascii="Arial" w:eastAsia="Arial" w:hAnsi="Arial" w:cs="Arial"/>
          <w:color w:val="77787B"/>
          <w:sz w:val="20"/>
          <w:szCs w:val="20"/>
          <w:lang w:eastAsia="ja-JP"/>
        </w:rPr>
        <w:t>e</w:t>
      </w:r>
      <w:r w:rsidRPr="00E31D3A">
        <w:rPr>
          <w:rFonts w:ascii="Arial" w:eastAsia="Arial" w:hAnsi="Arial" w:cs="Arial"/>
          <w:color w:val="77787B"/>
          <w:sz w:val="20"/>
          <w:szCs w:val="20"/>
          <w:lang w:eastAsia="ja-JP"/>
        </w:rPr>
        <w:t xml:space="preserve">dom driver) is unable to deliver appropriate cardiac output and will begin alarming. It is imperative to lower blood </w:t>
      </w:r>
      <w:r w:rsidR="00DD3D9F">
        <w:rPr>
          <w:rFonts w:ascii="Arial" w:eastAsia="Arial" w:hAnsi="Arial" w:cs="Arial"/>
          <w:color w:val="77787B"/>
          <w:sz w:val="20"/>
          <w:szCs w:val="20"/>
          <w:lang w:eastAsia="ja-JP"/>
        </w:rPr>
        <w:t xml:space="preserve">pressure and set a specific goal for each patient. </w:t>
      </w:r>
    </w:p>
    <w:p w14:paraId="6CE0555C" w14:textId="77777777" w:rsidR="0001747C" w:rsidRDefault="0001747C" w:rsidP="0061372C">
      <w:pPr>
        <w:rPr>
          <w:rFonts w:ascii="Arial" w:eastAsia="Arial" w:hAnsi="Arial" w:cs="Arial"/>
          <w:b/>
          <w:color w:val="589095"/>
          <w:sz w:val="22"/>
          <w:szCs w:val="22"/>
          <w:u w:val="single"/>
          <w:lang w:eastAsia="ja-JP"/>
        </w:rPr>
      </w:pPr>
    </w:p>
    <w:p w14:paraId="10574171" w14:textId="1467A40E" w:rsidR="00E31D3A" w:rsidRPr="00E31D3A" w:rsidRDefault="00DD3D9F" w:rsidP="00E31D3A">
      <w:pPr>
        <w:rPr>
          <w:rFonts w:ascii="Arial" w:eastAsia="Arial" w:hAnsi="Arial" w:cs="Arial"/>
          <w:b/>
          <w:color w:val="77787B"/>
          <w:sz w:val="20"/>
          <w:szCs w:val="20"/>
          <w:lang w:eastAsia="ja-JP"/>
        </w:rPr>
      </w:pPr>
      <w:r>
        <w:rPr>
          <w:rFonts w:ascii="Arial" w:eastAsia="Arial" w:hAnsi="Arial" w:cs="Arial"/>
          <w:b/>
          <w:color w:val="77787B"/>
          <w:sz w:val="20"/>
          <w:szCs w:val="20"/>
          <w:lang w:eastAsia="ja-JP"/>
        </w:rPr>
        <w:t xml:space="preserve">Example </w:t>
      </w:r>
      <w:r w:rsidR="00E31D3A" w:rsidRPr="00E31D3A">
        <w:rPr>
          <w:rFonts w:ascii="Arial" w:eastAsia="Arial" w:hAnsi="Arial" w:cs="Arial"/>
          <w:b/>
          <w:color w:val="77787B"/>
          <w:sz w:val="20"/>
          <w:szCs w:val="20"/>
          <w:lang w:eastAsia="ja-JP"/>
        </w:rPr>
        <w:t xml:space="preserve">Outpatient Hypertensive </w:t>
      </w:r>
      <w:r w:rsidR="00452F22">
        <w:rPr>
          <w:rFonts w:ascii="Arial" w:eastAsia="Arial" w:hAnsi="Arial" w:cs="Arial"/>
          <w:b/>
          <w:color w:val="77787B"/>
          <w:sz w:val="20"/>
          <w:szCs w:val="20"/>
          <w:lang w:eastAsia="ja-JP"/>
        </w:rPr>
        <w:t xml:space="preserve">Urgency </w:t>
      </w:r>
      <w:r>
        <w:rPr>
          <w:rFonts w:ascii="Arial" w:eastAsia="Arial" w:hAnsi="Arial" w:cs="Arial"/>
          <w:b/>
          <w:color w:val="77787B"/>
          <w:sz w:val="20"/>
          <w:szCs w:val="20"/>
          <w:lang w:eastAsia="ja-JP"/>
        </w:rPr>
        <w:t xml:space="preserve">Plan for a 50 kg patient with goal BP </w:t>
      </w:r>
      <w:r w:rsidR="00412053" w:rsidRPr="007774DB">
        <w:rPr>
          <w:rFonts w:ascii="Arial" w:eastAsia="Arial" w:hAnsi="Arial" w:cs="Arial"/>
          <w:b/>
          <w:color w:val="77787B"/>
          <w:sz w:val="20"/>
          <w:szCs w:val="20"/>
          <w:lang w:eastAsia="ja-JP"/>
        </w:rPr>
        <w:t>&gt;</w:t>
      </w:r>
      <w:r>
        <w:rPr>
          <w:rFonts w:ascii="Arial" w:eastAsia="Arial" w:hAnsi="Arial" w:cs="Arial"/>
          <w:b/>
          <w:color w:val="77787B"/>
          <w:sz w:val="20"/>
          <w:szCs w:val="20"/>
          <w:lang w:eastAsia="ja-JP"/>
        </w:rPr>
        <w:t>140 mm</w:t>
      </w:r>
      <w:r w:rsidR="00412053">
        <w:rPr>
          <w:rFonts w:ascii="Arial" w:eastAsia="Arial" w:hAnsi="Arial" w:cs="Arial"/>
          <w:b/>
          <w:color w:val="77787B"/>
          <w:sz w:val="20"/>
          <w:szCs w:val="20"/>
          <w:lang w:eastAsia="ja-JP"/>
        </w:rPr>
        <w:t>H</w:t>
      </w:r>
      <w:r>
        <w:rPr>
          <w:rFonts w:ascii="Arial" w:eastAsia="Arial" w:hAnsi="Arial" w:cs="Arial"/>
          <w:b/>
          <w:color w:val="77787B"/>
          <w:sz w:val="20"/>
          <w:szCs w:val="20"/>
          <w:lang w:eastAsia="ja-JP"/>
        </w:rPr>
        <w:t>g</w:t>
      </w:r>
    </w:p>
    <w:p w14:paraId="7E7658A0" w14:textId="77777777" w:rsidR="00E31D3A" w:rsidRPr="00E31D3A" w:rsidRDefault="00E31D3A" w:rsidP="00E31D3A">
      <w:pPr>
        <w:rPr>
          <w:rFonts w:ascii="Arial" w:eastAsia="Arial" w:hAnsi="Arial" w:cs="Arial"/>
          <w:b/>
          <w:color w:val="77787B"/>
          <w:sz w:val="20"/>
          <w:szCs w:val="20"/>
          <w:u w:val="single"/>
          <w:lang w:eastAsia="ja-JP"/>
        </w:rPr>
      </w:pPr>
    </w:p>
    <w:tbl>
      <w:tblPr>
        <w:tblW w:w="9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619"/>
        <w:gridCol w:w="4892"/>
      </w:tblGrid>
      <w:tr w:rsidR="00E31D3A" w:rsidRPr="00E31D3A" w14:paraId="698DBB6A" w14:textId="77777777" w:rsidTr="00E31D3A">
        <w:trPr>
          <w:trHeight w:val="191"/>
        </w:trPr>
        <w:tc>
          <w:tcPr>
            <w:tcW w:w="2258" w:type="dxa"/>
            <w:shd w:val="clear" w:color="auto" w:fill="auto"/>
            <w:vAlign w:val="center"/>
          </w:tcPr>
          <w:p w14:paraId="1D32E465"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Use</w:t>
            </w:r>
          </w:p>
        </w:tc>
        <w:tc>
          <w:tcPr>
            <w:tcW w:w="2619" w:type="dxa"/>
            <w:shd w:val="clear" w:color="auto" w:fill="auto"/>
            <w:vAlign w:val="center"/>
          </w:tcPr>
          <w:p w14:paraId="4470AA51"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Medication</w:t>
            </w:r>
          </w:p>
        </w:tc>
        <w:tc>
          <w:tcPr>
            <w:tcW w:w="4892" w:type="dxa"/>
            <w:shd w:val="clear" w:color="auto" w:fill="auto"/>
            <w:vAlign w:val="center"/>
          </w:tcPr>
          <w:p w14:paraId="3142C509"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Directions</w:t>
            </w:r>
          </w:p>
        </w:tc>
      </w:tr>
      <w:tr w:rsidR="00E31D3A" w:rsidRPr="00E31D3A" w14:paraId="1A732D45" w14:textId="77777777" w:rsidTr="00E31D3A">
        <w:trPr>
          <w:trHeight w:val="750"/>
        </w:trPr>
        <w:tc>
          <w:tcPr>
            <w:tcW w:w="2258" w:type="dxa"/>
            <w:shd w:val="clear" w:color="auto" w:fill="FABF8F"/>
            <w:vAlign w:val="center"/>
          </w:tcPr>
          <w:p w14:paraId="7D5BC6D8"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Elevated systolic blood pressure </w:t>
            </w:r>
          </w:p>
          <w:p w14:paraId="44E8378B" w14:textId="6DDA1620"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greater than </w:t>
            </w:r>
            <w:r w:rsidRPr="00E31D3A">
              <w:rPr>
                <w:rFonts w:ascii="Arial" w:eastAsia="Times New Roman" w:hAnsi="Arial" w:cs="Arial"/>
                <w:b/>
                <w:sz w:val="20"/>
                <w:szCs w:val="20"/>
                <w:u w:val="single"/>
              </w:rPr>
              <w:t>140</w:t>
            </w:r>
            <w:r w:rsidR="00DD3D9F">
              <w:rPr>
                <w:rFonts w:ascii="Arial" w:eastAsia="Times New Roman" w:hAnsi="Arial" w:cs="Arial"/>
                <w:b/>
                <w:sz w:val="20"/>
                <w:szCs w:val="20"/>
                <w:u w:val="single"/>
              </w:rPr>
              <w:t xml:space="preserve"> mmhg</w:t>
            </w:r>
          </w:p>
        </w:tc>
        <w:tc>
          <w:tcPr>
            <w:tcW w:w="2619" w:type="dxa"/>
            <w:shd w:val="clear" w:color="auto" w:fill="FABF8F"/>
            <w:vAlign w:val="center"/>
          </w:tcPr>
          <w:p w14:paraId="1BA798B4"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Nifedipine (Procardia)</w:t>
            </w:r>
          </w:p>
          <w:p w14:paraId="0799F6A1"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[10 mg cap]</w:t>
            </w:r>
          </w:p>
        </w:tc>
        <w:tc>
          <w:tcPr>
            <w:tcW w:w="4892" w:type="dxa"/>
            <w:shd w:val="clear" w:color="auto" w:fill="FABF8F"/>
            <w:vAlign w:val="center"/>
          </w:tcPr>
          <w:p w14:paraId="38972BAC"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Take 1 cap (10 mg) as directed for blood pressure greater than </w:t>
            </w:r>
            <w:r w:rsidRPr="00E31D3A">
              <w:rPr>
                <w:rFonts w:ascii="Arial" w:eastAsia="Times New Roman" w:hAnsi="Arial" w:cs="Arial"/>
                <w:b/>
                <w:sz w:val="20"/>
                <w:szCs w:val="20"/>
                <w:u w:val="single"/>
              </w:rPr>
              <w:t>140</w:t>
            </w:r>
            <w:r w:rsidRPr="00E31D3A">
              <w:rPr>
                <w:rFonts w:ascii="Arial" w:eastAsia="Times New Roman" w:hAnsi="Arial" w:cs="Arial"/>
                <w:b/>
                <w:sz w:val="20"/>
                <w:szCs w:val="20"/>
              </w:rPr>
              <w:t xml:space="preserve"> for two consecutive measurements</w:t>
            </w:r>
          </w:p>
        </w:tc>
      </w:tr>
      <w:tr w:rsidR="00E31D3A" w:rsidRPr="00E31D3A" w14:paraId="21F5427A" w14:textId="77777777" w:rsidTr="00E31D3A">
        <w:trPr>
          <w:trHeight w:val="1025"/>
        </w:trPr>
        <w:tc>
          <w:tcPr>
            <w:tcW w:w="2258" w:type="dxa"/>
            <w:shd w:val="clear" w:color="auto" w:fill="D99594"/>
            <w:vAlign w:val="center"/>
          </w:tcPr>
          <w:p w14:paraId="4F9C63FE"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Elevated systolic blood pressure </w:t>
            </w:r>
          </w:p>
          <w:p w14:paraId="3DB4DC64" w14:textId="6A43093B"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greater than </w:t>
            </w:r>
            <w:r w:rsidRPr="00E31D3A">
              <w:rPr>
                <w:rFonts w:ascii="Arial" w:eastAsia="Times New Roman" w:hAnsi="Arial" w:cs="Arial"/>
                <w:b/>
                <w:sz w:val="20"/>
                <w:szCs w:val="20"/>
                <w:u w:val="single"/>
              </w:rPr>
              <w:t>160</w:t>
            </w:r>
            <w:r w:rsidR="00DD3D9F">
              <w:rPr>
                <w:rFonts w:ascii="Arial" w:eastAsia="Times New Roman" w:hAnsi="Arial" w:cs="Arial"/>
                <w:b/>
                <w:sz w:val="20"/>
                <w:szCs w:val="20"/>
                <w:u w:val="single"/>
              </w:rPr>
              <w:t xml:space="preserve"> mmhg</w:t>
            </w:r>
          </w:p>
        </w:tc>
        <w:tc>
          <w:tcPr>
            <w:tcW w:w="2619" w:type="dxa"/>
            <w:shd w:val="clear" w:color="auto" w:fill="D99594"/>
            <w:vAlign w:val="center"/>
          </w:tcPr>
          <w:p w14:paraId="5E77CF5A"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Nitroglycerin (Nitrostat)</w:t>
            </w:r>
          </w:p>
          <w:p w14:paraId="355AA688"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[0.4 mg sublingual tablet]</w:t>
            </w:r>
          </w:p>
          <w:p w14:paraId="71B38C64" w14:textId="77777777" w:rsidR="00E31D3A" w:rsidRPr="00E31D3A" w:rsidRDefault="00E31D3A" w:rsidP="00E31D3A">
            <w:pPr>
              <w:rPr>
                <w:rFonts w:ascii="Arial" w:eastAsia="Times New Roman" w:hAnsi="Arial" w:cs="Arial"/>
                <w:b/>
                <w:sz w:val="20"/>
                <w:szCs w:val="20"/>
              </w:rPr>
            </w:pPr>
          </w:p>
          <w:p w14:paraId="101DC221"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*store in original container</w:t>
            </w:r>
          </w:p>
        </w:tc>
        <w:tc>
          <w:tcPr>
            <w:tcW w:w="4892" w:type="dxa"/>
            <w:shd w:val="clear" w:color="auto" w:fill="D99594"/>
            <w:vAlign w:val="center"/>
          </w:tcPr>
          <w:p w14:paraId="60AD31BF" w14:textId="77777777" w:rsidR="00E31D3A" w:rsidRPr="00E31D3A" w:rsidRDefault="00E31D3A" w:rsidP="00E31D3A">
            <w:pPr>
              <w:rPr>
                <w:rFonts w:ascii="Arial" w:eastAsia="Times New Roman" w:hAnsi="Arial" w:cs="Arial"/>
                <w:b/>
                <w:sz w:val="20"/>
                <w:szCs w:val="20"/>
                <w:u w:val="single"/>
              </w:rPr>
            </w:pPr>
            <w:r w:rsidRPr="00E31D3A">
              <w:rPr>
                <w:rFonts w:ascii="Arial" w:eastAsia="Times New Roman" w:hAnsi="Arial" w:cs="Arial"/>
                <w:b/>
                <w:sz w:val="20"/>
                <w:szCs w:val="20"/>
              </w:rPr>
              <w:t xml:space="preserve">Dissolve 1 tab (0.4 mg) </w:t>
            </w:r>
            <w:r w:rsidRPr="00E31D3A">
              <w:rPr>
                <w:rFonts w:ascii="Arial" w:eastAsia="Times New Roman" w:hAnsi="Arial" w:cs="Arial"/>
                <w:b/>
                <w:sz w:val="20"/>
                <w:szCs w:val="20"/>
                <w:u w:val="single"/>
              </w:rPr>
              <w:t>under the tongue</w:t>
            </w:r>
            <w:r w:rsidRPr="00E31D3A">
              <w:rPr>
                <w:rFonts w:ascii="Arial" w:eastAsia="Times New Roman" w:hAnsi="Arial" w:cs="Arial"/>
                <w:b/>
                <w:sz w:val="20"/>
                <w:szCs w:val="20"/>
              </w:rPr>
              <w:t xml:space="preserve"> as directed for systolic blood pressure greater than </w:t>
            </w:r>
            <w:r w:rsidRPr="00E31D3A">
              <w:rPr>
                <w:rFonts w:ascii="Arial" w:eastAsia="Times New Roman" w:hAnsi="Arial" w:cs="Arial"/>
                <w:b/>
                <w:sz w:val="20"/>
                <w:szCs w:val="20"/>
                <w:u w:val="single"/>
              </w:rPr>
              <w:t>160</w:t>
            </w:r>
          </w:p>
          <w:p w14:paraId="6F5A4A58" w14:textId="77777777" w:rsidR="00E31D3A" w:rsidRPr="00E31D3A" w:rsidRDefault="00E31D3A" w:rsidP="00E31D3A">
            <w:pPr>
              <w:rPr>
                <w:rFonts w:ascii="Arial" w:eastAsia="Times New Roman" w:hAnsi="Arial" w:cs="Arial"/>
                <w:b/>
                <w:sz w:val="20"/>
                <w:szCs w:val="20"/>
                <w:u w:val="single"/>
              </w:rPr>
            </w:pPr>
          </w:p>
          <w:p w14:paraId="75E309A0"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Dissolve under the tongue.  Do not chew, crush or swallow</w:t>
            </w:r>
          </w:p>
        </w:tc>
      </w:tr>
      <w:tr w:rsidR="00E31D3A" w:rsidRPr="00E31D3A" w14:paraId="10AC40D8" w14:textId="77777777" w:rsidTr="00E31D3A">
        <w:trPr>
          <w:trHeight w:val="692"/>
        </w:trPr>
        <w:tc>
          <w:tcPr>
            <w:tcW w:w="2258" w:type="dxa"/>
            <w:shd w:val="clear" w:color="auto" w:fill="FFFF99"/>
            <w:vAlign w:val="center"/>
          </w:tcPr>
          <w:p w14:paraId="590405D4"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Elevated systolic blood pressure </w:t>
            </w:r>
          </w:p>
          <w:p w14:paraId="0A60891C" w14:textId="1EED6C2C"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greater than 140</w:t>
            </w:r>
            <w:r w:rsidR="00DD3D9F">
              <w:rPr>
                <w:rFonts w:ascii="Arial" w:eastAsia="Times New Roman" w:hAnsi="Arial" w:cs="Arial"/>
                <w:b/>
                <w:sz w:val="20"/>
                <w:szCs w:val="20"/>
              </w:rPr>
              <w:t xml:space="preserve"> mmhg</w:t>
            </w:r>
            <w:r w:rsidRPr="00E31D3A">
              <w:rPr>
                <w:rFonts w:ascii="Arial" w:eastAsia="Times New Roman" w:hAnsi="Arial" w:cs="Arial"/>
                <w:b/>
                <w:sz w:val="20"/>
                <w:szCs w:val="20"/>
              </w:rPr>
              <w:t xml:space="preserve"> (and no response to other drugs)</w:t>
            </w:r>
          </w:p>
        </w:tc>
        <w:tc>
          <w:tcPr>
            <w:tcW w:w="2619" w:type="dxa"/>
            <w:shd w:val="clear" w:color="auto" w:fill="FFFF99"/>
            <w:vAlign w:val="center"/>
          </w:tcPr>
          <w:p w14:paraId="3478AAA6"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Hydralazine</w:t>
            </w:r>
          </w:p>
          <w:p w14:paraId="143773FB"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[10 mg tab]</w:t>
            </w:r>
          </w:p>
        </w:tc>
        <w:tc>
          <w:tcPr>
            <w:tcW w:w="4892" w:type="dxa"/>
            <w:shd w:val="clear" w:color="auto" w:fill="FFFF99"/>
            <w:vAlign w:val="center"/>
          </w:tcPr>
          <w:p w14:paraId="2E691736"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Take 1 tab (10 mg) as directed</w:t>
            </w:r>
          </w:p>
        </w:tc>
      </w:tr>
    </w:tbl>
    <w:p w14:paraId="3B406A39" w14:textId="77777777" w:rsidR="00E31D3A" w:rsidRPr="00E31D3A" w:rsidRDefault="00E31D3A" w:rsidP="00E31D3A">
      <w:pPr>
        <w:rPr>
          <w:rFonts w:ascii="Arial" w:eastAsia="Arial" w:hAnsi="Arial" w:cs="Arial"/>
          <w:b/>
          <w:color w:val="77787B"/>
          <w:sz w:val="20"/>
          <w:szCs w:val="20"/>
          <w:u w:val="single"/>
          <w:lang w:eastAsia="ja-JP"/>
        </w:rPr>
      </w:pPr>
    </w:p>
    <w:p w14:paraId="3137D8B0" w14:textId="77777777" w:rsidR="00E31D3A" w:rsidRPr="00E31D3A" w:rsidRDefault="00E31D3A" w:rsidP="00E31D3A">
      <w:pPr>
        <w:rPr>
          <w:rFonts w:ascii="Arial" w:eastAsia="Arial" w:hAnsi="Arial" w:cs="Arial"/>
          <w:b/>
          <w:sz w:val="20"/>
          <w:szCs w:val="20"/>
          <w:u w:val="single"/>
          <w:lang w:eastAsia="ja-JP"/>
        </w:rPr>
      </w:pPr>
    </w:p>
    <w:p w14:paraId="0E9305B0" w14:textId="3B787997" w:rsidR="00784984" w:rsidRPr="00B2066B" w:rsidRDefault="00E31D3A" w:rsidP="00B2066B">
      <w:pPr>
        <w:pStyle w:val="Heading2"/>
        <w:rPr>
          <w:rFonts w:ascii="Arial" w:eastAsia="Arial" w:hAnsi="Arial" w:cs="Arial"/>
          <w:b/>
          <w:color w:val="589095"/>
          <w:sz w:val="20"/>
          <w:szCs w:val="20"/>
          <w:lang w:eastAsia="ja-JP"/>
        </w:rPr>
      </w:pPr>
      <w:bookmarkStart w:id="25" w:name="_Toc78291785"/>
      <w:r w:rsidRPr="00B2066B">
        <w:rPr>
          <w:rFonts w:ascii="Arial" w:eastAsia="Arial" w:hAnsi="Arial" w:cs="Arial"/>
          <w:b/>
          <w:color w:val="589095"/>
          <w:sz w:val="20"/>
          <w:szCs w:val="20"/>
          <w:lang w:eastAsia="ja-JP"/>
        </w:rPr>
        <w:t>OTHER</w:t>
      </w:r>
      <w:bookmarkEnd w:id="25"/>
    </w:p>
    <w:p w14:paraId="4D7F6706" w14:textId="77777777" w:rsidR="00E31D3A" w:rsidRPr="00B2066B" w:rsidRDefault="00E31D3A" w:rsidP="00E31D3A">
      <w:pPr>
        <w:rPr>
          <w:rFonts w:ascii="Arial" w:eastAsia="Arial" w:hAnsi="Arial" w:cs="Arial"/>
          <w:b/>
          <w:color w:val="77787B"/>
          <w:sz w:val="20"/>
          <w:szCs w:val="20"/>
          <w:lang w:eastAsia="ja-JP"/>
        </w:rPr>
      </w:pPr>
      <w:r w:rsidRPr="00B2066B">
        <w:rPr>
          <w:rFonts w:ascii="Arial" w:eastAsia="Arial" w:hAnsi="Arial" w:cs="Arial"/>
          <w:b/>
          <w:color w:val="77787B"/>
          <w:sz w:val="20"/>
          <w:szCs w:val="20"/>
          <w:lang w:eastAsia="ja-JP"/>
        </w:rPr>
        <w:t>Diuresis</w:t>
      </w:r>
    </w:p>
    <w:p w14:paraId="2BA026D3" w14:textId="7582135A" w:rsidR="00E31D3A" w:rsidRPr="00B2066B" w:rsidRDefault="00E31D3A" w:rsidP="00851E2E">
      <w:pPr>
        <w:numPr>
          <w:ilvl w:val="0"/>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Recomme</w:t>
      </w:r>
      <w:r w:rsidR="001939AF">
        <w:rPr>
          <w:rFonts w:ascii="Arial" w:eastAsia="Arial" w:hAnsi="Arial" w:cs="Arial"/>
          <w:color w:val="77787B"/>
          <w:sz w:val="20"/>
          <w:szCs w:val="20"/>
          <w:lang w:eastAsia="ja-JP"/>
        </w:rPr>
        <w:t>nd IV diuresis immediately post-</w:t>
      </w:r>
      <w:r w:rsidRPr="00B2066B">
        <w:rPr>
          <w:rFonts w:ascii="Arial" w:eastAsia="Arial" w:hAnsi="Arial" w:cs="Arial"/>
          <w:color w:val="77787B"/>
          <w:sz w:val="20"/>
          <w:szCs w:val="20"/>
          <w:lang w:eastAsia="ja-JP"/>
        </w:rPr>
        <w:t>op to target a CVP ~10-</w:t>
      </w:r>
      <w:r w:rsidR="00DD3D9F">
        <w:rPr>
          <w:rFonts w:ascii="Arial" w:eastAsia="Arial" w:hAnsi="Arial" w:cs="Arial"/>
          <w:color w:val="77787B"/>
          <w:sz w:val="20"/>
          <w:szCs w:val="20"/>
          <w:lang w:eastAsia="ja-JP"/>
        </w:rPr>
        <w:t>15</w:t>
      </w:r>
      <w:r w:rsidRPr="00B2066B">
        <w:rPr>
          <w:rFonts w:ascii="Arial" w:eastAsia="Arial" w:hAnsi="Arial" w:cs="Arial"/>
          <w:color w:val="77787B"/>
          <w:sz w:val="20"/>
          <w:szCs w:val="20"/>
          <w:lang w:eastAsia="ja-JP"/>
        </w:rPr>
        <w:t xml:space="preserve"> see the chart to estimate the CVP in the appendix. (CVP is not always as low as you may expect).</w:t>
      </w:r>
    </w:p>
    <w:p w14:paraId="39FE37BB" w14:textId="0960260F" w:rsidR="00E31D3A" w:rsidRPr="00B2066B" w:rsidRDefault="001939AF" w:rsidP="00851E2E">
      <w:pPr>
        <w:numPr>
          <w:ilvl w:val="0"/>
          <w:numId w:val="27"/>
        </w:numPr>
        <w:rPr>
          <w:rFonts w:ascii="Arial" w:eastAsia="Arial" w:hAnsi="Arial" w:cs="Arial"/>
          <w:color w:val="77787B"/>
          <w:sz w:val="20"/>
          <w:szCs w:val="20"/>
          <w:lang w:eastAsia="ja-JP"/>
        </w:rPr>
      </w:pPr>
      <w:r>
        <w:rPr>
          <w:rFonts w:ascii="Arial" w:eastAsia="Arial" w:hAnsi="Arial" w:cs="Arial"/>
          <w:color w:val="77787B"/>
          <w:sz w:val="20"/>
          <w:szCs w:val="20"/>
          <w:lang w:eastAsia="ja-JP"/>
        </w:rPr>
        <w:t>Use v</w:t>
      </w:r>
      <w:r w:rsidR="00E31D3A" w:rsidRPr="00B2066B">
        <w:rPr>
          <w:rFonts w:ascii="Arial" w:eastAsia="Arial" w:hAnsi="Arial" w:cs="Arial"/>
          <w:color w:val="77787B"/>
          <w:sz w:val="20"/>
          <w:szCs w:val="20"/>
          <w:lang w:eastAsia="ja-JP"/>
        </w:rPr>
        <w:t xml:space="preserve">acuums to improve fill when possible. Minimize fluid boluses. </w:t>
      </w:r>
    </w:p>
    <w:p w14:paraId="68ACDAEC" w14:textId="1C611798" w:rsidR="00E31D3A" w:rsidRPr="00B2066B" w:rsidRDefault="00E31D3A" w:rsidP="00851E2E">
      <w:pPr>
        <w:numPr>
          <w:ilvl w:val="0"/>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 xml:space="preserve">Transition to oral </w:t>
      </w:r>
      <w:r w:rsidR="007774DB" w:rsidRPr="00B2066B">
        <w:rPr>
          <w:rFonts w:ascii="Arial" w:eastAsia="Arial" w:hAnsi="Arial" w:cs="Arial"/>
          <w:color w:val="77787B"/>
          <w:sz w:val="20"/>
          <w:szCs w:val="20"/>
          <w:lang w:eastAsia="ja-JP"/>
        </w:rPr>
        <w:t xml:space="preserve">furosemide </w:t>
      </w:r>
      <w:r w:rsidRPr="00B2066B">
        <w:rPr>
          <w:rFonts w:ascii="Arial" w:eastAsia="Arial" w:hAnsi="Arial" w:cs="Arial"/>
          <w:color w:val="77787B"/>
          <w:sz w:val="20"/>
          <w:szCs w:val="20"/>
          <w:lang w:eastAsia="ja-JP"/>
        </w:rPr>
        <w:t>once hemodynamics stabilized</w:t>
      </w:r>
      <w:r w:rsidR="001939AF">
        <w:rPr>
          <w:rFonts w:ascii="Arial" w:eastAsia="Arial" w:hAnsi="Arial" w:cs="Arial"/>
          <w:color w:val="77787B"/>
          <w:sz w:val="20"/>
          <w:szCs w:val="20"/>
          <w:lang w:eastAsia="ja-JP"/>
        </w:rPr>
        <w:t>.</w:t>
      </w:r>
    </w:p>
    <w:p w14:paraId="4A576F58" w14:textId="77777777" w:rsidR="00E31D3A" w:rsidRPr="00B2066B" w:rsidRDefault="00E31D3A" w:rsidP="00851E2E">
      <w:pPr>
        <w:numPr>
          <w:ilvl w:val="1"/>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If inadequate, additional agents may be added or ultra-filtration may be initiated.</w:t>
      </w:r>
    </w:p>
    <w:p w14:paraId="1757541E" w14:textId="77777777" w:rsidR="00E31D3A" w:rsidRPr="00B2066B" w:rsidRDefault="00E31D3A" w:rsidP="00851E2E">
      <w:pPr>
        <w:numPr>
          <w:ilvl w:val="0"/>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Dialysis possible with modification of settings during treatment.</w:t>
      </w:r>
    </w:p>
    <w:p w14:paraId="0C42D1E0" w14:textId="77777777" w:rsidR="00E31D3A" w:rsidRPr="00B2066B" w:rsidRDefault="00E31D3A" w:rsidP="00E31D3A">
      <w:pPr>
        <w:rPr>
          <w:rFonts w:ascii="Arial" w:eastAsia="Arial" w:hAnsi="Arial" w:cs="Arial"/>
          <w:b/>
          <w:color w:val="77787B"/>
          <w:sz w:val="20"/>
          <w:szCs w:val="20"/>
          <w:lang w:eastAsia="ja-JP"/>
        </w:rPr>
      </w:pPr>
    </w:p>
    <w:p w14:paraId="7A7A4315" w14:textId="77777777" w:rsidR="00E31D3A" w:rsidRPr="00B2066B" w:rsidRDefault="00E31D3A" w:rsidP="00E31D3A">
      <w:pPr>
        <w:rPr>
          <w:rFonts w:ascii="Arial" w:eastAsia="Arial" w:hAnsi="Arial" w:cs="Arial"/>
          <w:b/>
          <w:color w:val="77787B"/>
          <w:sz w:val="20"/>
          <w:szCs w:val="20"/>
          <w:lang w:eastAsia="ja-JP"/>
        </w:rPr>
      </w:pPr>
      <w:r w:rsidRPr="00B2066B">
        <w:rPr>
          <w:rFonts w:ascii="Arial" w:eastAsia="Arial" w:hAnsi="Arial" w:cs="Arial"/>
          <w:b/>
          <w:color w:val="77787B"/>
          <w:sz w:val="20"/>
          <w:szCs w:val="20"/>
          <w:lang w:eastAsia="ja-JP"/>
        </w:rPr>
        <w:t>GI Prophylaxis</w:t>
      </w:r>
    </w:p>
    <w:p w14:paraId="3F6C6C1F" w14:textId="00F44F29" w:rsidR="00E31D3A" w:rsidRPr="00B2066B" w:rsidRDefault="009547E8" w:rsidP="00851E2E">
      <w:pPr>
        <w:numPr>
          <w:ilvl w:val="0"/>
          <w:numId w:val="28"/>
        </w:numPr>
        <w:rPr>
          <w:rFonts w:ascii="Arial" w:eastAsia="Arial" w:hAnsi="Arial" w:cs="Arial"/>
          <w:b/>
          <w:color w:val="77787B"/>
          <w:sz w:val="20"/>
          <w:szCs w:val="20"/>
          <w:lang w:eastAsia="ja-JP"/>
        </w:rPr>
      </w:pPr>
      <w:r>
        <w:rPr>
          <w:rFonts w:ascii="Arial" w:eastAsia="Arial" w:hAnsi="Arial" w:cs="Arial"/>
          <w:color w:val="77787B"/>
          <w:sz w:val="20"/>
          <w:szCs w:val="20"/>
          <w:lang w:eastAsia="ja-JP"/>
        </w:rPr>
        <w:t>Recommend</w:t>
      </w:r>
      <w:r w:rsidR="00E31D3A" w:rsidRPr="00B2066B">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proton pump inhibitor (PPI) for post-operative GI prophylaxis and especially after initiation of ASA</w:t>
      </w:r>
      <w:r w:rsidR="007774DB">
        <w:rPr>
          <w:rFonts w:ascii="Arial" w:eastAsia="Arial" w:hAnsi="Arial" w:cs="Arial"/>
          <w:color w:val="77787B"/>
          <w:sz w:val="20"/>
          <w:szCs w:val="20"/>
          <w:lang w:eastAsia="ja-JP"/>
        </w:rPr>
        <w:t>.</w:t>
      </w:r>
    </w:p>
    <w:p w14:paraId="76C0937E" w14:textId="378D8B12" w:rsidR="00E31D3A" w:rsidRPr="00B2066B" w:rsidRDefault="009547E8" w:rsidP="00851E2E">
      <w:pPr>
        <w:numPr>
          <w:ilvl w:val="0"/>
          <w:numId w:val="28"/>
        </w:numPr>
        <w:rPr>
          <w:rFonts w:ascii="Arial" w:eastAsia="Arial" w:hAnsi="Arial" w:cs="Arial"/>
          <w:b/>
          <w:color w:val="77787B"/>
          <w:sz w:val="20"/>
          <w:szCs w:val="20"/>
          <w:lang w:eastAsia="ja-JP"/>
        </w:rPr>
      </w:pPr>
      <w:r>
        <w:rPr>
          <w:rFonts w:ascii="Arial" w:eastAsia="Arial" w:hAnsi="Arial" w:cs="Arial"/>
          <w:color w:val="77787B"/>
          <w:sz w:val="20"/>
          <w:szCs w:val="20"/>
          <w:lang w:eastAsia="ja-JP"/>
        </w:rPr>
        <w:t xml:space="preserve">Patients transition </w:t>
      </w:r>
      <w:r w:rsidR="00E31D3A" w:rsidRPr="00B2066B">
        <w:rPr>
          <w:rFonts w:ascii="Arial" w:eastAsia="Arial" w:hAnsi="Arial" w:cs="Arial"/>
          <w:color w:val="77787B"/>
          <w:sz w:val="20"/>
          <w:szCs w:val="20"/>
          <w:lang w:eastAsia="ja-JP"/>
        </w:rPr>
        <w:t>to oral PPI once on oral anticoagulation</w:t>
      </w:r>
      <w:r w:rsidR="007774DB">
        <w:rPr>
          <w:rFonts w:ascii="Arial" w:eastAsia="Arial" w:hAnsi="Arial" w:cs="Arial"/>
          <w:color w:val="77787B"/>
          <w:sz w:val="20"/>
          <w:szCs w:val="20"/>
          <w:lang w:eastAsia="ja-JP"/>
        </w:rPr>
        <w:t>.</w:t>
      </w:r>
    </w:p>
    <w:p w14:paraId="54E7368B" w14:textId="77777777" w:rsidR="00E31D3A" w:rsidRPr="00B2066B" w:rsidRDefault="00E31D3A" w:rsidP="00E31D3A">
      <w:pPr>
        <w:rPr>
          <w:rFonts w:ascii="Arial" w:eastAsia="Arial" w:hAnsi="Arial" w:cs="Arial"/>
          <w:color w:val="77787B"/>
          <w:sz w:val="20"/>
          <w:szCs w:val="20"/>
          <w:lang w:eastAsia="ja-JP"/>
        </w:rPr>
      </w:pPr>
    </w:p>
    <w:p w14:paraId="45245062" w14:textId="77777777" w:rsidR="00E31D3A" w:rsidRPr="00B2066B" w:rsidRDefault="00E31D3A" w:rsidP="00E31D3A">
      <w:pPr>
        <w:rPr>
          <w:rFonts w:ascii="Arial" w:eastAsia="Arial" w:hAnsi="Arial" w:cs="Arial"/>
          <w:b/>
          <w:color w:val="77787B"/>
          <w:sz w:val="20"/>
          <w:szCs w:val="20"/>
          <w:lang w:eastAsia="ja-JP"/>
        </w:rPr>
      </w:pPr>
      <w:r w:rsidRPr="00B2066B">
        <w:rPr>
          <w:rFonts w:ascii="Arial" w:eastAsia="Arial" w:hAnsi="Arial" w:cs="Arial"/>
          <w:b/>
          <w:color w:val="77787B"/>
          <w:sz w:val="20"/>
          <w:szCs w:val="20"/>
          <w:lang w:eastAsia="ja-JP"/>
        </w:rPr>
        <w:t>Nutrition</w:t>
      </w:r>
    </w:p>
    <w:p w14:paraId="1D2C89EF" w14:textId="77777777" w:rsidR="00E31D3A" w:rsidRPr="00B2066B" w:rsidRDefault="00E31D3A" w:rsidP="00851E2E">
      <w:pPr>
        <w:numPr>
          <w:ilvl w:val="0"/>
          <w:numId w:val="29"/>
        </w:numPr>
        <w:rPr>
          <w:rFonts w:ascii="Arial" w:eastAsia="Arial" w:hAnsi="Arial" w:cs="Arial"/>
          <w:b/>
          <w:color w:val="77787B"/>
          <w:sz w:val="20"/>
          <w:szCs w:val="20"/>
          <w:lang w:eastAsia="ja-JP"/>
        </w:rPr>
      </w:pPr>
      <w:r w:rsidRPr="00B2066B">
        <w:rPr>
          <w:rFonts w:ascii="Arial" w:eastAsia="Arial" w:hAnsi="Arial" w:cs="Arial"/>
          <w:color w:val="77787B"/>
          <w:sz w:val="20"/>
          <w:szCs w:val="20"/>
          <w:lang w:eastAsia="ja-JP"/>
        </w:rPr>
        <w:t>Nutritional rehabilitation should be optimized. Recommend consulting dietician.</w:t>
      </w:r>
    </w:p>
    <w:p w14:paraId="50B4507E" w14:textId="19EF51E6" w:rsidR="00E31D3A" w:rsidRPr="00B2066B" w:rsidRDefault="00E31D3A" w:rsidP="00851E2E">
      <w:pPr>
        <w:numPr>
          <w:ilvl w:val="0"/>
          <w:numId w:val="29"/>
        </w:numPr>
        <w:rPr>
          <w:rFonts w:ascii="Arial" w:eastAsia="Arial" w:hAnsi="Arial" w:cs="Arial"/>
          <w:b/>
          <w:color w:val="77787B"/>
          <w:sz w:val="20"/>
          <w:szCs w:val="20"/>
          <w:lang w:eastAsia="ja-JP"/>
        </w:rPr>
      </w:pPr>
      <w:r w:rsidRPr="00B2066B">
        <w:rPr>
          <w:rFonts w:ascii="Arial" w:eastAsia="Arial" w:hAnsi="Arial" w:cs="Arial"/>
          <w:color w:val="77787B"/>
          <w:sz w:val="20"/>
          <w:szCs w:val="20"/>
          <w:lang w:eastAsia="ja-JP"/>
        </w:rPr>
        <w:t>Consider</w:t>
      </w:r>
      <w:r w:rsidR="00412053">
        <w:rPr>
          <w:rFonts w:ascii="Arial" w:eastAsia="Arial" w:hAnsi="Arial" w:cs="Arial"/>
          <w:color w:val="77787B"/>
          <w:sz w:val="20"/>
          <w:szCs w:val="20"/>
          <w:lang w:eastAsia="ja-JP"/>
        </w:rPr>
        <w:t xml:space="preserve"> assessing for nutritional deficiencies and vitamin supplementation to op</w:t>
      </w:r>
      <w:r w:rsidR="00763535">
        <w:rPr>
          <w:rFonts w:ascii="Arial" w:eastAsia="Arial" w:hAnsi="Arial" w:cs="Arial"/>
          <w:color w:val="77787B"/>
          <w:sz w:val="20"/>
          <w:szCs w:val="20"/>
          <w:lang w:eastAsia="ja-JP"/>
        </w:rPr>
        <w:t xml:space="preserve">timize </w:t>
      </w:r>
      <w:r w:rsidR="007774DB">
        <w:rPr>
          <w:rFonts w:ascii="Arial" w:eastAsia="Arial" w:hAnsi="Arial" w:cs="Arial"/>
          <w:color w:val="77787B"/>
          <w:sz w:val="20"/>
          <w:szCs w:val="20"/>
          <w:lang w:eastAsia="ja-JP"/>
        </w:rPr>
        <w:t>wound-</w:t>
      </w:r>
      <w:r w:rsidRPr="00B2066B">
        <w:rPr>
          <w:rFonts w:ascii="Arial" w:eastAsia="Arial" w:hAnsi="Arial" w:cs="Arial"/>
          <w:color w:val="77787B"/>
          <w:sz w:val="20"/>
          <w:szCs w:val="20"/>
          <w:lang w:eastAsia="ja-JP"/>
        </w:rPr>
        <w:t>healing.</w:t>
      </w:r>
    </w:p>
    <w:p w14:paraId="595AA8D5" w14:textId="77777777" w:rsidR="00E31D3A" w:rsidRPr="00B2066B" w:rsidRDefault="00E31D3A" w:rsidP="00E31D3A">
      <w:pPr>
        <w:rPr>
          <w:rFonts w:ascii="Arial" w:eastAsia="Arial" w:hAnsi="Arial" w:cs="Arial"/>
          <w:b/>
          <w:color w:val="77787B"/>
          <w:sz w:val="20"/>
          <w:szCs w:val="20"/>
          <w:lang w:eastAsia="ja-JP"/>
        </w:rPr>
      </w:pPr>
    </w:p>
    <w:p w14:paraId="060BE593" w14:textId="7CFA238C" w:rsidR="00E31D3A" w:rsidRPr="00B2066B" w:rsidRDefault="00784984" w:rsidP="00E31D3A">
      <w:pPr>
        <w:rPr>
          <w:rFonts w:ascii="Arial" w:eastAsia="Arial" w:hAnsi="Arial" w:cs="Arial"/>
          <w:b/>
          <w:bCs/>
          <w:color w:val="767171" w:themeColor="background2" w:themeShade="80"/>
          <w:sz w:val="20"/>
          <w:szCs w:val="20"/>
          <w:lang w:eastAsia="ja-JP"/>
        </w:rPr>
      </w:pPr>
      <w:r w:rsidRPr="00B2066B">
        <w:rPr>
          <w:rFonts w:ascii="Arial" w:eastAsia="Arial" w:hAnsi="Arial" w:cs="Arial"/>
          <w:b/>
          <w:bCs/>
          <w:color w:val="767171" w:themeColor="background2" w:themeShade="80"/>
          <w:sz w:val="20"/>
          <w:szCs w:val="20"/>
          <w:lang w:eastAsia="ja-JP"/>
        </w:rPr>
        <w:lastRenderedPageBreak/>
        <w:t>Pain</w:t>
      </w:r>
      <w:r w:rsidR="00E31D3A" w:rsidRPr="00B2066B">
        <w:rPr>
          <w:rFonts w:ascii="Arial" w:eastAsia="Arial" w:hAnsi="Arial" w:cs="Arial"/>
          <w:b/>
          <w:bCs/>
          <w:color w:val="767171" w:themeColor="background2" w:themeShade="80"/>
          <w:sz w:val="20"/>
          <w:szCs w:val="20"/>
          <w:lang w:eastAsia="ja-JP"/>
        </w:rPr>
        <w:t xml:space="preserve"> M</w:t>
      </w:r>
      <w:r w:rsidRPr="00B2066B">
        <w:rPr>
          <w:rFonts w:ascii="Arial" w:eastAsia="Arial" w:hAnsi="Arial" w:cs="Arial"/>
          <w:b/>
          <w:bCs/>
          <w:color w:val="767171" w:themeColor="background2" w:themeShade="80"/>
          <w:sz w:val="20"/>
          <w:szCs w:val="20"/>
          <w:lang w:eastAsia="ja-JP"/>
        </w:rPr>
        <w:t>anagement</w:t>
      </w:r>
    </w:p>
    <w:p w14:paraId="1172E4FD" w14:textId="1A2D6014" w:rsidR="00E31D3A" w:rsidRPr="00DD3D9F" w:rsidRDefault="00E31D3A" w:rsidP="00851E2E">
      <w:pPr>
        <w:numPr>
          <w:ilvl w:val="0"/>
          <w:numId w:val="30"/>
        </w:numPr>
        <w:rPr>
          <w:rFonts w:ascii="Arial" w:eastAsia="Arial" w:hAnsi="Arial" w:cs="Arial"/>
          <w:b/>
          <w:color w:val="77787B"/>
          <w:sz w:val="20"/>
          <w:szCs w:val="20"/>
          <w:lang w:eastAsia="ja-JP"/>
        </w:rPr>
      </w:pPr>
      <w:r w:rsidRPr="00B2066B">
        <w:rPr>
          <w:rFonts w:ascii="Arial" w:eastAsia="Arial" w:hAnsi="Arial" w:cs="Arial"/>
          <w:color w:val="77787B"/>
          <w:sz w:val="20"/>
          <w:szCs w:val="20"/>
          <w:lang w:eastAsia="ja-JP"/>
        </w:rPr>
        <w:t>Initially IV medications used post-operatively and then transitioned to oral once extubated and taking nutrition</w:t>
      </w:r>
      <w:r w:rsidR="001939AF">
        <w:rPr>
          <w:rFonts w:ascii="Arial" w:eastAsia="Arial" w:hAnsi="Arial" w:cs="Arial"/>
          <w:color w:val="77787B"/>
          <w:sz w:val="20"/>
          <w:szCs w:val="20"/>
          <w:lang w:eastAsia="ja-JP"/>
        </w:rPr>
        <w:t>.</w:t>
      </w:r>
    </w:p>
    <w:p w14:paraId="59CBA6D2" w14:textId="58B36B5D" w:rsidR="00DD3D9F" w:rsidRPr="00DD3D9F" w:rsidRDefault="004B089A" w:rsidP="00851E2E">
      <w:pPr>
        <w:numPr>
          <w:ilvl w:val="0"/>
          <w:numId w:val="30"/>
        </w:numPr>
        <w:rPr>
          <w:rFonts w:ascii="Arial" w:eastAsia="Arial" w:hAnsi="Arial" w:cs="Arial"/>
          <w:b/>
          <w:color w:val="77787B"/>
          <w:sz w:val="20"/>
          <w:szCs w:val="20"/>
          <w:lang w:eastAsia="ja-JP"/>
        </w:rPr>
      </w:pPr>
      <w:r>
        <w:rPr>
          <w:rFonts w:ascii="Arial" w:eastAsia="Arial" w:hAnsi="Arial" w:cs="Arial"/>
          <w:color w:val="77787B"/>
          <w:sz w:val="20"/>
          <w:szCs w:val="20"/>
          <w:lang w:eastAsia="ja-JP"/>
        </w:rPr>
        <w:t>Oral</w:t>
      </w:r>
      <w:r w:rsidR="00DD3D9F">
        <w:rPr>
          <w:rFonts w:ascii="Arial" w:eastAsia="Arial" w:hAnsi="Arial" w:cs="Arial"/>
          <w:color w:val="77787B"/>
          <w:sz w:val="20"/>
          <w:szCs w:val="20"/>
          <w:lang w:eastAsia="ja-JP"/>
        </w:rPr>
        <w:t xml:space="preserve"> pain control </w:t>
      </w:r>
      <w:r>
        <w:rPr>
          <w:rFonts w:ascii="Arial" w:eastAsia="Arial" w:hAnsi="Arial" w:cs="Arial"/>
          <w:color w:val="77787B"/>
          <w:sz w:val="20"/>
          <w:szCs w:val="20"/>
          <w:lang w:eastAsia="ja-JP"/>
        </w:rPr>
        <w:t xml:space="preserve">may be </w:t>
      </w:r>
      <w:r w:rsidR="00DD3D9F">
        <w:rPr>
          <w:rFonts w:ascii="Arial" w:eastAsia="Arial" w:hAnsi="Arial" w:cs="Arial"/>
          <w:color w:val="77787B"/>
          <w:sz w:val="20"/>
          <w:szCs w:val="20"/>
          <w:lang w:eastAsia="ja-JP"/>
        </w:rPr>
        <w:t>needed long term.</w:t>
      </w:r>
    </w:p>
    <w:p w14:paraId="716E0F14" w14:textId="68B193C0" w:rsidR="00DD3D9F" w:rsidRPr="00B2066B" w:rsidRDefault="00DD3D9F" w:rsidP="00851E2E">
      <w:pPr>
        <w:numPr>
          <w:ilvl w:val="0"/>
          <w:numId w:val="30"/>
        </w:numPr>
        <w:rPr>
          <w:rFonts w:ascii="Arial" w:eastAsia="Arial" w:hAnsi="Arial" w:cs="Arial"/>
          <w:b/>
          <w:color w:val="77787B"/>
          <w:sz w:val="20"/>
          <w:szCs w:val="20"/>
          <w:lang w:eastAsia="ja-JP"/>
        </w:rPr>
      </w:pPr>
      <w:r>
        <w:rPr>
          <w:rFonts w:ascii="Arial" w:eastAsia="Arial" w:hAnsi="Arial" w:cs="Arial"/>
          <w:color w:val="77787B"/>
          <w:sz w:val="20"/>
          <w:szCs w:val="20"/>
          <w:lang w:eastAsia="ja-JP"/>
        </w:rPr>
        <w:t>Consider noise cancelling headphones for sleep.</w:t>
      </w:r>
    </w:p>
    <w:p w14:paraId="443E86CA" w14:textId="2346F094" w:rsidR="00E31D3A" w:rsidRPr="0093167E" w:rsidRDefault="00E31D3A" w:rsidP="0061372C">
      <w:pPr>
        <w:numPr>
          <w:ilvl w:val="0"/>
          <w:numId w:val="30"/>
        </w:numPr>
        <w:contextualSpacing/>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NSAIDs such as Ibupro</w:t>
      </w:r>
      <w:r w:rsidR="001939AF">
        <w:rPr>
          <w:rFonts w:ascii="Arial" w:eastAsia="Arial" w:hAnsi="Arial" w:cs="Arial"/>
          <w:color w:val="77787B"/>
          <w:sz w:val="20"/>
          <w:szCs w:val="20"/>
          <w:lang w:eastAsia="ja-JP"/>
        </w:rPr>
        <w:t xml:space="preserve">fen or Toradol </w:t>
      </w:r>
      <w:r w:rsidR="009547E8">
        <w:rPr>
          <w:rFonts w:ascii="Arial" w:eastAsia="Arial" w:hAnsi="Arial" w:cs="Arial"/>
          <w:color w:val="77787B"/>
          <w:sz w:val="20"/>
          <w:szCs w:val="20"/>
          <w:lang w:eastAsia="ja-JP"/>
        </w:rPr>
        <w:t>should</w:t>
      </w:r>
      <w:r w:rsidR="001939AF">
        <w:rPr>
          <w:rFonts w:ascii="Arial" w:eastAsia="Arial" w:hAnsi="Arial" w:cs="Arial"/>
          <w:color w:val="77787B"/>
          <w:sz w:val="20"/>
          <w:szCs w:val="20"/>
          <w:lang w:eastAsia="ja-JP"/>
        </w:rPr>
        <w:t xml:space="preserve"> </w:t>
      </w:r>
      <w:r w:rsidR="001939AF" w:rsidRPr="007774DB">
        <w:rPr>
          <w:rFonts w:ascii="Arial" w:eastAsia="Arial" w:hAnsi="Arial" w:cs="Arial"/>
          <w:b/>
          <w:color w:val="77787B"/>
          <w:sz w:val="20"/>
          <w:szCs w:val="20"/>
          <w:lang w:eastAsia="ja-JP"/>
        </w:rPr>
        <w:t>NOT</w:t>
      </w:r>
      <w:r w:rsidR="001939AF">
        <w:rPr>
          <w:rFonts w:ascii="Arial" w:eastAsia="Arial" w:hAnsi="Arial" w:cs="Arial"/>
          <w:color w:val="77787B"/>
          <w:sz w:val="20"/>
          <w:szCs w:val="20"/>
          <w:lang w:eastAsia="ja-JP"/>
        </w:rPr>
        <w:t xml:space="preserve"> be used; t</w:t>
      </w:r>
      <w:r w:rsidRPr="00B2066B">
        <w:rPr>
          <w:rFonts w:ascii="Arial" w:eastAsia="Arial" w:hAnsi="Arial" w:cs="Arial"/>
          <w:color w:val="77787B"/>
          <w:sz w:val="20"/>
          <w:szCs w:val="20"/>
          <w:lang w:eastAsia="ja-JP"/>
        </w:rPr>
        <w:t>hey inhibit the effect of aspirin</w:t>
      </w:r>
      <w:r w:rsidR="001939AF">
        <w:rPr>
          <w:rFonts w:ascii="Arial" w:eastAsia="Arial" w:hAnsi="Arial" w:cs="Arial"/>
          <w:color w:val="77787B"/>
          <w:sz w:val="20"/>
          <w:szCs w:val="20"/>
          <w:lang w:eastAsia="ja-JP"/>
        </w:rPr>
        <w:t>.</w:t>
      </w:r>
    </w:p>
    <w:p w14:paraId="1A44603E" w14:textId="7A265A16" w:rsidR="00E31D3A" w:rsidRPr="00E31D3A" w:rsidRDefault="00E31D3A" w:rsidP="00E31D3A">
      <w:pPr>
        <w:keepNext/>
        <w:keepLines/>
        <w:spacing w:before="240"/>
        <w:outlineLvl w:val="0"/>
        <w:rPr>
          <w:rFonts w:ascii="Arial" w:eastAsia="Arial" w:hAnsi="Arial" w:cs="Arial"/>
          <w:b/>
          <w:bCs/>
          <w:color w:val="589095"/>
          <w:sz w:val="20"/>
          <w:szCs w:val="20"/>
          <w:u w:val="single"/>
          <w:lang w:eastAsia="ja-JP"/>
        </w:rPr>
      </w:pPr>
      <w:bookmarkStart w:id="26" w:name="_Toc78291786"/>
      <w:r w:rsidRPr="00E31D3A">
        <w:rPr>
          <w:rFonts w:ascii="Arial" w:eastAsia="Arial" w:hAnsi="Arial" w:cs="Arial"/>
          <w:b/>
          <w:bCs/>
          <w:color w:val="589095"/>
          <w:sz w:val="20"/>
          <w:szCs w:val="20"/>
          <w:u w:val="single"/>
          <w:lang w:eastAsia="ja-JP"/>
        </w:rPr>
        <w:t>MANAGING COMPLICATIONS AND ADVERSE EVENTS</w:t>
      </w:r>
      <w:bookmarkEnd w:id="26"/>
    </w:p>
    <w:p w14:paraId="0FFA3FDF" w14:textId="77777777" w:rsidR="00576430" w:rsidRDefault="00576430" w:rsidP="00E31D3A">
      <w:pPr>
        <w:rPr>
          <w:rFonts w:ascii="Arial" w:eastAsia="Arial" w:hAnsi="Arial" w:cs="Arial"/>
          <w:color w:val="77787B"/>
          <w:sz w:val="20"/>
          <w:szCs w:val="20"/>
          <w:lang w:eastAsia="ja-JP"/>
        </w:rPr>
      </w:pPr>
    </w:p>
    <w:p w14:paraId="4C2CFBAC" w14:textId="77777777" w:rsidR="00E31D3A" w:rsidRPr="00E31D3A" w:rsidRDefault="00E31D3A" w:rsidP="00E31D3A">
      <w:pP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Potential adverse events include, but are not limited to: bleeding, fluid overload/device overfill, cerebral vascular accident/stroke, hemolysis, infection, device malfunction and death.</w:t>
      </w:r>
    </w:p>
    <w:p w14:paraId="74BFC475" w14:textId="77777777" w:rsidR="00E31D3A" w:rsidRPr="00E31D3A" w:rsidRDefault="00E31D3A" w:rsidP="00E31D3A">
      <w:pPr>
        <w:pBdr>
          <w:top w:val="nil"/>
          <w:left w:val="nil"/>
          <w:bottom w:val="nil"/>
          <w:right w:val="nil"/>
          <w:between w:val="nil"/>
        </w:pBdr>
        <w:rPr>
          <w:rFonts w:ascii="Arial" w:eastAsia="Arial" w:hAnsi="Arial" w:cs="Arial"/>
          <w:color w:val="77787B"/>
          <w:sz w:val="20"/>
          <w:szCs w:val="20"/>
          <w:lang w:eastAsia="ja-JP"/>
        </w:rPr>
      </w:pPr>
    </w:p>
    <w:p w14:paraId="7BE0A793" w14:textId="377784DA" w:rsidR="00E31D3A" w:rsidRPr="00E31D3A" w:rsidRDefault="00E31D3A" w:rsidP="00E31D3A">
      <w:pPr>
        <w:keepNext/>
        <w:keepLines/>
        <w:spacing w:before="40"/>
        <w:outlineLvl w:val="1"/>
        <w:rPr>
          <w:rFonts w:ascii="Arial" w:eastAsia="Arial" w:hAnsi="Arial" w:cs="Arial"/>
          <w:b/>
          <w:bCs/>
          <w:color w:val="589095"/>
          <w:sz w:val="20"/>
          <w:szCs w:val="20"/>
          <w:lang w:eastAsia="ja-JP"/>
        </w:rPr>
      </w:pPr>
      <w:bookmarkStart w:id="27" w:name="_Toc78291787"/>
      <w:r w:rsidRPr="00E31D3A">
        <w:rPr>
          <w:rFonts w:ascii="Arial" w:eastAsia="Arial" w:hAnsi="Arial" w:cs="Arial"/>
          <w:b/>
          <w:bCs/>
          <w:color w:val="589095"/>
          <w:sz w:val="20"/>
          <w:szCs w:val="20"/>
          <w:lang w:eastAsia="ja-JP"/>
        </w:rPr>
        <w:t>BLEEDING</w:t>
      </w:r>
      <w:bookmarkEnd w:id="27"/>
    </w:p>
    <w:p w14:paraId="7489A1F8" w14:textId="77777777"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Must watch closely for mediastinal bleeding leading to tamponade. </w:t>
      </w:r>
    </w:p>
    <w:p w14:paraId="5F1792C4" w14:textId="374150B4"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Assess the patient and evaluate the cause of bleeding (over</w:t>
      </w:r>
      <w:r w:rsidR="00763535">
        <w:rPr>
          <w:rFonts w:ascii="Arial" w:eastAsia="Arial" w:hAnsi="Arial" w:cs="Arial"/>
          <w:color w:val="77787B"/>
          <w:sz w:val="20"/>
          <w:szCs w:val="20"/>
          <w:lang w:eastAsia="ja-JP"/>
        </w:rPr>
        <w:t xml:space="preserve"> </w:t>
      </w:r>
      <w:r w:rsidRPr="00E31D3A">
        <w:rPr>
          <w:rFonts w:ascii="Arial" w:eastAsia="Arial" w:hAnsi="Arial" w:cs="Arial"/>
          <w:color w:val="77787B"/>
          <w:sz w:val="20"/>
          <w:szCs w:val="20"/>
          <w:lang w:eastAsia="ja-JP"/>
        </w:rPr>
        <w:t>anticoagulation, coagulopathy vs surgical site bleeding).</w:t>
      </w:r>
    </w:p>
    <w:p w14:paraId="266643CB" w14:textId="77777777" w:rsidR="00E31D3A" w:rsidRPr="00E31D3A" w:rsidRDefault="00E31D3A" w:rsidP="00851E2E">
      <w:pPr>
        <w:numPr>
          <w:ilvl w:val="2"/>
          <w:numId w:val="8"/>
        </w:numPr>
        <w:pBdr>
          <w:top w:val="nil"/>
          <w:left w:val="nil"/>
          <w:bottom w:val="nil"/>
          <w:right w:val="nil"/>
          <w:between w:val="nil"/>
        </w:pBdr>
        <w:ind w:left="1800"/>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Send labs evaluating for coagulopathy (CBC, PT, PTT, Fibrinogen, Rotem, Anti-Xa) and assess the need for blood transfusions during prolonged periods of bleeding and correct any deficiencies.</w:t>
      </w:r>
    </w:p>
    <w:p w14:paraId="3C438D60" w14:textId="77777777"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Anticoagulation goals may need to be adjusted if there is ongoing bleeding or oozing and the pump itself is otherwise functioning well. </w:t>
      </w:r>
    </w:p>
    <w:p w14:paraId="0693726C" w14:textId="78072152"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If bleeding continues, </w:t>
      </w:r>
      <w:r w:rsidR="00585399">
        <w:rPr>
          <w:rFonts w:ascii="Arial" w:eastAsia="Arial" w:hAnsi="Arial" w:cs="Arial"/>
          <w:color w:val="77787B"/>
          <w:sz w:val="20"/>
          <w:szCs w:val="20"/>
          <w:lang w:eastAsia="ja-JP"/>
        </w:rPr>
        <w:t xml:space="preserve">consider need for surgical </w:t>
      </w:r>
      <w:r w:rsidR="00585399" w:rsidRPr="00C155C8">
        <w:rPr>
          <w:rFonts w:ascii="Arial" w:eastAsia="Arial" w:hAnsi="Arial" w:cs="Arial"/>
          <w:color w:val="77787B"/>
          <w:sz w:val="20"/>
          <w:szCs w:val="20"/>
          <w:lang w:eastAsia="ja-JP"/>
        </w:rPr>
        <w:t>exp</w:t>
      </w:r>
      <w:r w:rsidR="00C155C8" w:rsidRPr="00C155C8">
        <w:rPr>
          <w:rFonts w:ascii="Arial" w:eastAsia="Arial" w:hAnsi="Arial" w:cs="Arial"/>
          <w:color w:val="77787B"/>
          <w:sz w:val="20"/>
          <w:szCs w:val="20"/>
          <w:lang w:eastAsia="ja-JP"/>
        </w:rPr>
        <w:t>loration</w:t>
      </w:r>
      <w:r w:rsidR="00C155C8">
        <w:rPr>
          <w:rFonts w:ascii="Arial" w:eastAsia="Arial" w:hAnsi="Arial" w:cs="Arial"/>
          <w:color w:val="77787B"/>
          <w:sz w:val="20"/>
          <w:szCs w:val="20"/>
          <w:lang w:eastAsia="ja-JP"/>
        </w:rPr>
        <w:t xml:space="preserve">. </w:t>
      </w:r>
      <w:r w:rsidR="009547E8">
        <w:rPr>
          <w:rFonts w:ascii="Arial" w:eastAsia="Arial" w:hAnsi="Arial" w:cs="Arial"/>
          <w:color w:val="77787B"/>
          <w:sz w:val="20"/>
          <w:szCs w:val="20"/>
          <w:lang w:eastAsia="ja-JP"/>
        </w:rPr>
        <w:t xml:space="preserve">  </w:t>
      </w:r>
    </w:p>
    <w:p w14:paraId="619944D7" w14:textId="77777777"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Surgical intervention for bleeding should be considered if bleeding is difficult to control or there is evidence of tamponade. </w:t>
      </w:r>
    </w:p>
    <w:p w14:paraId="4FF2E15E" w14:textId="32466C43"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Tampo</w:t>
      </w:r>
      <w:r w:rsidR="00DD3D9F">
        <w:rPr>
          <w:rFonts w:ascii="Arial" w:eastAsia="Arial" w:hAnsi="Arial" w:cs="Arial"/>
          <w:color w:val="77787B"/>
          <w:sz w:val="20"/>
          <w:szCs w:val="20"/>
          <w:lang w:eastAsia="ja-JP"/>
        </w:rPr>
        <w:t xml:space="preserve">nade </w:t>
      </w:r>
      <w:r w:rsidRPr="00E31D3A">
        <w:rPr>
          <w:rFonts w:ascii="Arial" w:eastAsia="Arial" w:hAnsi="Arial" w:cs="Arial"/>
          <w:color w:val="77787B"/>
          <w:sz w:val="20"/>
          <w:szCs w:val="20"/>
          <w:lang w:eastAsia="ja-JP"/>
        </w:rPr>
        <w:t>is usually caused by compression of IVC, SVC, PVs or obstruction of atrial flow</w:t>
      </w:r>
      <w:r w:rsidR="00576430">
        <w:rPr>
          <w:rFonts w:ascii="Arial" w:eastAsia="Arial" w:hAnsi="Arial" w:cs="Arial"/>
          <w:color w:val="77787B"/>
          <w:sz w:val="20"/>
          <w:szCs w:val="20"/>
          <w:lang w:eastAsia="ja-JP"/>
        </w:rPr>
        <w:t>.</w:t>
      </w:r>
      <w:r w:rsidR="00DD3D9F">
        <w:rPr>
          <w:rFonts w:ascii="Arial" w:eastAsia="Arial" w:hAnsi="Arial" w:cs="Arial"/>
          <w:color w:val="77787B"/>
          <w:sz w:val="20"/>
          <w:szCs w:val="20"/>
          <w:lang w:eastAsia="ja-JP"/>
        </w:rPr>
        <w:t xml:space="preserve"> This compression may be due to clot compressing a vital structure. </w:t>
      </w:r>
    </w:p>
    <w:p w14:paraId="33BCB741" w14:textId="1F8C9302"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The waveform below is an example of cardiac tamponade with slow decrease in flows</w:t>
      </w:r>
      <w:r w:rsidR="00576430">
        <w:rPr>
          <w:rFonts w:ascii="Arial" w:eastAsia="Arial" w:hAnsi="Arial" w:cs="Arial"/>
          <w:color w:val="77787B"/>
          <w:sz w:val="20"/>
          <w:szCs w:val="20"/>
          <w:lang w:eastAsia="ja-JP"/>
        </w:rPr>
        <w:t>.</w:t>
      </w:r>
    </w:p>
    <w:p w14:paraId="69CF05DD" w14:textId="77777777" w:rsidR="00E31D3A" w:rsidRPr="00E31D3A" w:rsidRDefault="00E31D3A" w:rsidP="00E31D3A">
      <w:pPr>
        <w:rPr>
          <w:rFonts w:ascii="Arial" w:eastAsia="Arial" w:hAnsi="Arial" w:cs="Arial"/>
          <w:color w:val="77787B"/>
          <w:sz w:val="20"/>
          <w:szCs w:val="20"/>
          <w:lang w:eastAsia="ja-JP"/>
        </w:rPr>
      </w:pPr>
      <w:r w:rsidRPr="00E31D3A">
        <w:rPr>
          <w:rFonts w:ascii="Arial" w:eastAsia="Arial" w:hAnsi="Arial" w:cs="Arial"/>
          <w:noProof/>
          <w:color w:val="77787B"/>
          <w:sz w:val="20"/>
          <w:szCs w:val="20"/>
        </w:rPr>
        <w:drawing>
          <wp:inline distT="0" distB="0" distL="0" distR="0" wp14:anchorId="7D5B89C1" wp14:editId="3BC0A94D">
            <wp:extent cx="5944235" cy="2670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670175"/>
                    </a:xfrm>
                    <a:prstGeom prst="rect">
                      <a:avLst/>
                    </a:prstGeom>
                    <a:noFill/>
                  </pic:spPr>
                </pic:pic>
              </a:graphicData>
            </a:graphic>
          </wp:inline>
        </w:drawing>
      </w:r>
    </w:p>
    <w:p w14:paraId="4620D38A" w14:textId="77777777" w:rsidR="00E31D3A" w:rsidRPr="00E31D3A" w:rsidRDefault="00E31D3A" w:rsidP="00E31D3A">
      <w:pPr>
        <w:rPr>
          <w:rFonts w:ascii="Arial" w:eastAsia="Arial" w:hAnsi="Arial" w:cs="Arial"/>
          <w:color w:val="77787B"/>
          <w:sz w:val="20"/>
          <w:szCs w:val="20"/>
          <w:lang w:eastAsia="ja-JP"/>
        </w:rPr>
      </w:pPr>
    </w:p>
    <w:p w14:paraId="74603051" w14:textId="6409F66C" w:rsidR="00E31D3A" w:rsidRPr="00E31D3A" w:rsidRDefault="00E31D3A" w:rsidP="00E31D3A">
      <w:pPr>
        <w:keepNext/>
        <w:keepLines/>
        <w:spacing w:before="40"/>
        <w:outlineLvl w:val="1"/>
        <w:rPr>
          <w:rFonts w:ascii="Arial" w:eastAsia="Arial" w:hAnsi="Arial" w:cs="Arial"/>
          <w:b/>
          <w:color w:val="589095"/>
          <w:sz w:val="20"/>
          <w:szCs w:val="20"/>
          <w:lang w:eastAsia="ja-JP"/>
        </w:rPr>
      </w:pPr>
      <w:bookmarkStart w:id="28" w:name="_Toc78291788"/>
      <w:r w:rsidRPr="00E31D3A">
        <w:rPr>
          <w:rFonts w:ascii="Arial" w:eastAsia="Arial" w:hAnsi="Arial" w:cs="Arial"/>
          <w:b/>
          <w:color w:val="589095"/>
          <w:sz w:val="20"/>
          <w:szCs w:val="20"/>
          <w:lang w:eastAsia="ja-JP"/>
        </w:rPr>
        <w:t>HEMOLYSIS</w:t>
      </w:r>
      <w:bookmarkEnd w:id="28"/>
    </w:p>
    <w:p w14:paraId="292A95CD" w14:textId="1ACBAA84" w:rsidR="00E31D3A" w:rsidRPr="00E31D3A" w:rsidRDefault="00E31D3A" w:rsidP="00851E2E">
      <w:pPr>
        <w:numPr>
          <w:ilvl w:val="1"/>
          <w:numId w:val="3"/>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Some </w:t>
      </w:r>
      <w:r w:rsidR="001939AF">
        <w:rPr>
          <w:rFonts w:ascii="Arial" w:eastAsia="Arial" w:hAnsi="Arial" w:cs="Arial"/>
          <w:color w:val="77787B"/>
          <w:sz w:val="20"/>
          <w:szCs w:val="20"/>
          <w:lang w:eastAsia="ja-JP"/>
        </w:rPr>
        <w:t>degree of hemolysis will occur.</w:t>
      </w:r>
      <w:r w:rsidRPr="00E31D3A">
        <w:rPr>
          <w:rFonts w:ascii="Arial" w:eastAsia="Arial" w:hAnsi="Arial" w:cs="Arial"/>
          <w:color w:val="77787B"/>
          <w:sz w:val="20"/>
          <w:szCs w:val="20"/>
          <w:lang w:eastAsia="ja-JP"/>
        </w:rPr>
        <w:t xml:space="preserve"> LDH usually runs 2-3 x normal. </w:t>
      </w:r>
    </w:p>
    <w:p w14:paraId="61C1B568" w14:textId="13383A09" w:rsidR="00E31D3A" w:rsidRPr="00E31D3A" w:rsidRDefault="00E31D3A" w:rsidP="00851E2E">
      <w:pPr>
        <w:numPr>
          <w:ilvl w:val="1"/>
          <w:numId w:val="3"/>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Although rare, significant hemolysis can induce AKI</w:t>
      </w:r>
      <w:r w:rsidR="009547E8">
        <w:rPr>
          <w:rFonts w:ascii="Arial" w:eastAsia="Arial" w:hAnsi="Arial" w:cs="Arial"/>
          <w:color w:val="77787B"/>
          <w:sz w:val="20"/>
          <w:szCs w:val="20"/>
          <w:lang w:eastAsia="ja-JP"/>
        </w:rPr>
        <w:t>, abdominal/GI issues and feeding difficulties</w:t>
      </w:r>
      <w:r w:rsidRPr="00E31D3A">
        <w:rPr>
          <w:rFonts w:ascii="Arial" w:eastAsia="Arial" w:hAnsi="Arial" w:cs="Arial"/>
          <w:color w:val="77787B"/>
          <w:sz w:val="20"/>
          <w:szCs w:val="20"/>
          <w:lang w:eastAsia="ja-JP"/>
        </w:rPr>
        <w:t>, continue to monitor renal function.</w:t>
      </w:r>
    </w:p>
    <w:p w14:paraId="5F59521D" w14:textId="77777777" w:rsidR="00E31D3A" w:rsidRPr="00E31D3A" w:rsidRDefault="00E31D3A" w:rsidP="00E31D3A">
      <w:pPr>
        <w:pBdr>
          <w:top w:val="nil"/>
          <w:left w:val="nil"/>
          <w:bottom w:val="nil"/>
          <w:right w:val="nil"/>
          <w:between w:val="nil"/>
        </w:pBdr>
        <w:ind w:left="1440"/>
        <w:rPr>
          <w:rFonts w:ascii="Arial" w:eastAsia="Arial" w:hAnsi="Arial" w:cs="Arial"/>
          <w:color w:val="77787B"/>
          <w:sz w:val="20"/>
          <w:szCs w:val="20"/>
          <w:lang w:eastAsia="ja-JP"/>
        </w:rPr>
      </w:pPr>
    </w:p>
    <w:p w14:paraId="00AFFBA1" w14:textId="5FE7EF06" w:rsidR="00E31D3A" w:rsidRPr="00E31D3A" w:rsidRDefault="00E31D3A" w:rsidP="00E31D3A">
      <w:pPr>
        <w:keepNext/>
        <w:keepLines/>
        <w:spacing w:before="40"/>
        <w:outlineLvl w:val="1"/>
        <w:rPr>
          <w:rFonts w:ascii="Arial" w:eastAsia="Arial" w:hAnsi="Arial" w:cs="Arial"/>
          <w:b/>
          <w:bCs/>
          <w:color w:val="589095"/>
          <w:sz w:val="20"/>
          <w:szCs w:val="20"/>
          <w:lang w:eastAsia="ja-JP"/>
        </w:rPr>
      </w:pPr>
      <w:bookmarkStart w:id="29" w:name="_Toc78291789"/>
      <w:r w:rsidRPr="00E31D3A">
        <w:rPr>
          <w:rFonts w:ascii="Arial" w:eastAsia="Arial" w:hAnsi="Arial" w:cs="Arial"/>
          <w:b/>
          <w:bCs/>
          <w:color w:val="589095"/>
          <w:sz w:val="20"/>
          <w:szCs w:val="20"/>
          <w:lang w:eastAsia="ja-JP"/>
        </w:rPr>
        <w:t>DEVICE CLOT</w:t>
      </w:r>
      <w:bookmarkEnd w:id="29"/>
    </w:p>
    <w:p w14:paraId="7A5501D6" w14:textId="7875C0A6" w:rsidR="00E31D3A" w:rsidRPr="00E31D3A" w:rsidRDefault="00E31D3A" w:rsidP="00851E2E">
      <w:pPr>
        <w:numPr>
          <w:ilvl w:val="1"/>
          <w:numId w:val="2"/>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Although rare, in the setting of subtherapeutic anticoagulation or periods</w:t>
      </w:r>
      <w:r w:rsidR="000336A8">
        <w:rPr>
          <w:rFonts w:ascii="Arial" w:eastAsia="Arial" w:hAnsi="Arial" w:cs="Arial"/>
          <w:color w:val="77787B"/>
          <w:sz w:val="20"/>
          <w:szCs w:val="20"/>
          <w:lang w:eastAsia="ja-JP"/>
        </w:rPr>
        <w:t>, low fill volumes or</w:t>
      </w:r>
      <w:r w:rsidRPr="00E31D3A">
        <w:rPr>
          <w:rFonts w:ascii="Arial" w:eastAsia="Arial" w:hAnsi="Arial" w:cs="Arial"/>
          <w:color w:val="77787B"/>
          <w:sz w:val="20"/>
          <w:szCs w:val="20"/>
          <w:lang w:eastAsia="ja-JP"/>
        </w:rPr>
        <w:t xml:space="preserve"> of profound inflammation, thrombus formation could occur, resulting in device failure.</w:t>
      </w:r>
    </w:p>
    <w:p w14:paraId="2A347158" w14:textId="77777777" w:rsidR="00E31D3A" w:rsidRPr="00E31D3A" w:rsidRDefault="00E31D3A" w:rsidP="00E31D3A">
      <w:pPr>
        <w:pBdr>
          <w:top w:val="nil"/>
          <w:left w:val="nil"/>
          <w:bottom w:val="nil"/>
          <w:right w:val="nil"/>
          <w:between w:val="nil"/>
        </w:pBdr>
        <w:ind w:left="1440"/>
        <w:rPr>
          <w:rFonts w:ascii="Arial" w:eastAsia="Arial" w:hAnsi="Arial" w:cs="Arial"/>
          <w:color w:val="77787B"/>
          <w:sz w:val="20"/>
          <w:szCs w:val="20"/>
          <w:lang w:eastAsia="ja-JP"/>
        </w:rPr>
      </w:pPr>
    </w:p>
    <w:p w14:paraId="38ED1310" w14:textId="73723462" w:rsidR="00E31D3A" w:rsidRPr="00E31D3A" w:rsidRDefault="00E31D3A" w:rsidP="00E31D3A">
      <w:pPr>
        <w:keepNext/>
        <w:keepLines/>
        <w:spacing w:before="40"/>
        <w:outlineLvl w:val="1"/>
        <w:rPr>
          <w:rFonts w:ascii="Arial" w:eastAsia="Arial" w:hAnsi="Arial" w:cs="Arial"/>
          <w:b/>
          <w:bCs/>
          <w:color w:val="589095"/>
          <w:sz w:val="20"/>
          <w:szCs w:val="20"/>
          <w:lang w:eastAsia="ja-JP"/>
        </w:rPr>
      </w:pPr>
      <w:bookmarkStart w:id="30" w:name="_Toc78291790"/>
      <w:r w:rsidRPr="00E31D3A">
        <w:rPr>
          <w:rFonts w:ascii="Arial" w:eastAsia="Arial" w:hAnsi="Arial" w:cs="Arial"/>
          <w:b/>
          <w:bCs/>
          <w:color w:val="589095"/>
          <w:sz w:val="20"/>
          <w:szCs w:val="20"/>
          <w:lang w:eastAsia="ja-JP"/>
        </w:rPr>
        <w:lastRenderedPageBreak/>
        <w:t>DEVICE FAILURE</w:t>
      </w:r>
      <w:bookmarkEnd w:id="30"/>
    </w:p>
    <w:p w14:paraId="7A011B56" w14:textId="4AF1B93C" w:rsidR="00E31D3A" w:rsidRPr="00E31D3A" w:rsidRDefault="00E31D3A" w:rsidP="00851E2E">
      <w:pPr>
        <w:numPr>
          <w:ilvl w:val="1"/>
          <w:numId w:val="3"/>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This is not a common occurrence with the Syn</w:t>
      </w:r>
      <w:r w:rsidR="00467C40">
        <w:rPr>
          <w:rFonts w:ascii="Arial" w:eastAsia="Arial" w:hAnsi="Arial" w:cs="Arial"/>
          <w:color w:val="77787B"/>
          <w:sz w:val="20"/>
          <w:szCs w:val="20"/>
          <w:lang w:eastAsia="ja-JP"/>
        </w:rPr>
        <w:t>C</w:t>
      </w:r>
      <w:r w:rsidRPr="00E31D3A">
        <w:rPr>
          <w:rFonts w:ascii="Arial" w:eastAsia="Arial" w:hAnsi="Arial" w:cs="Arial"/>
          <w:color w:val="77787B"/>
          <w:sz w:val="20"/>
          <w:szCs w:val="20"/>
          <w:lang w:eastAsia="ja-JP"/>
        </w:rPr>
        <w:t>ardia device, however, if you are concerned a change in the driver should occur.</w:t>
      </w:r>
      <w:r w:rsidR="00655E09">
        <w:rPr>
          <w:rFonts w:ascii="Arial" w:eastAsia="Arial" w:hAnsi="Arial" w:cs="Arial"/>
          <w:color w:val="77787B"/>
          <w:sz w:val="20"/>
          <w:szCs w:val="20"/>
          <w:lang w:eastAsia="ja-JP"/>
        </w:rPr>
        <w:t xml:space="preserve"> A C2 backup should be available at all times. </w:t>
      </w:r>
    </w:p>
    <w:p w14:paraId="178299DF" w14:textId="77777777" w:rsidR="00E31D3A" w:rsidRPr="00E31D3A" w:rsidRDefault="00E31D3A" w:rsidP="00E31D3A">
      <w:pPr>
        <w:pBdr>
          <w:top w:val="nil"/>
          <w:left w:val="nil"/>
          <w:bottom w:val="nil"/>
          <w:right w:val="nil"/>
          <w:between w:val="nil"/>
        </w:pBdr>
        <w:rPr>
          <w:rFonts w:ascii="Arial" w:eastAsia="Arial" w:hAnsi="Arial" w:cs="Arial"/>
          <w:color w:val="77787B"/>
          <w:sz w:val="20"/>
          <w:szCs w:val="20"/>
          <w:lang w:eastAsia="ja-JP"/>
        </w:rPr>
      </w:pPr>
    </w:p>
    <w:p w14:paraId="0855BB95" w14:textId="1402C1C2" w:rsidR="00E31D3A" w:rsidRPr="00B2066B" w:rsidRDefault="00E31D3A" w:rsidP="00B628D0">
      <w:pPr>
        <w:pStyle w:val="Heading2"/>
        <w:rPr>
          <w:rFonts w:ascii="Arial" w:eastAsia="Arial" w:hAnsi="Arial" w:cs="Arial"/>
          <w:b/>
          <w:color w:val="589095"/>
          <w:sz w:val="20"/>
          <w:szCs w:val="20"/>
          <w:lang w:eastAsia="ja-JP"/>
        </w:rPr>
      </w:pPr>
      <w:bookmarkStart w:id="31" w:name="_Toc78291791"/>
      <w:r w:rsidRPr="00B2066B">
        <w:rPr>
          <w:rFonts w:ascii="Arial" w:eastAsia="Arial" w:hAnsi="Arial" w:cs="Arial"/>
          <w:b/>
          <w:color w:val="589095"/>
          <w:sz w:val="20"/>
          <w:szCs w:val="20"/>
          <w:lang w:eastAsia="ja-JP"/>
        </w:rPr>
        <w:t>INFECTION</w:t>
      </w:r>
      <w:bookmarkEnd w:id="31"/>
    </w:p>
    <w:p w14:paraId="5C0A061D" w14:textId="77777777" w:rsidR="00E31D3A" w:rsidRPr="00E31D3A" w:rsidRDefault="00E31D3A" w:rsidP="00851E2E">
      <w:pPr>
        <w:numPr>
          <w:ilvl w:val="0"/>
          <w:numId w:val="6"/>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As with any foreign indwelling device, there is a risk of infection. Prophylactic antibiotics are not generally recommended for the duration of the device. However, for surgical prophylaxis, cefazolin or other antibiotic covering skin flora may be administered for 24 hours postoperatively. </w:t>
      </w:r>
    </w:p>
    <w:p w14:paraId="07996F37" w14:textId="77777777" w:rsidR="00E31D3A" w:rsidRPr="00E31D3A" w:rsidRDefault="00E31D3A" w:rsidP="00851E2E">
      <w:pPr>
        <w:numPr>
          <w:ilvl w:val="0"/>
          <w:numId w:val="6"/>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If the patient has been in the ICU for a prolonged time prior to implantation consider anti-fungal prophylaxis. </w:t>
      </w:r>
    </w:p>
    <w:p w14:paraId="244C3AF1" w14:textId="77777777" w:rsidR="00E31D3A" w:rsidRPr="00E31D3A" w:rsidRDefault="00E31D3A" w:rsidP="00E31D3A">
      <w:pPr>
        <w:rPr>
          <w:rFonts w:ascii="Arial" w:eastAsia="Arial" w:hAnsi="Arial" w:cs="Arial"/>
          <w:color w:val="77787B"/>
          <w:sz w:val="20"/>
          <w:szCs w:val="20"/>
          <w:lang w:eastAsia="ja-JP"/>
        </w:rPr>
      </w:pPr>
    </w:p>
    <w:p w14:paraId="4B9D259F" w14:textId="1D42A77D" w:rsidR="00E31D3A" w:rsidRDefault="00E31D3A" w:rsidP="00D26A61">
      <w:pPr>
        <w:keepNext/>
        <w:keepLines/>
        <w:spacing w:before="40"/>
        <w:outlineLvl w:val="1"/>
        <w:rPr>
          <w:rFonts w:ascii="Arial" w:eastAsia="Arial" w:hAnsi="Arial" w:cs="Arial"/>
          <w:b/>
          <w:bCs/>
          <w:color w:val="589095"/>
          <w:sz w:val="20"/>
          <w:szCs w:val="20"/>
          <w:lang w:eastAsia="ja-JP"/>
        </w:rPr>
      </w:pPr>
      <w:bookmarkStart w:id="32" w:name="_Toc78291792"/>
      <w:r w:rsidRPr="00E31D3A">
        <w:rPr>
          <w:rFonts w:ascii="Arial" w:eastAsia="Arial" w:hAnsi="Arial" w:cs="Arial"/>
          <w:b/>
          <w:bCs/>
          <w:color w:val="589095"/>
          <w:sz w:val="20"/>
          <w:szCs w:val="20"/>
          <w:lang w:eastAsia="ja-JP"/>
        </w:rPr>
        <w:t>EMERGENCY PROCEDURES</w:t>
      </w:r>
      <w:bookmarkEnd w:id="32"/>
    </w:p>
    <w:p w14:paraId="0EC85D10" w14:textId="77777777" w:rsidR="00AB23BC" w:rsidRPr="00D26A61" w:rsidRDefault="00AB23BC" w:rsidP="00D26A61">
      <w:pPr>
        <w:keepNext/>
        <w:keepLines/>
        <w:spacing w:before="40"/>
        <w:outlineLvl w:val="1"/>
        <w:rPr>
          <w:rFonts w:ascii="Arial" w:eastAsia="Arial" w:hAnsi="Arial" w:cs="Arial"/>
          <w:b/>
          <w:bCs/>
          <w:color w:val="589095"/>
          <w:sz w:val="20"/>
          <w:szCs w:val="20"/>
          <w:lang w:eastAsia="ja-JP"/>
        </w:rPr>
      </w:pPr>
    </w:p>
    <w:p w14:paraId="66B93022" w14:textId="584BD3B0" w:rsidR="00E31D3A" w:rsidRPr="00E31D3A" w:rsidRDefault="004B089A" w:rsidP="00E31D3A">
      <w:pPr>
        <w:spacing w:after="120"/>
        <w:rPr>
          <w:rFonts w:ascii="Arial" w:eastAsia="Arial" w:hAnsi="Arial" w:cs="Arial"/>
          <w:color w:val="77787B"/>
          <w:sz w:val="20"/>
          <w:szCs w:val="20"/>
          <w:lang w:eastAsia="ja-JP"/>
        </w:rPr>
      </w:pPr>
      <w:r>
        <w:rPr>
          <w:rStyle w:val="Heading3Char"/>
          <w:rFonts w:ascii="Arial" w:hAnsi="Arial" w:cs="Arial"/>
          <w:b/>
          <w:color w:val="589095"/>
          <w:sz w:val="20"/>
          <w:szCs w:val="20"/>
        </w:rPr>
        <w:t>Loss of consciousness</w:t>
      </w:r>
      <w:r w:rsidR="00784984" w:rsidRPr="007C51A5">
        <w:rPr>
          <w:rFonts w:ascii="Arial" w:eastAsia="Arial" w:hAnsi="Arial" w:cs="Arial"/>
          <w:b/>
          <w:color w:val="589095"/>
          <w:sz w:val="20"/>
          <w:szCs w:val="20"/>
          <w:lang w:eastAsia="ja-JP"/>
        </w:rPr>
        <w:t xml:space="preserve"> </w:t>
      </w:r>
      <w:r w:rsidR="00E31D3A" w:rsidRPr="00E31D3A">
        <w:rPr>
          <w:rFonts w:ascii="Arial" w:eastAsia="Arial" w:hAnsi="Arial" w:cs="Arial"/>
          <w:color w:val="589095"/>
          <w:sz w:val="20"/>
          <w:szCs w:val="20"/>
          <w:lang w:eastAsia="ja-JP"/>
        </w:rPr>
        <w:br/>
      </w:r>
      <w:r w:rsidR="00E31D3A" w:rsidRPr="00E31D3A">
        <w:rPr>
          <w:rFonts w:ascii="Arial" w:eastAsia="Arial" w:hAnsi="Arial" w:cs="Arial"/>
          <w:color w:val="77787B"/>
          <w:sz w:val="20"/>
          <w:szCs w:val="20"/>
          <w:lang w:eastAsia="ja-JP"/>
        </w:rPr>
        <w:t xml:space="preserve">If your patient loses blood pressure </w:t>
      </w:r>
      <w:r>
        <w:rPr>
          <w:rFonts w:ascii="Arial" w:eastAsia="Arial" w:hAnsi="Arial" w:cs="Arial"/>
          <w:color w:val="77787B"/>
          <w:sz w:val="20"/>
          <w:szCs w:val="20"/>
          <w:lang w:eastAsia="ja-JP"/>
        </w:rPr>
        <w:t xml:space="preserve">and </w:t>
      </w:r>
      <w:r w:rsidR="000336A8">
        <w:rPr>
          <w:rFonts w:ascii="Arial" w:eastAsia="Arial" w:hAnsi="Arial" w:cs="Arial"/>
          <w:color w:val="77787B"/>
          <w:sz w:val="20"/>
          <w:szCs w:val="20"/>
          <w:lang w:eastAsia="ja-JP"/>
        </w:rPr>
        <w:t xml:space="preserve">loses consciousness </w:t>
      </w:r>
      <w:r w:rsidR="00E31D3A" w:rsidRPr="00E31D3A">
        <w:rPr>
          <w:rFonts w:ascii="Arial" w:eastAsia="Arial" w:hAnsi="Arial" w:cs="Arial"/>
          <w:color w:val="77787B"/>
          <w:sz w:val="20"/>
          <w:szCs w:val="20"/>
          <w:lang w:eastAsia="ja-JP"/>
        </w:rPr>
        <w:t>and perfusion pressure</w:t>
      </w:r>
      <w:r w:rsidR="00655E09">
        <w:rPr>
          <w:rFonts w:ascii="Arial" w:eastAsia="Arial" w:hAnsi="Arial" w:cs="Arial"/>
          <w:color w:val="77787B"/>
          <w:sz w:val="20"/>
          <w:szCs w:val="20"/>
          <w:lang w:eastAsia="ja-JP"/>
        </w:rPr>
        <w:t>,</w:t>
      </w:r>
      <w:r w:rsidR="00E31D3A" w:rsidRPr="00E31D3A">
        <w:rPr>
          <w:rFonts w:ascii="Arial" w:eastAsia="Arial" w:hAnsi="Arial" w:cs="Arial"/>
          <w:color w:val="77787B"/>
          <w:sz w:val="20"/>
          <w:szCs w:val="20"/>
          <w:lang w:eastAsia="ja-JP"/>
        </w:rPr>
        <w:t xml:space="preserve"> CPR should </w:t>
      </w:r>
      <w:r w:rsidR="00E31D3A" w:rsidRPr="00655E09">
        <w:rPr>
          <w:rFonts w:ascii="Arial" w:eastAsia="Arial" w:hAnsi="Arial" w:cs="Arial"/>
          <w:b/>
          <w:color w:val="767171" w:themeColor="background2" w:themeShade="80"/>
          <w:sz w:val="20"/>
          <w:szCs w:val="20"/>
          <w:lang w:eastAsia="ja-JP"/>
        </w:rPr>
        <w:t>not</w:t>
      </w:r>
      <w:r w:rsidR="00E31D3A" w:rsidRPr="00655E09">
        <w:rPr>
          <w:rFonts w:ascii="Arial" w:eastAsia="Arial" w:hAnsi="Arial" w:cs="Arial"/>
          <w:color w:val="767171" w:themeColor="background2" w:themeShade="80"/>
          <w:sz w:val="20"/>
          <w:szCs w:val="20"/>
          <w:lang w:eastAsia="ja-JP"/>
        </w:rPr>
        <w:t xml:space="preserve"> </w:t>
      </w:r>
      <w:r w:rsidR="00E31D3A" w:rsidRPr="00E31D3A">
        <w:rPr>
          <w:rFonts w:ascii="Arial" w:eastAsia="Arial" w:hAnsi="Arial" w:cs="Arial"/>
          <w:color w:val="77787B"/>
          <w:sz w:val="20"/>
          <w:szCs w:val="20"/>
          <w:lang w:eastAsia="ja-JP"/>
        </w:rPr>
        <w:t xml:space="preserve">be performed. </w:t>
      </w:r>
      <w:r w:rsidR="00763535">
        <w:rPr>
          <w:rFonts w:ascii="Arial" w:eastAsia="Arial" w:hAnsi="Arial" w:cs="Arial"/>
          <w:color w:val="77787B"/>
          <w:sz w:val="20"/>
          <w:szCs w:val="20"/>
          <w:lang w:eastAsia="ja-JP"/>
        </w:rPr>
        <w:t xml:space="preserve">Defibrillation should </w:t>
      </w:r>
      <w:r w:rsidR="00763535" w:rsidRPr="00655E09">
        <w:rPr>
          <w:rFonts w:ascii="Arial" w:eastAsia="Arial" w:hAnsi="Arial" w:cs="Arial"/>
          <w:b/>
          <w:color w:val="77787B"/>
          <w:sz w:val="20"/>
          <w:szCs w:val="20"/>
          <w:lang w:eastAsia="ja-JP"/>
        </w:rPr>
        <w:t>not</w:t>
      </w:r>
      <w:r w:rsidR="00763535">
        <w:rPr>
          <w:rFonts w:ascii="Arial" w:eastAsia="Arial" w:hAnsi="Arial" w:cs="Arial"/>
          <w:color w:val="77787B"/>
          <w:sz w:val="20"/>
          <w:szCs w:val="20"/>
          <w:lang w:eastAsia="ja-JP"/>
        </w:rPr>
        <w:t xml:space="preserve"> be performed. </w:t>
      </w:r>
      <w:r w:rsidR="00E31D3A" w:rsidRPr="00E31D3A">
        <w:rPr>
          <w:rFonts w:ascii="Arial" w:eastAsia="Arial" w:hAnsi="Arial" w:cs="Arial"/>
          <w:color w:val="77787B"/>
          <w:sz w:val="20"/>
          <w:szCs w:val="20"/>
          <w:lang w:eastAsia="ja-JP"/>
        </w:rPr>
        <w:t xml:space="preserve">Code dose epinephrine will not help the patient. Consider hanging a sign on the bed about the patient’s status and alerting your code team that the patient </w:t>
      </w:r>
      <w:r w:rsidR="00DD3D9F">
        <w:rPr>
          <w:rFonts w:ascii="Arial" w:eastAsia="Arial" w:hAnsi="Arial" w:cs="Arial"/>
          <w:color w:val="77787B"/>
          <w:sz w:val="20"/>
          <w:szCs w:val="20"/>
          <w:lang w:eastAsia="ja-JP"/>
        </w:rPr>
        <w:t xml:space="preserve">is not a standard resuscitation. </w:t>
      </w:r>
      <w:r w:rsidR="00E31D3A" w:rsidRPr="00E31D3A">
        <w:rPr>
          <w:rFonts w:ascii="Arial" w:eastAsia="Arial" w:hAnsi="Arial" w:cs="Arial"/>
          <w:color w:val="77787B"/>
          <w:sz w:val="20"/>
          <w:szCs w:val="20"/>
          <w:lang w:eastAsia="ja-JP"/>
        </w:rPr>
        <w:t xml:space="preserve"> Also consider a medical alert bracelet. </w:t>
      </w:r>
    </w:p>
    <w:p w14:paraId="69786D5A" w14:textId="3BC898D3" w:rsidR="00E31D3A" w:rsidRPr="00DD3D9F" w:rsidRDefault="00E31D3A" w:rsidP="00DD3D9F">
      <w:pPr>
        <w:contextualSpacing/>
        <w:rPr>
          <w:rStyle w:val="Heading3Char"/>
          <w:rFonts w:ascii="Arial" w:hAnsi="Arial" w:cs="Arial"/>
          <w:b/>
          <w:bCs/>
          <w:color w:val="589095"/>
          <w:sz w:val="22"/>
          <w:szCs w:val="22"/>
        </w:rPr>
      </w:pPr>
      <w:r w:rsidRPr="00DD3D9F">
        <w:rPr>
          <w:rStyle w:val="Heading3Char"/>
          <w:rFonts w:ascii="Arial" w:hAnsi="Arial" w:cs="Arial"/>
          <w:b/>
          <w:bCs/>
          <w:color w:val="589095"/>
          <w:sz w:val="22"/>
          <w:szCs w:val="22"/>
        </w:rPr>
        <w:t xml:space="preserve">Emergency Switch </w:t>
      </w:r>
      <w:r w:rsidR="000336A8">
        <w:rPr>
          <w:rStyle w:val="Heading3Char"/>
          <w:rFonts w:ascii="Arial" w:hAnsi="Arial" w:cs="Arial"/>
          <w:b/>
          <w:bCs/>
          <w:color w:val="589095"/>
          <w:sz w:val="22"/>
          <w:szCs w:val="22"/>
        </w:rPr>
        <w:t>off</w:t>
      </w:r>
      <w:r w:rsidR="004B089A">
        <w:rPr>
          <w:rStyle w:val="Heading3Char"/>
          <w:rFonts w:ascii="Arial" w:hAnsi="Arial" w:cs="Arial"/>
          <w:b/>
          <w:bCs/>
          <w:color w:val="589095"/>
          <w:sz w:val="22"/>
          <w:szCs w:val="22"/>
        </w:rPr>
        <w:t xml:space="preserve"> the</w:t>
      </w:r>
      <w:r w:rsidR="004B089A" w:rsidRPr="00DD3D9F">
        <w:rPr>
          <w:rStyle w:val="Heading3Char"/>
          <w:rFonts w:ascii="Arial" w:hAnsi="Arial" w:cs="Arial"/>
          <w:b/>
          <w:bCs/>
          <w:color w:val="589095"/>
          <w:sz w:val="22"/>
          <w:szCs w:val="22"/>
        </w:rPr>
        <w:t xml:space="preserve"> </w:t>
      </w:r>
      <w:r w:rsidRPr="00DD3D9F">
        <w:rPr>
          <w:rStyle w:val="Heading3Char"/>
          <w:rFonts w:ascii="Arial" w:hAnsi="Arial" w:cs="Arial"/>
          <w:b/>
          <w:bCs/>
          <w:color w:val="589095"/>
          <w:sz w:val="22"/>
          <w:szCs w:val="22"/>
        </w:rPr>
        <w:t>Syn</w:t>
      </w:r>
      <w:r w:rsidR="00467C40">
        <w:rPr>
          <w:rStyle w:val="Heading3Char"/>
          <w:rFonts w:ascii="Arial" w:hAnsi="Arial" w:cs="Arial"/>
          <w:b/>
          <w:bCs/>
          <w:color w:val="589095"/>
          <w:sz w:val="22"/>
          <w:szCs w:val="22"/>
        </w:rPr>
        <w:t>C</w:t>
      </w:r>
      <w:r w:rsidRPr="00DD3D9F">
        <w:rPr>
          <w:rStyle w:val="Heading3Char"/>
          <w:rFonts w:ascii="Arial" w:hAnsi="Arial" w:cs="Arial"/>
          <w:b/>
          <w:bCs/>
          <w:color w:val="589095"/>
          <w:sz w:val="22"/>
          <w:szCs w:val="22"/>
        </w:rPr>
        <w:t>ardia Freedom Driver:</w:t>
      </w:r>
    </w:p>
    <w:p w14:paraId="4C081034" w14:textId="77777777" w:rsidR="00E31D3A" w:rsidRPr="00E31D3A" w:rsidRDefault="00E31D3A" w:rsidP="00851E2E">
      <w:pPr>
        <w:numPr>
          <w:ilvl w:val="1"/>
          <w:numId w:val="32"/>
        </w:numPr>
        <w:contextualSpacing/>
        <w:rPr>
          <w:rFonts w:ascii="Arial" w:eastAsia="Cambria" w:hAnsi="Arial" w:cs="Arial"/>
          <w:b/>
          <w:color w:val="767171" w:themeColor="background2" w:themeShade="80"/>
          <w:sz w:val="20"/>
          <w:szCs w:val="20"/>
        </w:rPr>
      </w:pPr>
      <w:r w:rsidRPr="00E31D3A">
        <w:rPr>
          <w:rFonts w:ascii="Arial" w:eastAsia="Cambria" w:hAnsi="Arial" w:cs="Arial"/>
          <w:b/>
          <w:color w:val="767171" w:themeColor="background2" w:themeShade="80"/>
          <w:sz w:val="20"/>
          <w:szCs w:val="20"/>
        </w:rPr>
        <w:t xml:space="preserve">Disconnect </w:t>
      </w:r>
      <w:r w:rsidRPr="00E31D3A">
        <w:rPr>
          <w:rFonts w:ascii="Arial" w:eastAsia="Cambria" w:hAnsi="Arial" w:cs="Arial"/>
          <w:b/>
          <w:color w:val="00B0F0"/>
          <w:sz w:val="20"/>
          <w:szCs w:val="20"/>
        </w:rPr>
        <w:t>BLUE</w:t>
      </w:r>
      <w:r w:rsidRPr="00E31D3A">
        <w:rPr>
          <w:rFonts w:ascii="Arial" w:eastAsia="Cambria" w:hAnsi="Arial" w:cs="Arial"/>
          <w:b/>
          <w:color w:val="767171" w:themeColor="background2" w:themeShade="80"/>
          <w:sz w:val="20"/>
          <w:szCs w:val="20"/>
        </w:rPr>
        <w:t xml:space="preserve">, Disconnect </w:t>
      </w:r>
      <w:r w:rsidRPr="00E31D3A">
        <w:rPr>
          <w:rFonts w:ascii="Arial" w:eastAsia="Cambria" w:hAnsi="Arial" w:cs="Arial"/>
          <w:b/>
          <w:color w:val="FF0000"/>
          <w:sz w:val="20"/>
          <w:szCs w:val="20"/>
        </w:rPr>
        <w:t>RED</w:t>
      </w:r>
    </w:p>
    <w:p w14:paraId="6C62740E" w14:textId="77777777" w:rsidR="00E31D3A" w:rsidRPr="00E31D3A" w:rsidRDefault="00E31D3A" w:rsidP="00851E2E">
      <w:pPr>
        <w:numPr>
          <w:ilvl w:val="1"/>
          <w:numId w:val="32"/>
        </w:numPr>
        <w:contextualSpacing/>
        <w:rPr>
          <w:rFonts w:ascii="Arial" w:eastAsia="Cambria" w:hAnsi="Arial" w:cs="Arial"/>
          <w:b/>
          <w:color w:val="767171" w:themeColor="background2" w:themeShade="80"/>
          <w:sz w:val="20"/>
          <w:szCs w:val="20"/>
        </w:rPr>
      </w:pPr>
      <w:r w:rsidRPr="00E31D3A">
        <w:rPr>
          <w:rFonts w:ascii="Arial" w:eastAsia="Cambria" w:hAnsi="Arial" w:cs="Arial"/>
          <w:b/>
          <w:color w:val="767171" w:themeColor="background2" w:themeShade="80"/>
          <w:sz w:val="20"/>
          <w:szCs w:val="20"/>
        </w:rPr>
        <w:t xml:space="preserve">Reconnect </w:t>
      </w:r>
      <w:r w:rsidRPr="00E31D3A">
        <w:rPr>
          <w:rFonts w:ascii="Arial" w:eastAsia="Cambria" w:hAnsi="Arial" w:cs="Arial"/>
          <w:b/>
          <w:color w:val="FF0000"/>
          <w:sz w:val="20"/>
          <w:szCs w:val="20"/>
        </w:rPr>
        <w:t>RED</w:t>
      </w:r>
      <w:r w:rsidRPr="00E31D3A">
        <w:rPr>
          <w:rFonts w:ascii="Arial" w:eastAsia="Cambria" w:hAnsi="Arial" w:cs="Arial"/>
          <w:b/>
          <w:color w:val="767171" w:themeColor="background2" w:themeShade="80"/>
          <w:sz w:val="20"/>
          <w:szCs w:val="20"/>
        </w:rPr>
        <w:t xml:space="preserve">, Reconnect </w:t>
      </w:r>
      <w:r w:rsidRPr="00E31D3A">
        <w:rPr>
          <w:rFonts w:ascii="Arial" w:eastAsia="Cambria" w:hAnsi="Arial" w:cs="Arial"/>
          <w:b/>
          <w:color w:val="00B0F0"/>
          <w:sz w:val="20"/>
          <w:szCs w:val="20"/>
        </w:rPr>
        <w:t>BLUE</w:t>
      </w:r>
    </w:p>
    <w:p w14:paraId="180B1CC6" w14:textId="77777777" w:rsidR="00E31D3A" w:rsidRPr="00E31D3A" w:rsidRDefault="00E31D3A" w:rsidP="00851E2E">
      <w:pPr>
        <w:numPr>
          <w:ilvl w:val="1"/>
          <w:numId w:val="32"/>
        </w:numPr>
        <w:contextualSpacing/>
        <w:rPr>
          <w:rFonts w:ascii="Arial" w:eastAsia="Cambria" w:hAnsi="Arial" w:cs="Arial"/>
          <w:b/>
          <w:color w:val="767171" w:themeColor="background2" w:themeShade="80"/>
          <w:sz w:val="20"/>
          <w:szCs w:val="20"/>
        </w:rPr>
      </w:pPr>
      <w:r w:rsidRPr="00E31D3A">
        <w:rPr>
          <w:rFonts w:ascii="Arial" w:eastAsia="Cambria" w:hAnsi="Arial" w:cs="Arial"/>
          <w:color w:val="767171" w:themeColor="background2" w:themeShade="80"/>
          <w:sz w:val="20"/>
          <w:szCs w:val="20"/>
        </w:rPr>
        <w:t xml:space="preserve">You don’t want </w:t>
      </w:r>
      <w:r w:rsidRPr="00E31D3A">
        <w:rPr>
          <w:rFonts w:ascii="Arial" w:eastAsia="Cambria" w:hAnsi="Arial" w:cs="Arial"/>
          <w:b/>
          <w:color w:val="00B0F0"/>
          <w:sz w:val="20"/>
          <w:szCs w:val="20"/>
        </w:rPr>
        <w:t>BLUE</w:t>
      </w:r>
      <w:r w:rsidRPr="00E31D3A">
        <w:rPr>
          <w:rFonts w:ascii="Arial" w:eastAsia="Cambria" w:hAnsi="Arial" w:cs="Arial"/>
          <w:color w:val="00B0F0"/>
          <w:sz w:val="20"/>
          <w:szCs w:val="20"/>
        </w:rPr>
        <w:t xml:space="preserve"> </w:t>
      </w:r>
      <w:r w:rsidRPr="00E31D3A">
        <w:rPr>
          <w:rFonts w:ascii="Arial" w:eastAsia="Cambria" w:hAnsi="Arial" w:cs="Arial"/>
          <w:color w:val="767171" w:themeColor="background2" w:themeShade="80"/>
          <w:sz w:val="20"/>
          <w:szCs w:val="20"/>
        </w:rPr>
        <w:t xml:space="preserve">on without </w:t>
      </w:r>
      <w:r w:rsidRPr="00E31D3A">
        <w:rPr>
          <w:rFonts w:ascii="Arial" w:eastAsia="Cambria" w:hAnsi="Arial" w:cs="Arial"/>
          <w:b/>
          <w:color w:val="FF0000"/>
          <w:sz w:val="20"/>
          <w:szCs w:val="20"/>
        </w:rPr>
        <w:t>RED</w:t>
      </w:r>
      <w:r w:rsidRPr="00E31D3A">
        <w:rPr>
          <w:rFonts w:ascii="Arial" w:eastAsia="Cambria" w:hAnsi="Arial" w:cs="Arial"/>
          <w:color w:val="FF0000"/>
          <w:sz w:val="20"/>
          <w:szCs w:val="20"/>
        </w:rPr>
        <w:t xml:space="preserve"> </w:t>
      </w:r>
      <w:r w:rsidRPr="00E31D3A">
        <w:rPr>
          <w:rFonts w:ascii="Arial" w:eastAsia="Cambria" w:hAnsi="Arial" w:cs="Arial"/>
          <w:color w:val="767171" w:themeColor="background2" w:themeShade="80"/>
          <w:sz w:val="20"/>
          <w:szCs w:val="20"/>
        </w:rPr>
        <w:t>because of risk for development of pulmonary edema</w:t>
      </w:r>
    </w:p>
    <w:p w14:paraId="1E64EDAD" w14:textId="77777777" w:rsidR="00DD3D9F" w:rsidRDefault="00DD3D9F" w:rsidP="00AB23BC">
      <w:pPr>
        <w:pStyle w:val="Heading3"/>
        <w:rPr>
          <w:rFonts w:ascii="Arial" w:eastAsia="Arial" w:hAnsi="Arial" w:cs="Arial"/>
          <w:b/>
          <w:color w:val="589095"/>
          <w:sz w:val="20"/>
          <w:szCs w:val="20"/>
          <w:lang w:eastAsia="ja-JP"/>
        </w:rPr>
      </w:pPr>
      <w:bookmarkStart w:id="33" w:name="_Toc78291794"/>
    </w:p>
    <w:p w14:paraId="232D0D2E" w14:textId="77777777" w:rsidR="007D5CBE" w:rsidRPr="00AB23BC" w:rsidRDefault="007D5CBE" w:rsidP="007D5CBE">
      <w:pPr>
        <w:pStyle w:val="Heading3"/>
        <w:rPr>
          <w:rFonts w:ascii="Arial" w:eastAsia="Arial" w:hAnsi="Arial" w:cs="Arial"/>
          <w:b/>
          <w:color w:val="589095"/>
          <w:sz w:val="20"/>
          <w:szCs w:val="20"/>
          <w:lang w:eastAsia="ja-JP"/>
        </w:rPr>
      </w:pPr>
      <w:r w:rsidRPr="00AB23BC">
        <w:rPr>
          <w:rFonts w:ascii="Arial" w:eastAsia="Arial" w:hAnsi="Arial" w:cs="Arial"/>
          <w:b/>
          <w:color w:val="589095"/>
          <w:sz w:val="20"/>
          <w:szCs w:val="20"/>
          <w:lang w:eastAsia="ja-JP"/>
        </w:rPr>
        <w:t>Responding to cannula issue</w:t>
      </w:r>
    </w:p>
    <w:p w14:paraId="125F74C8" w14:textId="792CE2F9" w:rsidR="007D5CBE" w:rsidRDefault="007D5CBE" w:rsidP="007D5CBE">
      <w:pPr>
        <w:numPr>
          <w:ilvl w:val="0"/>
          <w:numId w:val="32"/>
        </w:numPr>
        <w:contextualSpacing/>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Apply silicone tape</w:t>
      </w:r>
      <w:r w:rsidR="000336A8">
        <w:rPr>
          <w:rFonts w:ascii="Arial" w:eastAsia="Arial" w:hAnsi="Arial" w:cs="Arial"/>
          <w:color w:val="77787B"/>
          <w:sz w:val="20"/>
          <w:szCs w:val="20"/>
          <w:lang w:eastAsia="ja-JP"/>
        </w:rPr>
        <w:t xml:space="preserve"> only</w:t>
      </w:r>
      <w:r w:rsidRPr="00E31D3A">
        <w:rPr>
          <w:rFonts w:ascii="Arial" w:eastAsia="Arial" w:hAnsi="Arial" w:cs="Arial"/>
          <w:color w:val="77787B"/>
          <w:sz w:val="20"/>
          <w:szCs w:val="20"/>
          <w:lang w:eastAsia="ja-JP"/>
        </w:rPr>
        <w:t xml:space="preserve"> to seal the hole. </w:t>
      </w:r>
      <w:r w:rsidR="000336A8">
        <w:rPr>
          <w:rFonts w:ascii="Arial" w:eastAsia="Arial" w:hAnsi="Arial" w:cs="Arial"/>
          <w:color w:val="77787B"/>
          <w:sz w:val="20"/>
          <w:szCs w:val="20"/>
          <w:lang w:eastAsia="ja-JP"/>
        </w:rPr>
        <w:t xml:space="preserve">(aka rescue tape) </w:t>
      </w:r>
    </w:p>
    <w:p w14:paraId="3C2871FF" w14:textId="543F5F02" w:rsidR="000336A8" w:rsidRPr="00E31D3A" w:rsidRDefault="000336A8" w:rsidP="007D5CBE">
      <w:pPr>
        <w:numPr>
          <w:ilvl w:val="0"/>
          <w:numId w:val="32"/>
        </w:numPr>
        <w:contextualSpacing/>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Prophylactic application of rescue tape over zip ties securing the CPC connector in the cannula is recommended.  </w:t>
      </w:r>
    </w:p>
    <w:p w14:paraId="730FD2AD" w14:textId="77777777" w:rsidR="007D5CBE" w:rsidRDefault="007D5CBE" w:rsidP="007D5CBE">
      <w:pPr>
        <w:numPr>
          <w:ilvl w:val="0"/>
          <w:numId w:val="32"/>
        </w:numPr>
        <w:contextualSpacing/>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Call VAD team for further instructions</w:t>
      </w:r>
      <w:r>
        <w:rPr>
          <w:rFonts w:ascii="Arial" w:eastAsia="Arial" w:hAnsi="Arial" w:cs="Arial"/>
          <w:color w:val="77787B"/>
          <w:sz w:val="20"/>
          <w:szCs w:val="20"/>
          <w:lang w:eastAsia="ja-JP"/>
        </w:rPr>
        <w:t>.</w:t>
      </w:r>
    </w:p>
    <w:p w14:paraId="599C33BD" w14:textId="77777777" w:rsidR="0030064D" w:rsidRDefault="0030064D" w:rsidP="0030064D">
      <w:pPr>
        <w:contextualSpacing/>
        <w:rPr>
          <w:rFonts w:ascii="Arial" w:eastAsia="Arial" w:hAnsi="Arial" w:cs="Arial"/>
          <w:color w:val="77787B"/>
          <w:sz w:val="20"/>
          <w:szCs w:val="20"/>
          <w:lang w:eastAsia="ja-JP"/>
        </w:rPr>
      </w:pPr>
    </w:p>
    <w:p w14:paraId="5879BC6A" w14:textId="77777777" w:rsidR="0030064D" w:rsidRDefault="0030064D" w:rsidP="0030064D">
      <w:pPr>
        <w:contextualSpacing/>
        <w:rPr>
          <w:rFonts w:ascii="Arial" w:eastAsia="Arial" w:hAnsi="Arial" w:cs="Arial"/>
          <w:color w:val="77787B"/>
          <w:sz w:val="20"/>
          <w:szCs w:val="20"/>
          <w:lang w:eastAsia="ja-JP"/>
        </w:rPr>
      </w:pPr>
    </w:p>
    <w:p w14:paraId="7EB4B391" w14:textId="6710084B" w:rsidR="0030064D" w:rsidRDefault="0030064D" w:rsidP="0030064D">
      <w:pPr>
        <w:keepNext/>
        <w:keepLines/>
        <w:spacing w:before="40"/>
        <w:outlineLvl w:val="1"/>
        <w:rPr>
          <w:rFonts w:ascii="Arial" w:eastAsia="Arial" w:hAnsi="Arial" w:cs="Arial"/>
          <w:b/>
          <w:bCs/>
          <w:color w:val="589095"/>
          <w:sz w:val="20"/>
          <w:szCs w:val="20"/>
          <w:lang w:eastAsia="ja-JP"/>
        </w:rPr>
      </w:pPr>
      <w:r>
        <w:rPr>
          <w:rFonts w:ascii="Arial" w:eastAsia="Arial" w:hAnsi="Arial" w:cs="Arial"/>
          <w:b/>
          <w:bCs/>
          <w:color w:val="589095"/>
          <w:sz w:val="20"/>
          <w:szCs w:val="20"/>
          <w:lang w:eastAsia="ja-JP"/>
        </w:rPr>
        <w:t xml:space="preserve">ECMO </w:t>
      </w:r>
    </w:p>
    <w:p w14:paraId="2C6693BE" w14:textId="4A054010" w:rsidR="00DD3D9F" w:rsidRDefault="0030064D" w:rsidP="00AB23BC">
      <w:pPr>
        <w:pStyle w:val="ListParagraph"/>
        <w:numPr>
          <w:ilvl w:val="0"/>
          <w:numId w:val="53"/>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Patients can go on </w:t>
      </w:r>
      <w:r w:rsidR="00C155C8">
        <w:rPr>
          <w:rFonts w:ascii="Arial" w:eastAsia="Arial" w:hAnsi="Arial" w:cs="Arial"/>
          <w:color w:val="77787B"/>
          <w:sz w:val="20"/>
          <w:szCs w:val="20"/>
          <w:lang w:eastAsia="ja-JP"/>
        </w:rPr>
        <w:t xml:space="preserve">V-V </w:t>
      </w:r>
      <w:proofErr w:type="spellStart"/>
      <w:r>
        <w:rPr>
          <w:rFonts w:ascii="Arial" w:eastAsia="Arial" w:hAnsi="Arial" w:cs="Arial"/>
          <w:color w:val="77787B"/>
          <w:sz w:val="20"/>
          <w:szCs w:val="20"/>
          <w:lang w:eastAsia="ja-JP"/>
        </w:rPr>
        <w:t>ecmo</w:t>
      </w:r>
      <w:proofErr w:type="spellEnd"/>
      <w:r>
        <w:rPr>
          <w:rFonts w:ascii="Arial" w:eastAsia="Arial" w:hAnsi="Arial" w:cs="Arial"/>
          <w:color w:val="77787B"/>
          <w:sz w:val="20"/>
          <w:szCs w:val="20"/>
          <w:lang w:eastAsia="ja-JP"/>
        </w:rPr>
        <w:t xml:space="preserve"> for respiratory failures if needed. Contact Syn</w:t>
      </w:r>
      <w:r w:rsidR="00467C40">
        <w:rPr>
          <w:rFonts w:ascii="Arial" w:eastAsia="Arial" w:hAnsi="Arial" w:cs="Arial"/>
          <w:color w:val="77787B"/>
          <w:sz w:val="20"/>
          <w:szCs w:val="20"/>
          <w:lang w:eastAsia="ja-JP"/>
        </w:rPr>
        <w:t>C</w:t>
      </w:r>
      <w:r>
        <w:rPr>
          <w:rFonts w:ascii="Arial" w:eastAsia="Arial" w:hAnsi="Arial" w:cs="Arial"/>
          <w:color w:val="77787B"/>
          <w:sz w:val="20"/>
          <w:szCs w:val="20"/>
          <w:lang w:eastAsia="ja-JP"/>
        </w:rPr>
        <w:t xml:space="preserve">ardia for further information about experience in the field. </w:t>
      </w:r>
    </w:p>
    <w:p w14:paraId="717905A7" w14:textId="6D26924C" w:rsidR="000336A8" w:rsidRPr="004B089A" w:rsidRDefault="000336A8" w:rsidP="004B089A">
      <w:pPr>
        <w:ind w:left="1080"/>
        <w:rPr>
          <w:rFonts w:ascii="Arial" w:eastAsia="Arial" w:hAnsi="Arial" w:cs="Arial"/>
          <w:color w:val="77787B"/>
          <w:sz w:val="20"/>
          <w:szCs w:val="20"/>
          <w:lang w:eastAsia="ja-JP"/>
        </w:rPr>
      </w:pPr>
      <w:r w:rsidRPr="004B089A">
        <w:rPr>
          <w:rFonts w:ascii="Arial" w:eastAsia="Arial" w:hAnsi="Arial" w:cs="Arial"/>
          <w:color w:val="77787B"/>
          <w:sz w:val="20"/>
          <w:szCs w:val="20"/>
          <w:lang w:eastAsia="ja-JP"/>
        </w:rPr>
        <w:t>Elizabeth Oei RN, BS, MSN, FNP-BC</w:t>
      </w:r>
    </w:p>
    <w:p w14:paraId="22434BCB" w14:textId="2442AA39" w:rsidR="000336A8" w:rsidRPr="004B089A" w:rsidRDefault="000336A8" w:rsidP="004B089A">
      <w:pPr>
        <w:ind w:left="1080"/>
        <w:rPr>
          <w:rFonts w:ascii="Arial" w:eastAsia="Arial" w:hAnsi="Arial" w:cs="Arial"/>
          <w:color w:val="77787B"/>
          <w:sz w:val="20"/>
          <w:szCs w:val="20"/>
          <w:lang w:eastAsia="ja-JP"/>
        </w:rPr>
      </w:pPr>
      <w:r w:rsidRPr="004B089A">
        <w:rPr>
          <w:rFonts w:ascii="Arial" w:eastAsia="Arial" w:hAnsi="Arial" w:cs="Arial"/>
          <w:color w:val="77787B"/>
          <w:sz w:val="20"/>
          <w:szCs w:val="20"/>
          <w:lang w:eastAsia="ja-JP"/>
        </w:rPr>
        <w:t>Global Director Distribution and Clinical Education</w:t>
      </w:r>
    </w:p>
    <w:p w14:paraId="2A29F573" w14:textId="2E305B77" w:rsidR="000336A8" w:rsidRPr="004B089A" w:rsidRDefault="000336A8" w:rsidP="004B089A">
      <w:pPr>
        <w:ind w:left="1080"/>
        <w:rPr>
          <w:rFonts w:ascii="Arial" w:eastAsia="Arial" w:hAnsi="Arial" w:cs="Arial"/>
          <w:color w:val="77787B"/>
          <w:sz w:val="20"/>
          <w:szCs w:val="20"/>
          <w:lang w:eastAsia="ja-JP"/>
        </w:rPr>
      </w:pPr>
      <w:r w:rsidRPr="004B089A">
        <w:rPr>
          <w:rFonts w:ascii="Arial" w:eastAsia="Arial" w:hAnsi="Arial" w:cs="Arial"/>
          <w:color w:val="77787B"/>
          <w:sz w:val="20"/>
          <w:szCs w:val="20"/>
          <w:lang w:eastAsia="ja-JP"/>
        </w:rPr>
        <w:t>203.807.0965</w:t>
      </w:r>
    </w:p>
    <w:p w14:paraId="29EC42FC" w14:textId="418DEC53" w:rsidR="000336A8" w:rsidRPr="004B089A" w:rsidRDefault="000336A8" w:rsidP="004B089A">
      <w:pPr>
        <w:ind w:left="1080"/>
        <w:rPr>
          <w:rFonts w:ascii="Arial" w:eastAsia="Arial" w:hAnsi="Arial" w:cs="Arial"/>
          <w:color w:val="77787B"/>
          <w:sz w:val="20"/>
          <w:szCs w:val="20"/>
          <w:lang w:eastAsia="ja-JP"/>
        </w:rPr>
      </w:pPr>
      <w:r w:rsidRPr="004B089A">
        <w:rPr>
          <w:rFonts w:ascii="Arial" w:eastAsia="Arial" w:hAnsi="Arial" w:cs="Arial"/>
          <w:color w:val="77787B"/>
          <w:sz w:val="20"/>
          <w:szCs w:val="20"/>
          <w:lang w:eastAsia="ja-JP"/>
        </w:rPr>
        <w:t>eoei@syncardia.com</w:t>
      </w:r>
    </w:p>
    <w:p w14:paraId="4ABAEEB4" w14:textId="77777777" w:rsidR="000336A8" w:rsidRPr="0030064D" w:rsidRDefault="000336A8" w:rsidP="004B089A">
      <w:pPr>
        <w:pStyle w:val="ListParagraph"/>
        <w:ind w:left="1440"/>
        <w:rPr>
          <w:rFonts w:ascii="Arial" w:eastAsia="Arial" w:hAnsi="Arial" w:cs="Arial"/>
          <w:color w:val="77787B"/>
          <w:sz w:val="20"/>
          <w:szCs w:val="20"/>
          <w:lang w:eastAsia="ja-JP"/>
        </w:rPr>
      </w:pPr>
    </w:p>
    <w:p w14:paraId="5C70875B" w14:textId="77777777" w:rsidR="00DD3D9F" w:rsidRDefault="00DD3D9F" w:rsidP="00AB23BC">
      <w:pPr>
        <w:pStyle w:val="Heading3"/>
        <w:rPr>
          <w:rFonts w:ascii="Arial" w:eastAsia="Arial" w:hAnsi="Arial" w:cs="Arial"/>
          <w:b/>
          <w:color w:val="589095"/>
          <w:sz w:val="20"/>
          <w:szCs w:val="20"/>
          <w:lang w:eastAsia="ja-JP"/>
        </w:rPr>
      </w:pPr>
    </w:p>
    <w:p w14:paraId="46772EFB" w14:textId="77777777" w:rsidR="00DD3D9F" w:rsidRDefault="00DD3D9F" w:rsidP="00AB23BC">
      <w:pPr>
        <w:pStyle w:val="Heading3"/>
        <w:rPr>
          <w:rFonts w:ascii="Arial" w:eastAsia="Arial" w:hAnsi="Arial" w:cs="Arial"/>
          <w:b/>
          <w:color w:val="589095"/>
          <w:sz w:val="20"/>
          <w:szCs w:val="20"/>
          <w:lang w:eastAsia="ja-JP"/>
        </w:rPr>
      </w:pPr>
    </w:p>
    <w:p w14:paraId="1CE0CD7E" w14:textId="77777777" w:rsidR="00DD3D9F" w:rsidRDefault="00DD3D9F" w:rsidP="00AB23BC">
      <w:pPr>
        <w:pStyle w:val="Heading3"/>
        <w:rPr>
          <w:rFonts w:ascii="Arial" w:eastAsia="Arial" w:hAnsi="Arial" w:cs="Arial"/>
          <w:b/>
          <w:color w:val="589095"/>
          <w:sz w:val="20"/>
          <w:szCs w:val="20"/>
          <w:lang w:eastAsia="ja-JP"/>
        </w:rPr>
      </w:pPr>
    </w:p>
    <w:p w14:paraId="3DA6F1FD" w14:textId="77777777" w:rsidR="00DD3D9F" w:rsidRDefault="00DD3D9F" w:rsidP="00AB23BC">
      <w:pPr>
        <w:pStyle w:val="Heading3"/>
        <w:rPr>
          <w:rFonts w:ascii="Arial" w:eastAsia="Arial" w:hAnsi="Arial" w:cs="Arial"/>
          <w:b/>
          <w:color w:val="589095"/>
          <w:sz w:val="20"/>
          <w:szCs w:val="20"/>
          <w:lang w:eastAsia="ja-JP"/>
        </w:rPr>
      </w:pPr>
    </w:p>
    <w:p w14:paraId="2DB350F0" w14:textId="77777777" w:rsidR="0030064D" w:rsidRDefault="0030064D" w:rsidP="0030064D">
      <w:pPr>
        <w:rPr>
          <w:lang w:eastAsia="ja-JP"/>
        </w:rPr>
      </w:pPr>
    </w:p>
    <w:p w14:paraId="5334D0C5" w14:textId="77777777" w:rsidR="0030064D" w:rsidRDefault="0030064D" w:rsidP="0030064D">
      <w:pPr>
        <w:rPr>
          <w:lang w:eastAsia="ja-JP"/>
        </w:rPr>
      </w:pPr>
    </w:p>
    <w:p w14:paraId="2C39E5AB" w14:textId="77777777" w:rsidR="0030064D" w:rsidRDefault="0030064D" w:rsidP="0030064D">
      <w:pPr>
        <w:rPr>
          <w:lang w:eastAsia="ja-JP"/>
        </w:rPr>
      </w:pPr>
    </w:p>
    <w:p w14:paraId="442C8B44" w14:textId="77777777" w:rsidR="0030064D" w:rsidRDefault="0030064D" w:rsidP="0030064D">
      <w:pPr>
        <w:rPr>
          <w:lang w:eastAsia="ja-JP"/>
        </w:rPr>
      </w:pPr>
    </w:p>
    <w:p w14:paraId="7BE787BE" w14:textId="77777777" w:rsidR="0030064D" w:rsidRDefault="0030064D" w:rsidP="0030064D">
      <w:pPr>
        <w:rPr>
          <w:lang w:eastAsia="ja-JP"/>
        </w:rPr>
      </w:pPr>
    </w:p>
    <w:p w14:paraId="7C4F6E45" w14:textId="77777777" w:rsidR="0030064D" w:rsidRDefault="0030064D" w:rsidP="0030064D">
      <w:pPr>
        <w:rPr>
          <w:lang w:eastAsia="ja-JP"/>
        </w:rPr>
      </w:pPr>
    </w:p>
    <w:p w14:paraId="0E463CCA" w14:textId="77777777" w:rsidR="0030064D" w:rsidRDefault="0030064D" w:rsidP="0030064D">
      <w:pPr>
        <w:rPr>
          <w:lang w:eastAsia="ja-JP"/>
        </w:rPr>
      </w:pPr>
    </w:p>
    <w:p w14:paraId="3796BE44" w14:textId="77777777" w:rsidR="0030064D" w:rsidRDefault="0030064D" w:rsidP="0030064D">
      <w:pPr>
        <w:rPr>
          <w:lang w:eastAsia="ja-JP"/>
        </w:rPr>
      </w:pPr>
    </w:p>
    <w:p w14:paraId="2D0E08FA" w14:textId="67C80D37" w:rsidR="0030064D" w:rsidRDefault="0030064D" w:rsidP="0030064D">
      <w:pPr>
        <w:rPr>
          <w:lang w:eastAsia="ja-JP"/>
        </w:rPr>
      </w:pPr>
    </w:p>
    <w:p w14:paraId="00AFD40C" w14:textId="74667466" w:rsidR="00E04AF6" w:rsidRDefault="00E04AF6" w:rsidP="0030064D">
      <w:pPr>
        <w:rPr>
          <w:lang w:eastAsia="ja-JP"/>
        </w:rPr>
      </w:pPr>
    </w:p>
    <w:p w14:paraId="198C550F" w14:textId="77777777" w:rsidR="00E04AF6" w:rsidRDefault="00E04AF6" w:rsidP="0030064D">
      <w:pPr>
        <w:rPr>
          <w:lang w:eastAsia="ja-JP"/>
        </w:rPr>
      </w:pPr>
    </w:p>
    <w:p w14:paraId="0E7B233C" w14:textId="77777777" w:rsidR="0030064D" w:rsidRPr="0030064D" w:rsidRDefault="0030064D" w:rsidP="0030064D">
      <w:pPr>
        <w:rPr>
          <w:lang w:eastAsia="ja-JP"/>
        </w:rPr>
      </w:pPr>
    </w:p>
    <w:bookmarkEnd w:id="33"/>
    <w:p w14:paraId="72A021D9" w14:textId="77777777" w:rsidR="007D5CBE" w:rsidRDefault="007D5CBE" w:rsidP="007D5CBE">
      <w:pPr>
        <w:pStyle w:val="Heading3"/>
        <w:rPr>
          <w:rFonts w:ascii="Arial" w:eastAsia="Arial" w:hAnsi="Arial" w:cs="Arial"/>
          <w:b/>
          <w:color w:val="589095"/>
          <w:sz w:val="20"/>
          <w:szCs w:val="20"/>
          <w:lang w:eastAsia="ja-JP"/>
        </w:rPr>
      </w:pPr>
      <w:r w:rsidRPr="00AB23BC">
        <w:rPr>
          <w:rFonts w:ascii="Arial" w:eastAsia="Arial" w:hAnsi="Arial" w:cs="Arial"/>
          <w:b/>
          <w:color w:val="589095"/>
          <w:sz w:val="20"/>
          <w:szCs w:val="20"/>
          <w:lang w:eastAsia="ja-JP"/>
        </w:rPr>
        <w:t xml:space="preserve">Waveforms </w:t>
      </w:r>
    </w:p>
    <w:p w14:paraId="528B859A" w14:textId="77777777" w:rsidR="0030064D" w:rsidRPr="0030064D" w:rsidRDefault="0030064D" w:rsidP="0030064D">
      <w:pPr>
        <w:rPr>
          <w:lang w:eastAsia="ja-JP"/>
        </w:rPr>
      </w:pPr>
    </w:p>
    <w:p w14:paraId="43CFF7EF" w14:textId="7FA38D82" w:rsidR="00E31D3A" w:rsidRDefault="00E31D3A" w:rsidP="0061372C">
      <w:pPr>
        <w:rPr>
          <w:rFonts w:ascii="Arial" w:eastAsia="Arial" w:hAnsi="Arial" w:cs="Arial"/>
          <w:b/>
          <w:color w:val="589095"/>
          <w:sz w:val="22"/>
          <w:szCs w:val="22"/>
          <w:u w:val="single"/>
          <w:lang w:eastAsia="ja-JP"/>
        </w:rPr>
      </w:pPr>
      <w:r>
        <w:rPr>
          <w:rFonts w:ascii="Arial" w:eastAsia="Arial" w:hAnsi="Arial" w:cs="Arial"/>
          <w:noProof/>
          <w:color w:val="77787B"/>
          <w:sz w:val="20"/>
          <w:szCs w:val="20"/>
        </w:rPr>
        <w:drawing>
          <wp:inline distT="0" distB="0" distL="0" distR="0" wp14:anchorId="4078BCE5" wp14:editId="72F38304">
            <wp:extent cx="5944235" cy="5773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5773420"/>
                    </a:xfrm>
                    <a:prstGeom prst="rect">
                      <a:avLst/>
                    </a:prstGeom>
                    <a:noFill/>
                  </pic:spPr>
                </pic:pic>
              </a:graphicData>
            </a:graphic>
          </wp:inline>
        </w:drawing>
      </w:r>
    </w:p>
    <w:p w14:paraId="1C67655E" w14:textId="77777777" w:rsidR="00E31D3A" w:rsidRPr="007D5CBE" w:rsidRDefault="00E31D3A" w:rsidP="0061372C">
      <w:pPr>
        <w:rPr>
          <w:rFonts w:ascii="Arial" w:eastAsia="Arial" w:hAnsi="Arial" w:cs="Arial"/>
          <w:b/>
          <w:color w:val="589095"/>
          <w:sz w:val="22"/>
          <w:szCs w:val="22"/>
          <w:lang w:eastAsia="ja-JP"/>
        </w:rPr>
      </w:pPr>
    </w:p>
    <w:p w14:paraId="45A87CF2" w14:textId="6BAE04C7" w:rsidR="00E31D3A" w:rsidRPr="005E003D" w:rsidRDefault="005E003D" w:rsidP="0061372C">
      <w:pPr>
        <w:rPr>
          <w:rFonts w:ascii="Times New Roman" w:eastAsia="Arial" w:hAnsi="Times New Roman" w:cs="Times New Roman"/>
          <w:b/>
          <w:sz w:val="22"/>
          <w:szCs w:val="22"/>
          <w:lang w:eastAsia="ja-JP"/>
        </w:rPr>
      </w:pPr>
      <w:r w:rsidRPr="005E003D">
        <w:rPr>
          <w:rFonts w:ascii="Times New Roman" w:eastAsia="Arial" w:hAnsi="Times New Roman" w:cs="Times New Roman"/>
          <w:b/>
          <w:sz w:val="22"/>
          <w:szCs w:val="22"/>
          <w:lang w:eastAsia="ja-JP"/>
        </w:rPr>
        <w:t>Figure 6</w:t>
      </w:r>
      <w:r w:rsidR="007D5CBE" w:rsidRPr="005E003D">
        <w:rPr>
          <w:rFonts w:ascii="Times New Roman" w:eastAsia="Arial" w:hAnsi="Times New Roman" w:cs="Times New Roman"/>
          <w:b/>
          <w:sz w:val="22"/>
          <w:szCs w:val="22"/>
          <w:lang w:eastAsia="ja-JP"/>
        </w:rPr>
        <w:t>:</w:t>
      </w:r>
      <w:r w:rsidRPr="005E003D">
        <w:rPr>
          <w:rFonts w:ascii="Times New Roman" w:eastAsia="Arial" w:hAnsi="Times New Roman" w:cs="Times New Roman"/>
          <w:b/>
          <w:sz w:val="22"/>
          <w:szCs w:val="22"/>
          <w:lang w:eastAsia="ja-JP"/>
        </w:rPr>
        <w:t xml:space="preserve"> Top image shows f</w:t>
      </w:r>
      <w:r w:rsidR="007D5CBE" w:rsidRPr="005E003D">
        <w:rPr>
          <w:rFonts w:ascii="Times New Roman" w:eastAsia="Arial" w:hAnsi="Times New Roman" w:cs="Times New Roman"/>
          <w:b/>
          <w:sz w:val="22"/>
          <w:szCs w:val="22"/>
          <w:lang w:eastAsia="ja-JP"/>
        </w:rPr>
        <w:t>ull eject</w:t>
      </w:r>
      <w:r w:rsidRPr="005E003D">
        <w:rPr>
          <w:rFonts w:ascii="Times New Roman" w:eastAsia="Arial" w:hAnsi="Times New Roman" w:cs="Times New Roman"/>
          <w:b/>
          <w:sz w:val="22"/>
          <w:szCs w:val="22"/>
          <w:lang w:eastAsia="ja-JP"/>
        </w:rPr>
        <w:t>ion</w:t>
      </w:r>
      <w:r w:rsidR="007D5CBE" w:rsidRPr="005E003D">
        <w:rPr>
          <w:rFonts w:ascii="Times New Roman" w:eastAsia="Arial" w:hAnsi="Times New Roman" w:cs="Times New Roman"/>
          <w:b/>
          <w:sz w:val="22"/>
          <w:szCs w:val="22"/>
          <w:lang w:eastAsia="ja-JP"/>
        </w:rPr>
        <w:t xml:space="preserve"> with sharp eject flag</w:t>
      </w:r>
      <w:r w:rsidRPr="005E003D">
        <w:rPr>
          <w:rFonts w:ascii="Times New Roman" w:eastAsia="Arial" w:hAnsi="Times New Roman" w:cs="Times New Roman"/>
          <w:b/>
          <w:sz w:val="22"/>
          <w:szCs w:val="22"/>
          <w:lang w:eastAsia="ja-JP"/>
        </w:rPr>
        <w:t xml:space="preserve"> or waveform. Bottom image shows a blunted flag or waveform</w:t>
      </w:r>
      <w:r w:rsidR="007D5CBE" w:rsidRPr="005E003D">
        <w:rPr>
          <w:rFonts w:ascii="Times New Roman" w:eastAsia="Arial" w:hAnsi="Times New Roman" w:cs="Times New Roman"/>
          <w:b/>
          <w:sz w:val="22"/>
          <w:szCs w:val="22"/>
          <w:lang w:eastAsia="ja-JP"/>
        </w:rPr>
        <w:t xml:space="preserve"> of both right and left. </w:t>
      </w:r>
    </w:p>
    <w:p w14:paraId="6BCE39C9" w14:textId="77777777" w:rsidR="00E31D3A" w:rsidRDefault="00E31D3A" w:rsidP="0061372C">
      <w:pPr>
        <w:rPr>
          <w:rFonts w:ascii="Arial" w:eastAsia="Arial" w:hAnsi="Arial" w:cs="Arial"/>
          <w:b/>
          <w:color w:val="589095"/>
          <w:sz w:val="22"/>
          <w:szCs w:val="22"/>
          <w:u w:val="single"/>
          <w:lang w:eastAsia="ja-JP"/>
        </w:rPr>
      </w:pPr>
    </w:p>
    <w:p w14:paraId="618BC71C" w14:textId="44286058" w:rsidR="00E31D3A" w:rsidRDefault="00E31D3A" w:rsidP="0061372C">
      <w:pPr>
        <w:rPr>
          <w:rFonts w:ascii="Arial" w:eastAsia="Arial" w:hAnsi="Arial" w:cs="Arial"/>
          <w:b/>
          <w:color w:val="589095"/>
          <w:sz w:val="22"/>
          <w:szCs w:val="22"/>
          <w:u w:val="single"/>
          <w:lang w:eastAsia="ja-JP"/>
        </w:rPr>
      </w:pPr>
      <w:r>
        <w:rPr>
          <w:rFonts w:ascii="Arial" w:eastAsia="Arial" w:hAnsi="Arial" w:cs="Arial"/>
          <w:b/>
          <w:noProof/>
          <w:color w:val="589095"/>
          <w:sz w:val="22"/>
          <w:szCs w:val="22"/>
          <w:u w:val="single"/>
        </w:rPr>
        <w:lastRenderedPageBreak/>
        <w:drawing>
          <wp:inline distT="0" distB="0" distL="0" distR="0" wp14:anchorId="19C50EE8" wp14:editId="2915CB63">
            <wp:extent cx="5944235" cy="579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5797550"/>
                    </a:xfrm>
                    <a:prstGeom prst="rect">
                      <a:avLst/>
                    </a:prstGeom>
                    <a:noFill/>
                  </pic:spPr>
                </pic:pic>
              </a:graphicData>
            </a:graphic>
          </wp:inline>
        </w:drawing>
      </w:r>
    </w:p>
    <w:p w14:paraId="41FDCDB8" w14:textId="77777777" w:rsidR="00E31D3A" w:rsidRDefault="00E31D3A" w:rsidP="0061372C">
      <w:pPr>
        <w:rPr>
          <w:rFonts w:ascii="Arial" w:eastAsia="Arial" w:hAnsi="Arial" w:cs="Arial"/>
          <w:b/>
          <w:color w:val="589095"/>
          <w:sz w:val="22"/>
          <w:szCs w:val="22"/>
          <w:u w:val="single"/>
          <w:lang w:eastAsia="ja-JP"/>
        </w:rPr>
      </w:pPr>
    </w:p>
    <w:p w14:paraId="1C2E5C8E" w14:textId="24D14A67" w:rsidR="00E31D3A" w:rsidRPr="00585399" w:rsidRDefault="00585399" w:rsidP="0061372C">
      <w:pPr>
        <w:rPr>
          <w:rFonts w:ascii="Times New Roman" w:eastAsia="Arial" w:hAnsi="Times New Roman" w:cs="Times New Roman"/>
          <w:b/>
          <w:sz w:val="22"/>
          <w:szCs w:val="22"/>
          <w:lang w:eastAsia="ja-JP"/>
        </w:rPr>
      </w:pPr>
      <w:r w:rsidRPr="00585399">
        <w:rPr>
          <w:rFonts w:ascii="Times New Roman" w:eastAsia="Arial" w:hAnsi="Times New Roman" w:cs="Times New Roman"/>
          <w:b/>
          <w:sz w:val="22"/>
          <w:szCs w:val="22"/>
          <w:lang w:eastAsia="ja-JP"/>
        </w:rPr>
        <w:t xml:space="preserve">Figure 7: Top image shows partial fill and the bottom image shows full fill of both devices. </w:t>
      </w:r>
    </w:p>
    <w:p w14:paraId="5A610AB3" w14:textId="77777777" w:rsidR="007D5CBE" w:rsidRDefault="007D5CBE" w:rsidP="00AB23BC">
      <w:pPr>
        <w:pStyle w:val="Heading3"/>
        <w:rPr>
          <w:rFonts w:ascii="Arial" w:eastAsia="Arial" w:hAnsi="Arial" w:cs="Arial"/>
          <w:b/>
          <w:color w:val="589095"/>
          <w:sz w:val="20"/>
          <w:szCs w:val="20"/>
          <w:lang w:eastAsia="ja-JP"/>
        </w:rPr>
      </w:pPr>
      <w:bookmarkStart w:id="34" w:name="_Toc78291795"/>
    </w:p>
    <w:bookmarkEnd w:id="34"/>
    <w:p w14:paraId="342539E3" w14:textId="77777777" w:rsidR="00E31D3A" w:rsidRPr="00E31D3A" w:rsidRDefault="00E31D3A" w:rsidP="00E31D3A">
      <w:pPr>
        <w:rPr>
          <w:rFonts w:ascii="Arial" w:eastAsia="Arial" w:hAnsi="Arial" w:cs="Arial"/>
          <w:b/>
          <w:color w:val="589095"/>
          <w:sz w:val="20"/>
          <w:szCs w:val="20"/>
          <w:u w:val="single"/>
          <w:lang w:eastAsia="ja-JP"/>
        </w:rPr>
      </w:pPr>
    </w:p>
    <w:p w14:paraId="132A90E9" w14:textId="76176670" w:rsidR="00E31D3A" w:rsidRPr="00B2066B" w:rsidRDefault="00E61A47" w:rsidP="00D70259">
      <w:pPr>
        <w:pStyle w:val="Heading1"/>
        <w:rPr>
          <w:rFonts w:ascii="Arial" w:eastAsia="Arial" w:hAnsi="Arial" w:cs="Arial"/>
          <w:b/>
          <w:color w:val="589095"/>
          <w:sz w:val="20"/>
          <w:szCs w:val="20"/>
          <w:u w:val="single"/>
          <w:lang w:eastAsia="ja-JP"/>
        </w:rPr>
      </w:pPr>
      <w:bookmarkStart w:id="35" w:name="_Toc78291796"/>
      <w:r w:rsidRPr="00B2066B">
        <w:rPr>
          <w:rFonts w:ascii="Arial" w:eastAsia="Arial" w:hAnsi="Arial" w:cs="Arial"/>
          <w:b/>
          <w:color w:val="589095"/>
          <w:sz w:val="20"/>
          <w:szCs w:val="20"/>
          <w:u w:val="single"/>
          <w:lang w:eastAsia="ja-JP"/>
        </w:rPr>
        <w:t xml:space="preserve">APPENDIX </w:t>
      </w:r>
      <w:r w:rsidR="00E31D3A" w:rsidRPr="00B2066B">
        <w:rPr>
          <w:rFonts w:ascii="Arial" w:eastAsia="Arial" w:hAnsi="Arial" w:cs="Arial"/>
          <w:b/>
          <w:color w:val="589095"/>
          <w:sz w:val="20"/>
          <w:szCs w:val="20"/>
          <w:u w:val="single"/>
          <w:lang w:eastAsia="ja-JP"/>
        </w:rPr>
        <w:t>1: NURSING BEDSIDE TEAM ASSESSMENT AND MONITORING</w:t>
      </w:r>
      <w:bookmarkEnd w:id="35"/>
    </w:p>
    <w:p w14:paraId="39A17825" w14:textId="77777777" w:rsidR="00E31D3A" w:rsidRDefault="00E31D3A" w:rsidP="0061372C">
      <w:pPr>
        <w:rPr>
          <w:rFonts w:ascii="Arial" w:eastAsia="Arial" w:hAnsi="Arial" w:cs="Arial"/>
          <w:b/>
          <w:color w:val="589095"/>
          <w:sz w:val="22"/>
          <w:szCs w:val="22"/>
          <w:u w:val="single"/>
          <w:lang w:eastAsia="ja-JP"/>
        </w:rPr>
      </w:pPr>
    </w:p>
    <w:p w14:paraId="108F21F3" w14:textId="410817F1" w:rsidR="00E31D3A" w:rsidRPr="00D70259" w:rsidRDefault="00E52EED" w:rsidP="00D70259">
      <w:pPr>
        <w:pStyle w:val="Heading2"/>
        <w:rPr>
          <w:rFonts w:ascii="Arial" w:eastAsia="Arial" w:hAnsi="Arial" w:cs="Arial"/>
          <w:b/>
          <w:sz w:val="20"/>
          <w:szCs w:val="20"/>
          <w:lang w:eastAsia="ja-JP"/>
        </w:rPr>
      </w:pPr>
      <w:bookmarkStart w:id="36" w:name="_Toc78291797"/>
      <w:r w:rsidRPr="00B2066B">
        <w:rPr>
          <w:rFonts w:ascii="Arial" w:eastAsia="Arial" w:hAnsi="Arial" w:cs="Arial"/>
          <w:b/>
          <w:color w:val="589095"/>
          <w:sz w:val="20"/>
          <w:szCs w:val="20"/>
          <w:lang w:eastAsia="ja-JP"/>
        </w:rPr>
        <w:t>ASSESSMENT</w:t>
      </w:r>
      <w:bookmarkEnd w:id="36"/>
    </w:p>
    <w:p w14:paraId="5E161F8C" w14:textId="7F6D1450" w:rsidR="00E31D3A" w:rsidRPr="00E31D3A" w:rsidRDefault="00E31D3A" w:rsidP="00E31D3A">
      <w:pPr>
        <w:spacing w:after="120"/>
        <w:rPr>
          <w:rFonts w:ascii="Arial" w:eastAsia="Arial" w:hAnsi="Arial" w:cs="Arial"/>
          <w:bCs/>
          <w:color w:val="767171" w:themeColor="background2" w:themeShade="80"/>
          <w:sz w:val="20"/>
          <w:szCs w:val="20"/>
          <w:lang w:eastAsia="ja-JP"/>
        </w:rPr>
      </w:pPr>
      <w:r w:rsidRPr="00E31D3A">
        <w:rPr>
          <w:rFonts w:ascii="Arial" w:eastAsia="Arial" w:hAnsi="Arial" w:cs="Arial"/>
          <w:bCs/>
          <w:color w:val="767171" w:themeColor="background2" w:themeShade="80"/>
          <w:sz w:val="20"/>
          <w:szCs w:val="20"/>
          <w:lang w:eastAsia="ja-JP"/>
        </w:rPr>
        <w:t>The SynCardia TAH “acts” like a native heart in that it is:</w:t>
      </w:r>
    </w:p>
    <w:p w14:paraId="11C52783" w14:textId="77777777" w:rsidR="00E31D3A" w:rsidRPr="00E31D3A" w:rsidRDefault="00E31D3A" w:rsidP="00851E2E">
      <w:pPr>
        <w:numPr>
          <w:ilvl w:val="0"/>
          <w:numId w:val="33"/>
        </w:numPr>
        <w:spacing w:after="120"/>
        <w:contextualSpacing/>
        <w:rPr>
          <w:rFonts w:ascii="Arial" w:eastAsia="Arial" w:hAnsi="Arial" w:cs="Arial"/>
          <w:bCs/>
          <w:color w:val="767171" w:themeColor="background2" w:themeShade="80"/>
          <w:sz w:val="20"/>
          <w:szCs w:val="20"/>
          <w:lang w:eastAsia="ja-JP"/>
        </w:rPr>
      </w:pPr>
      <w:r w:rsidRPr="00E31D3A">
        <w:rPr>
          <w:rFonts w:ascii="Arial" w:eastAsia="Arial" w:hAnsi="Arial" w:cs="Arial"/>
          <w:bCs/>
          <w:color w:val="767171" w:themeColor="background2" w:themeShade="80"/>
          <w:sz w:val="20"/>
          <w:szCs w:val="20"/>
          <w:lang w:eastAsia="ja-JP"/>
        </w:rPr>
        <w:t>Fluid sensitive – With low circulating volume, there will be low cardiac output</w:t>
      </w:r>
    </w:p>
    <w:p w14:paraId="53898469" w14:textId="77777777" w:rsidR="00E31D3A" w:rsidRPr="00E31D3A" w:rsidRDefault="00E31D3A" w:rsidP="00851E2E">
      <w:pPr>
        <w:numPr>
          <w:ilvl w:val="0"/>
          <w:numId w:val="33"/>
        </w:numPr>
        <w:spacing w:after="120"/>
        <w:contextualSpacing/>
        <w:rPr>
          <w:rFonts w:ascii="Arial" w:eastAsia="Arial" w:hAnsi="Arial" w:cs="Arial"/>
          <w:bCs/>
          <w:color w:val="767171" w:themeColor="background2" w:themeShade="80"/>
          <w:sz w:val="20"/>
          <w:szCs w:val="20"/>
          <w:lang w:eastAsia="ja-JP"/>
        </w:rPr>
      </w:pPr>
      <w:r w:rsidRPr="00E31D3A">
        <w:rPr>
          <w:rFonts w:ascii="Arial" w:eastAsia="Arial" w:hAnsi="Arial" w:cs="Arial"/>
          <w:bCs/>
          <w:color w:val="767171" w:themeColor="background2" w:themeShade="80"/>
          <w:sz w:val="20"/>
          <w:szCs w:val="20"/>
          <w:lang w:eastAsia="ja-JP"/>
        </w:rPr>
        <w:t>Partial fill, full eject – The ventricles will partially fill and fully eject to prevent hemostasis</w:t>
      </w:r>
    </w:p>
    <w:p w14:paraId="5DA99658" w14:textId="77777777" w:rsidR="00E31D3A" w:rsidRPr="00E31D3A" w:rsidRDefault="00E31D3A" w:rsidP="00784984">
      <w:pPr>
        <w:spacing w:after="120"/>
        <w:ind w:left="720"/>
        <w:contextualSpacing/>
        <w:rPr>
          <w:rFonts w:ascii="Arial" w:eastAsia="Arial" w:hAnsi="Arial" w:cs="Arial"/>
          <w:bCs/>
          <w:color w:val="767171" w:themeColor="background2" w:themeShade="80"/>
          <w:sz w:val="20"/>
          <w:szCs w:val="20"/>
          <w:lang w:eastAsia="ja-JP"/>
        </w:rPr>
      </w:pPr>
    </w:p>
    <w:p w14:paraId="4DF9A4E1" w14:textId="77777777" w:rsidR="00E31D3A" w:rsidRPr="00E31D3A" w:rsidRDefault="00E31D3A" w:rsidP="00E31D3A">
      <w:pPr>
        <w:spacing w:after="120"/>
        <w:rPr>
          <w:rFonts w:ascii="Arial" w:eastAsia="Arial" w:hAnsi="Arial" w:cs="Arial"/>
          <w:b/>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Assessment focuses on assessing cardiac output:</w:t>
      </w:r>
    </w:p>
    <w:p w14:paraId="7D372FB0" w14:textId="77777777" w:rsidR="00E31D3A" w:rsidRPr="00E31D3A" w:rsidRDefault="00E31D3A" w:rsidP="00851E2E">
      <w:pPr>
        <w:numPr>
          <w:ilvl w:val="0"/>
          <w:numId w:val="34"/>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ADEQUATE Cardiac Output:</w:t>
      </w:r>
    </w:p>
    <w:p w14:paraId="492D7EFA" w14:textId="540D6EA9"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lastRenderedPageBreak/>
        <w:t>Extremities are warm</w:t>
      </w:r>
      <w:r w:rsidR="000336A8">
        <w:rPr>
          <w:rFonts w:ascii="Arial" w:eastAsia="Arial" w:hAnsi="Arial" w:cs="Arial"/>
          <w:color w:val="767171" w:themeColor="background2" w:themeShade="80"/>
          <w:sz w:val="20"/>
          <w:szCs w:val="20"/>
          <w:lang w:eastAsia="ja-JP"/>
        </w:rPr>
        <w:t xml:space="preserve"> – pulses present: radial, femoral, DP/PT</w:t>
      </w:r>
    </w:p>
    <w:p w14:paraId="716D2964"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Cap refill is &lt; 3 seconds</w:t>
      </w:r>
    </w:p>
    <w:p w14:paraId="03D9C2BD"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No mottling or duskiness is present</w:t>
      </w:r>
    </w:p>
    <w:p w14:paraId="5410853B"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Partial Fills and Full Eject</w:t>
      </w:r>
    </w:p>
    <w:p w14:paraId="18D40798"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No evidence of tamponade on waveforms</w:t>
      </w:r>
    </w:p>
    <w:p w14:paraId="19341FEC" w14:textId="77777777" w:rsidR="00E31D3A" w:rsidRPr="00E31D3A" w:rsidRDefault="00E31D3A" w:rsidP="00E31D3A">
      <w:pPr>
        <w:spacing w:after="120"/>
        <w:rPr>
          <w:rFonts w:ascii="Arial" w:eastAsia="Arial" w:hAnsi="Arial" w:cs="Arial"/>
          <w:color w:val="767171" w:themeColor="background2" w:themeShade="80"/>
          <w:sz w:val="20"/>
          <w:szCs w:val="20"/>
          <w:lang w:eastAsia="ja-JP"/>
        </w:rPr>
      </w:pPr>
    </w:p>
    <w:p w14:paraId="7FB96211" w14:textId="43327216" w:rsidR="00E31D3A" w:rsidRPr="00B2066B" w:rsidRDefault="00E52EED" w:rsidP="00D70259">
      <w:pPr>
        <w:pStyle w:val="Heading2"/>
        <w:rPr>
          <w:rFonts w:ascii="Arial" w:eastAsia="Arial" w:hAnsi="Arial" w:cs="Arial"/>
          <w:b/>
          <w:color w:val="589095"/>
          <w:sz w:val="20"/>
          <w:szCs w:val="20"/>
          <w:lang w:eastAsia="ja-JP"/>
        </w:rPr>
      </w:pPr>
      <w:bookmarkStart w:id="37" w:name="_Toc78291798"/>
      <w:r w:rsidRPr="00B2066B">
        <w:rPr>
          <w:rFonts w:ascii="Arial" w:eastAsia="Arial" w:hAnsi="Arial" w:cs="Arial"/>
          <w:b/>
          <w:color w:val="589095"/>
          <w:sz w:val="20"/>
          <w:szCs w:val="20"/>
          <w:lang w:eastAsia="ja-JP"/>
        </w:rPr>
        <w:t>HYPERTENSION MANAGEMENT</w:t>
      </w:r>
      <w:bookmarkEnd w:id="37"/>
      <w:r w:rsidRPr="00B2066B">
        <w:rPr>
          <w:rFonts w:ascii="Arial" w:eastAsia="Arial" w:hAnsi="Arial" w:cs="Arial"/>
          <w:b/>
          <w:color w:val="589095"/>
          <w:sz w:val="20"/>
          <w:szCs w:val="20"/>
          <w:lang w:eastAsia="ja-JP"/>
        </w:rPr>
        <w:t xml:space="preserve"> </w:t>
      </w:r>
    </w:p>
    <w:p w14:paraId="05F4355E" w14:textId="77777777" w:rsidR="00E31D3A" w:rsidRPr="00E31D3A" w:rsidRDefault="00E31D3A" w:rsidP="00851E2E">
      <w:pPr>
        <w:numPr>
          <w:ilvl w:val="0"/>
          <w:numId w:val="36"/>
        </w:numPr>
        <w:spacing w:after="120"/>
        <w:contextualSpacing/>
        <w:rPr>
          <w:rFonts w:ascii="Arial" w:eastAsia="Arial" w:hAnsi="Arial" w:cs="Arial"/>
          <w:b/>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Target normal blood pressure</w:t>
      </w:r>
      <w:r w:rsidRPr="00E31D3A">
        <w:rPr>
          <w:rFonts w:ascii="Arial" w:eastAsia="Arial" w:hAnsi="Arial" w:cs="Arial"/>
          <w:color w:val="767171" w:themeColor="background2" w:themeShade="80"/>
          <w:sz w:val="20"/>
          <w:szCs w:val="20"/>
          <w:lang w:eastAsia="ja-JP"/>
        </w:rPr>
        <w:t xml:space="preserve"> </w:t>
      </w:r>
    </w:p>
    <w:p w14:paraId="04B00F20" w14:textId="0C616F9C" w:rsidR="00E31D3A" w:rsidRPr="00E31D3A" w:rsidRDefault="00E31D3A" w:rsidP="00851E2E">
      <w:pPr>
        <w:numPr>
          <w:ilvl w:val="1"/>
          <w:numId w:val="36"/>
        </w:numPr>
        <w:spacing w:after="120"/>
        <w:rPr>
          <w:rFonts w:ascii="Arial" w:eastAsia="Arial" w:hAnsi="Arial" w:cs="Arial"/>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If hypertensive, pump will</w:t>
      </w:r>
      <w:r w:rsidR="000336A8">
        <w:rPr>
          <w:rFonts w:ascii="Arial" w:eastAsia="Arial" w:hAnsi="Arial" w:cs="Arial"/>
          <w:b/>
          <w:color w:val="767171" w:themeColor="background2" w:themeShade="80"/>
          <w:sz w:val="20"/>
          <w:szCs w:val="20"/>
          <w:lang w:eastAsia="ja-JP"/>
        </w:rPr>
        <w:t xml:space="preserve"> eventually fail to fully eject </w:t>
      </w:r>
      <w:r w:rsidRPr="00E31D3A">
        <w:rPr>
          <w:rFonts w:ascii="Arial" w:eastAsia="Arial" w:hAnsi="Arial" w:cs="Arial"/>
          <w:b/>
          <w:color w:val="767171" w:themeColor="background2" w:themeShade="80"/>
          <w:sz w:val="20"/>
          <w:szCs w:val="20"/>
          <w:lang w:eastAsia="ja-JP"/>
        </w:rPr>
        <w:t>(</w:t>
      </w:r>
      <w:r w:rsidRPr="00E31D3A">
        <w:rPr>
          <w:rFonts w:ascii="Arial" w:eastAsia="Arial" w:hAnsi="Arial" w:cs="Arial"/>
          <w:color w:val="767171" w:themeColor="background2" w:themeShade="80"/>
          <w:sz w:val="20"/>
          <w:szCs w:val="20"/>
          <w:lang w:eastAsia="ja-JP"/>
        </w:rPr>
        <w:t xml:space="preserve">a fault alarm will intermittently sound) </w:t>
      </w:r>
      <w:r w:rsidRPr="00E31D3A">
        <w:rPr>
          <w:rFonts w:ascii="Arial" w:eastAsia="Arial" w:hAnsi="Arial" w:cs="Arial"/>
          <w:b/>
          <w:bCs/>
          <w:color w:val="767171" w:themeColor="background2" w:themeShade="80"/>
          <w:sz w:val="20"/>
          <w:szCs w:val="20"/>
          <w:lang w:eastAsia="ja-JP"/>
        </w:rPr>
        <w:t>or fail</w:t>
      </w:r>
      <w:r w:rsidRPr="00E31D3A">
        <w:rPr>
          <w:rFonts w:ascii="Arial" w:eastAsia="Arial" w:hAnsi="Arial" w:cs="Arial"/>
          <w:color w:val="767171" w:themeColor="background2" w:themeShade="80"/>
          <w:sz w:val="20"/>
          <w:szCs w:val="20"/>
          <w:lang w:eastAsia="ja-JP"/>
        </w:rPr>
        <w:t xml:space="preserve"> (</w:t>
      </w:r>
      <w:r w:rsidR="000336A8">
        <w:rPr>
          <w:rFonts w:ascii="Arial" w:eastAsia="Arial" w:hAnsi="Arial" w:cs="Arial"/>
          <w:color w:val="767171" w:themeColor="background2" w:themeShade="80"/>
          <w:sz w:val="20"/>
          <w:szCs w:val="20"/>
          <w:lang w:eastAsia="ja-JP"/>
        </w:rPr>
        <w:t xml:space="preserve">on the Freedom Driver a </w:t>
      </w:r>
      <w:r w:rsidRPr="00E31D3A">
        <w:rPr>
          <w:rFonts w:ascii="Arial" w:eastAsia="Arial" w:hAnsi="Arial" w:cs="Arial"/>
          <w:color w:val="767171" w:themeColor="background2" w:themeShade="80"/>
          <w:sz w:val="20"/>
          <w:szCs w:val="20"/>
          <w:lang w:eastAsia="ja-JP"/>
        </w:rPr>
        <w:t xml:space="preserve">continuous fault alarm will sound). Treat patient with prn rescue meds as ordered for elevated SBP and call Heart Failure/VAD or ICU team. </w:t>
      </w:r>
    </w:p>
    <w:p w14:paraId="592E5434" w14:textId="66038DAB" w:rsidR="00355D87" w:rsidRPr="007D5CBE" w:rsidRDefault="00E31D3A" w:rsidP="00355D87">
      <w:pPr>
        <w:numPr>
          <w:ilvl w:val="0"/>
          <w:numId w:val="36"/>
        </w:numPr>
        <w:spacing w:after="120"/>
        <w:rPr>
          <w:rFonts w:ascii="Arial" w:eastAsia="Arial" w:hAnsi="Arial" w:cs="Arial"/>
          <w:b/>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Emergency meds should be kept with the patient at all times and there should be standing prn orders for when and how to treat hypertension</w:t>
      </w:r>
    </w:p>
    <w:p w14:paraId="61C5D5F0" w14:textId="221C15F9" w:rsidR="00E31D3A" w:rsidRPr="00355D87" w:rsidRDefault="00E31D3A" w:rsidP="00355D87">
      <w:pPr>
        <w:spacing w:after="120"/>
        <w:rPr>
          <w:rFonts w:ascii="Arial" w:eastAsia="Arial" w:hAnsi="Arial" w:cs="Arial"/>
          <w:b/>
          <w:color w:val="767171" w:themeColor="background2" w:themeShade="80"/>
          <w:sz w:val="20"/>
          <w:szCs w:val="20"/>
          <w:lang w:eastAsia="ja-JP"/>
        </w:rPr>
      </w:pPr>
      <w:r w:rsidRPr="00355D87">
        <w:rPr>
          <w:rFonts w:ascii="Arial" w:eastAsia="Arial" w:hAnsi="Arial" w:cs="Arial"/>
          <w:b/>
          <w:color w:val="767171" w:themeColor="background2" w:themeShade="80"/>
          <w:sz w:val="20"/>
          <w:szCs w:val="20"/>
          <w:lang w:eastAsia="ja-JP"/>
        </w:rPr>
        <w:t>Battery Life</w:t>
      </w:r>
    </w:p>
    <w:p w14:paraId="7DAD3CF6" w14:textId="66399863" w:rsidR="00E31D3A" w:rsidRPr="00355D87" w:rsidRDefault="00E31D3A" w:rsidP="00355D87">
      <w:pPr>
        <w:pStyle w:val="ListParagraph"/>
        <w:numPr>
          <w:ilvl w:val="0"/>
          <w:numId w:val="51"/>
        </w:numPr>
        <w:spacing w:after="120"/>
        <w:rPr>
          <w:rFonts w:ascii="Arial" w:eastAsia="Arial" w:hAnsi="Arial" w:cs="Arial"/>
          <w:b/>
          <w:color w:val="767171" w:themeColor="background2" w:themeShade="80"/>
          <w:sz w:val="20"/>
          <w:szCs w:val="20"/>
          <w:lang w:eastAsia="ja-JP"/>
        </w:rPr>
      </w:pPr>
      <w:r w:rsidRPr="00355D87">
        <w:rPr>
          <w:rFonts w:ascii="Arial" w:eastAsia="Arial" w:hAnsi="Arial" w:cs="Arial"/>
          <w:color w:val="767171" w:themeColor="background2" w:themeShade="80"/>
          <w:sz w:val="20"/>
          <w:szCs w:val="20"/>
          <w:lang w:eastAsia="ja-JP"/>
        </w:rPr>
        <w:t xml:space="preserve">For C2 Driver, battery life is </w:t>
      </w:r>
      <w:r w:rsidR="00585399">
        <w:rPr>
          <w:rFonts w:ascii="Arial" w:eastAsia="Arial" w:hAnsi="Arial" w:cs="Arial"/>
          <w:color w:val="767171" w:themeColor="background2" w:themeShade="80"/>
          <w:sz w:val="20"/>
          <w:szCs w:val="20"/>
          <w:lang w:eastAsia="ja-JP"/>
        </w:rPr>
        <w:t>1 hour</w:t>
      </w:r>
      <w:r w:rsidR="000336A8">
        <w:rPr>
          <w:rFonts w:ascii="Arial" w:eastAsia="Arial" w:hAnsi="Arial" w:cs="Arial"/>
          <w:color w:val="767171" w:themeColor="background2" w:themeShade="80"/>
          <w:sz w:val="20"/>
          <w:szCs w:val="20"/>
          <w:lang w:eastAsia="ja-JP"/>
        </w:rPr>
        <w:t xml:space="preserve"> (</w:t>
      </w:r>
      <w:r w:rsidR="004B089A">
        <w:rPr>
          <w:rFonts w:ascii="Arial" w:eastAsia="Arial" w:hAnsi="Arial" w:cs="Arial"/>
          <w:color w:val="767171" w:themeColor="background2" w:themeShade="80"/>
          <w:sz w:val="20"/>
          <w:szCs w:val="20"/>
          <w:lang w:eastAsia="ja-JP"/>
        </w:rPr>
        <w:t>b</w:t>
      </w:r>
      <w:r w:rsidR="000336A8">
        <w:rPr>
          <w:rFonts w:ascii="Arial" w:eastAsia="Arial" w:hAnsi="Arial" w:cs="Arial"/>
          <w:color w:val="767171" w:themeColor="background2" w:themeShade="80"/>
          <w:sz w:val="20"/>
          <w:szCs w:val="20"/>
          <w:lang w:eastAsia="ja-JP"/>
        </w:rPr>
        <w:t xml:space="preserve">atteries trickle drain simultaneously) </w:t>
      </w:r>
    </w:p>
    <w:p w14:paraId="7A08B554" w14:textId="550AD5B1" w:rsidR="00E31D3A" w:rsidRPr="00355D87" w:rsidRDefault="00E31D3A" w:rsidP="00355D87">
      <w:pPr>
        <w:pStyle w:val="ListParagraph"/>
        <w:numPr>
          <w:ilvl w:val="0"/>
          <w:numId w:val="51"/>
        </w:numPr>
        <w:spacing w:after="120"/>
        <w:rPr>
          <w:rFonts w:ascii="Arial" w:eastAsia="Arial" w:hAnsi="Arial" w:cs="Arial"/>
          <w:b/>
          <w:color w:val="767171" w:themeColor="background2" w:themeShade="80"/>
          <w:sz w:val="20"/>
          <w:szCs w:val="20"/>
          <w:lang w:eastAsia="ja-JP"/>
        </w:rPr>
      </w:pPr>
      <w:r w:rsidRPr="00355D87">
        <w:rPr>
          <w:rFonts w:ascii="Arial" w:eastAsia="Arial" w:hAnsi="Arial" w:cs="Arial"/>
          <w:color w:val="767171" w:themeColor="background2" w:themeShade="80"/>
          <w:sz w:val="20"/>
          <w:szCs w:val="20"/>
          <w:lang w:eastAsia="ja-JP"/>
        </w:rPr>
        <w:t>For Freedom Driver, battery life is approximately 2 hours</w:t>
      </w:r>
      <w:r w:rsidR="000336A8">
        <w:rPr>
          <w:rFonts w:ascii="Arial" w:eastAsia="Arial" w:hAnsi="Arial" w:cs="Arial"/>
          <w:color w:val="767171" w:themeColor="background2" w:themeShade="80"/>
          <w:sz w:val="20"/>
          <w:szCs w:val="20"/>
          <w:lang w:eastAsia="ja-JP"/>
        </w:rPr>
        <w:t xml:space="preserve"> (batteries trickle drain simultaneously) </w:t>
      </w:r>
    </w:p>
    <w:p w14:paraId="3B216368" w14:textId="77777777" w:rsidR="00E31D3A" w:rsidRPr="00E31D3A" w:rsidRDefault="00E31D3A" w:rsidP="00E31D3A">
      <w:pPr>
        <w:spacing w:after="120"/>
        <w:ind w:left="1440"/>
        <w:rPr>
          <w:rFonts w:ascii="Arial" w:eastAsia="Arial" w:hAnsi="Arial" w:cs="Arial"/>
          <w:b/>
          <w:color w:val="767171" w:themeColor="background2" w:themeShade="80"/>
          <w:sz w:val="20"/>
          <w:szCs w:val="20"/>
          <w:lang w:eastAsia="ja-JP"/>
        </w:rPr>
      </w:pPr>
    </w:p>
    <w:p w14:paraId="71BBE378" w14:textId="77777777" w:rsidR="007C51A5" w:rsidRDefault="00E52EED" w:rsidP="00D70259">
      <w:pPr>
        <w:pStyle w:val="Heading2"/>
        <w:rPr>
          <w:rFonts w:ascii="Arial" w:eastAsia="Arial" w:hAnsi="Arial" w:cs="Arial"/>
          <w:b/>
          <w:color w:val="589095"/>
          <w:sz w:val="20"/>
          <w:szCs w:val="20"/>
          <w:lang w:eastAsia="ja-JP"/>
        </w:rPr>
      </w:pPr>
      <w:bookmarkStart w:id="38" w:name="_Toc78291799"/>
      <w:r w:rsidRPr="00B2066B">
        <w:rPr>
          <w:rFonts w:ascii="Arial" w:eastAsia="Arial" w:hAnsi="Arial" w:cs="Arial"/>
          <w:b/>
          <w:color w:val="589095"/>
          <w:sz w:val="20"/>
          <w:szCs w:val="20"/>
          <w:lang w:eastAsia="ja-JP"/>
        </w:rPr>
        <w:t>SYSTEM CHECKS</w:t>
      </w:r>
      <w:bookmarkEnd w:id="38"/>
      <w:r w:rsidR="00E31D3A" w:rsidRPr="00B2066B">
        <w:rPr>
          <w:rFonts w:ascii="Arial" w:eastAsia="Arial" w:hAnsi="Arial" w:cs="Arial"/>
          <w:b/>
          <w:color w:val="589095"/>
          <w:sz w:val="20"/>
          <w:szCs w:val="20"/>
          <w:lang w:eastAsia="ja-JP"/>
        </w:rPr>
        <w:t xml:space="preserve"> </w:t>
      </w:r>
    </w:p>
    <w:p w14:paraId="0AEF6B6B" w14:textId="48B426BC" w:rsidR="00E31D3A" w:rsidRPr="007C51A5" w:rsidRDefault="007C51A5" w:rsidP="007C51A5">
      <w:pPr>
        <w:rPr>
          <w:rFonts w:ascii="Arial" w:hAnsi="Arial" w:cs="Arial"/>
          <w:b/>
          <w:color w:val="589095"/>
          <w:sz w:val="20"/>
          <w:szCs w:val="20"/>
          <w:lang w:eastAsia="ja-JP"/>
        </w:rPr>
      </w:pPr>
      <w:r w:rsidRPr="007C51A5">
        <w:rPr>
          <w:rFonts w:ascii="Arial" w:hAnsi="Arial" w:cs="Arial"/>
          <w:b/>
          <w:color w:val="589095"/>
          <w:sz w:val="20"/>
          <w:szCs w:val="20"/>
          <w:lang w:eastAsia="ja-JP"/>
        </w:rPr>
        <w:t>Frequency</w:t>
      </w:r>
      <w:r w:rsidR="00E31D3A" w:rsidRPr="007C51A5">
        <w:rPr>
          <w:rFonts w:ascii="Arial" w:hAnsi="Arial" w:cs="Arial"/>
          <w:b/>
          <w:color w:val="589095"/>
          <w:sz w:val="20"/>
          <w:szCs w:val="20"/>
          <w:lang w:eastAsia="ja-JP"/>
        </w:rPr>
        <w:t xml:space="preserve"> determined by institutional policy</w:t>
      </w:r>
    </w:p>
    <w:p w14:paraId="1DF8AB29" w14:textId="138652A7" w:rsidR="00E31D3A" w:rsidRPr="00E31D3A" w:rsidRDefault="00E31D3A" w:rsidP="00851E2E">
      <w:pPr>
        <w:numPr>
          <w:ilvl w:val="0"/>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Document the following system</w:t>
      </w:r>
      <w:r w:rsidR="001939AF">
        <w:rPr>
          <w:rFonts w:ascii="Arial" w:eastAsia="Arial" w:hAnsi="Arial" w:cs="Arial"/>
          <w:color w:val="767171" w:themeColor="background2" w:themeShade="80"/>
          <w:sz w:val="20"/>
          <w:szCs w:val="20"/>
          <w:lang w:eastAsia="ja-JP"/>
        </w:rPr>
        <w:t xml:space="preserve"> parameters. Note that Freedom D</w:t>
      </w:r>
      <w:r w:rsidRPr="00E31D3A">
        <w:rPr>
          <w:rFonts w:ascii="Arial" w:eastAsia="Arial" w:hAnsi="Arial" w:cs="Arial"/>
          <w:color w:val="767171" w:themeColor="background2" w:themeShade="80"/>
          <w:sz w:val="20"/>
          <w:szCs w:val="20"/>
          <w:lang w:eastAsia="ja-JP"/>
        </w:rPr>
        <w:t>river will only monitor HR (beats/min), left fill volume, left cardiac output)</w:t>
      </w:r>
    </w:p>
    <w:p w14:paraId="67CAFBB7" w14:textId="77777777" w:rsidR="00E31D3A" w:rsidRPr="00E31D3A" w:rsidRDefault="00E31D3A" w:rsidP="00E31D3A">
      <w:pPr>
        <w:spacing w:after="120"/>
        <w:ind w:left="7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Example C2 Driver Parameters for 70 cc pump:</w:t>
      </w:r>
    </w:p>
    <w:p w14:paraId="712781AE"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 xml:space="preserve">Left and Right Fill Volume </w:t>
      </w:r>
    </w:p>
    <w:p w14:paraId="13A6E720"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 xml:space="preserve">Goal is “partial fill”: 50-55 </w:t>
      </w:r>
      <w:proofErr w:type="spellStart"/>
      <w:r w:rsidRPr="00E31D3A">
        <w:rPr>
          <w:rFonts w:ascii="Arial" w:eastAsia="Arial" w:hAnsi="Arial" w:cs="Arial"/>
          <w:color w:val="767171" w:themeColor="background2" w:themeShade="80"/>
          <w:sz w:val="20"/>
          <w:szCs w:val="20"/>
          <w:lang w:eastAsia="ja-JP"/>
        </w:rPr>
        <w:t>mls</w:t>
      </w:r>
      <w:proofErr w:type="spellEnd"/>
    </w:p>
    <w:p w14:paraId="04FD744B"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Heart Rate</w:t>
      </w:r>
    </w:p>
    <w:p w14:paraId="0A632788" w14:textId="47002FDB" w:rsidR="00E31D3A" w:rsidRPr="00E31D3A" w:rsidRDefault="00585399" w:rsidP="00851E2E">
      <w:pPr>
        <w:numPr>
          <w:ilvl w:val="2"/>
          <w:numId w:val="37"/>
        </w:numPr>
        <w:spacing w:after="120"/>
        <w:contextualSpacing/>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Typical range: 110-</w:t>
      </w:r>
      <w:r w:rsidR="00E31D3A" w:rsidRPr="00E31D3A">
        <w:rPr>
          <w:rFonts w:ascii="Arial" w:eastAsia="Arial" w:hAnsi="Arial" w:cs="Arial"/>
          <w:color w:val="767171" w:themeColor="background2" w:themeShade="80"/>
          <w:sz w:val="20"/>
          <w:szCs w:val="20"/>
          <w:lang w:eastAsia="ja-JP"/>
        </w:rPr>
        <w:t>140 bpm</w:t>
      </w:r>
    </w:p>
    <w:p w14:paraId="18F04E6C"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Systolic duration</w:t>
      </w:r>
    </w:p>
    <w:p w14:paraId="55FD39AF" w14:textId="0D027413" w:rsidR="00E31D3A" w:rsidRPr="00E31D3A" w:rsidRDefault="00585399" w:rsidP="00851E2E">
      <w:pPr>
        <w:numPr>
          <w:ilvl w:val="2"/>
          <w:numId w:val="37"/>
        </w:numPr>
        <w:spacing w:after="120"/>
        <w:contextualSpacing/>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Typical range: 45%-</w:t>
      </w:r>
      <w:r w:rsidR="00E31D3A" w:rsidRPr="00E31D3A">
        <w:rPr>
          <w:rFonts w:ascii="Arial" w:eastAsia="Arial" w:hAnsi="Arial" w:cs="Arial"/>
          <w:color w:val="767171" w:themeColor="background2" w:themeShade="80"/>
          <w:sz w:val="20"/>
          <w:szCs w:val="20"/>
          <w:lang w:eastAsia="ja-JP"/>
        </w:rPr>
        <w:t>55%</w:t>
      </w:r>
    </w:p>
    <w:p w14:paraId="6E9ACE1B"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and Right Drive Pressure</w:t>
      </w:r>
    </w:p>
    <w:p w14:paraId="43E1D25A" w14:textId="6EA8A9FA"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typical range: 180-210 mmHg</w:t>
      </w:r>
      <w:r w:rsidR="000336A8">
        <w:rPr>
          <w:rFonts w:ascii="Arial" w:eastAsia="Arial" w:hAnsi="Arial" w:cs="Arial"/>
          <w:color w:val="767171" w:themeColor="background2" w:themeShade="80"/>
          <w:sz w:val="20"/>
          <w:szCs w:val="20"/>
          <w:lang w:eastAsia="ja-JP"/>
        </w:rPr>
        <w:t xml:space="preserve"> default setting 200mmHg</w:t>
      </w:r>
    </w:p>
    <w:p w14:paraId="494F99F1" w14:textId="036ED0F1" w:rsidR="00E31D3A" w:rsidRPr="00E31D3A" w:rsidRDefault="00585399" w:rsidP="00851E2E">
      <w:pPr>
        <w:numPr>
          <w:ilvl w:val="2"/>
          <w:numId w:val="37"/>
        </w:numPr>
        <w:spacing w:after="120"/>
        <w:contextualSpacing/>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Right typical range: 60-100 mm</w:t>
      </w:r>
      <w:r w:rsidR="00E31D3A" w:rsidRPr="00E31D3A">
        <w:rPr>
          <w:rFonts w:ascii="Arial" w:eastAsia="Arial" w:hAnsi="Arial" w:cs="Arial"/>
          <w:color w:val="767171" w:themeColor="background2" w:themeShade="80"/>
          <w:sz w:val="20"/>
          <w:szCs w:val="20"/>
          <w:lang w:eastAsia="ja-JP"/>
        </w:rPr>
        <w:t>Hg</w:t>
      </w:r>
      <w:r w:rsidR="000336A8">
        <w:rPr>
          <w:rFonts w:ascii="Arial" w:eastAsia="Arial" w:hAnsi="Arial" w:cs="Arial"/>
          <w:color w:val="767171" w:themeColor="background2" w:themeShade="80"/>
          <w:sz w:val="20"/>
          <w:szCs w:val="20"/>
          <w:lang w:eastAsia="ja-JP"/>
        </w:rPr>
        <w:t xml:space="preserve"> default setting 100mmHg</w:t>
      </w:r>
    </w:p>
    <w:p w14:paraId="0DD184D3"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and Right Vacuum Pressure</w:t>
      </w:r>
    </w:p>
    <w:p w14:paraId="39E15710"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typical range: 0 to -13 mmHg</w:t>
      </w:r>
    </w:p>
    <w:p w14:paraId="14D5D46F"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Right typical range: 0 to -10 mmHg</w:t>
      </w:r>
    </w:p>
    <w:p w14:paraId="6A437512"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Blood Pressure</w:t>
      </w:r>
    </w:p>
    <w:p w14:paraId="38EF3012"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and Right Cardiac Output</w:t>
      </w:r>
    </w:p>
    <w:p w14:paraId="4B13F808"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Typical range: 6-9 L/min</w:t>
      </w:r>
    </w:p>
    <w:p w14:paraId="581F2E69"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Drivelines OK (no kinks, etc.)</w:t>
      </w:r>
    </w:p>
    <w:p w14:paraId="3F445460" w14:textId="77777777" w:rsid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Air Leaks (Y/N)</w:t>
      </w:r>
    </w:p>
    <w:p w14:paraId="150556A6"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AC Power Lamps on (x3)</w:t>
      </w:r>
    </w:p>
    <w:p w14:paraId="08D9D9BA"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Any Visible or Audible alarms (Y/N)</w:t>
      </w:r>
    </w:p>
    <w:p w14:paraId="2882699F" w14:textId="77777777" w:rsidR="00E31D3A" w:rsidRPr="00E31D3A" w:rsidRDefault="00E31D3A" w:rsidP="00E31D3A">
      <w:pPr>
        <w:spacing w:after="120"/>
        <w:rPr>
          <w:rFonts w:ascii="Arial" w:eastAsia="Arial" w:hAnsi="Arial" w:cs="Arial"/>
          <w:b/>
          <w:color w:val="589095"/>
          <w:sz w:val="20"/>
          <w:szCs w:val="20"/>
          <w:lang w:eastAsia="ja-JP"/>
        </w:rPr>
      </w:pPr>
    </w:p>
    <w:p w14:paraId="2E1AC351" w14:textId="77777777" w:rsidR="00E31D3A" w:rsidRPr="00E31D3A" w:rsidRDefault="00E31D3A" w:rsidP="00851E2E">
      <w:pPr>
        <w:numPr>
          <w:ilvl w:val="0"/>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C2 Driver: Monitor waveforms per institutional policy. Can consider every 1 hour in the ICU and every 4 hours when on the floor:</w:t>
      </w:r>
    </w:p>
    <w:p w14:paraId="53C3CA00"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Partial fill</w:t>
      </w:r>
    </w:p>
    <w:p w14:paraId="19293818" w14:textId="29126ED8"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If flow waveform drops to “zero</w:t>
      </w:r>
      <w:r w:rsidR="000336A8">
        <w:rPr>
          <w:rFonts w:ascii="Arial" w:hAnsi="Arial" w:cs="Arial"/>
          <w:color w:val="767171" w:themeColor="background2" w:themeShade="80"/>
          <w:sz w:val="20"/>
          <w:szCs w:val="20"/>
        </w:rPr>
        <w:t xml:space="preserve"> baseline</w:t>
      </w:r>
      <w:r w:rsidRPr="00E31D3A">
        <w:rPr>
          <w:rFonts w:ascii="Arial" w:hAnsi="Arial" w:cs="Arial"/>
          <w:color w:val="767171" w:themeColor="background2" w:themeShade="80"/>
          <w:sz w:val="20"/>
          <w:szCs w:val="20"/>
        </w:rPr>
        <w:t xml:space="preserve">” – this indicates </w:t>
      </w:r>
      <w:r w:rsidRPr="007D5CBE">
        <w:rPr>
          <w:rFonts w:ascii="Arial" w:hAnsi="Arial" w:cs="Arial"/>
          <w:b/>
          <w:bCs/>
          <w:color w:val="767171" w:themeColor="background2" w:themeShade="80"/>
          <w:sz w:val="20"/>
          <w:szCs w:val="20"/>
        </w:rPr>
        <w:t>full fill</w:t>
      </w:r>
      <w:r w:rsidRPr="00E31D3A">
        <w:rPr>
          <w:rFonts w:ascii="Arial" w:hAnsi="Arial" w:cs="Arial"/>
          <w:color w:val="767171" w:themeColor="background2" w:themeShade="80"/>
          <w:sz w:val="20"/>
          <w:szCs w:val="20"/>
        </w:rPr>
        <w:t xml:space="preserve"> and needs to be investigated and resolved</w:t>
      </w:r>
      <w:r w:rsidR="00576430">
        <w:rPr>
          <w:rFonts w:ascii="Arial" w:hAnsi="Arial" w:cs="Arial"/>
          <w:color w:val="767171" w:themeColor="background2" w:themeShade="80"/>
          <w:sz w:val="20"/>
          <w:szCs w:val="20"/>
        </w:rPr>
        <w:t>.</w:t>
      </w:r>
    </w:p>
    <w:p w14:paraId="5D59BF3E" w14:textId="04EE8F74"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Full eject flag</w:t>
      </w:r>
      <w:r w:rsidR="00585399">
        <w:rPr>
          <w:rFonts w:ascii="Arial" w:hAnsi="Arial" w:cs="Arial"/>
          <w:color w:val="767171" w:themeColor="background2" w:themeShade="80"/>
          <w:sz w:val="20"/>
          <w:szCs w:val="20"/>
        </w:rPr>
        <w:t xml:space="preserve"> (waveform)</w:t>
      </w:r>
    </w:p>
    <w:p w14:paraId="570A9526" w14:textId="1A014D0E"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 xml:space="preserve">If “flag” missing on waveform – this indicates </w:t>
      </w:r>
      <w:r w:rsidRPr="007D5CBE">
        <w:rPr>
          <w:rFonts w:ascii="Arial" w:hAnsi="Arial" w:cs="Arial"/>
          <w:b/>
          <w:bCs/>
          <w:color w:val="767171" w:themeColor="background2" w:themeShade="80"/>
          <w:sz w:val="20"/>
          <w:szCs w:val="20"/>
        </w:rPr>
        <w:t>partial eject</w:t>
      </w:r>
      <w:r w:rsidRPr="00E31D3A">
        <w:rPr>
          <w:rFonts w:ascii="Arial" w:hAnsi="Arial" w:cs="Arial"/>
          <w:color w:val="767171" w:themeColor="background2" w:themeShade="80"/>
          <w:sz w:val="20"/>
          <w:szCs w:val="20"/>
        </w:rPr>
        <w:t xml:space="preserve"> and needs to be investigated and resolved</w:t>
      </w:r>
      <w:r w:rsidR="00576430">
        <w:rPr>
          <w:rFonts w:ascii="Arial" w:hAnsi="Arial" w:cs="Arial"/>
          <w:color w:val="767171" w:themeColor="background2" w:themeShade="80"/>
          <w:sz w:val="20"/>
          <w:szCs w:val="20"/>
        </w:rPr>
        <w:t>.</w:t>
      </w:r>
    </w:p>
    <w:p w14:paraId="4C08B4A9" w14:textId="77777777" w:rsidR="00E31D3A" w:rsidRPr="00E31D3A" w:rsidRDefault="00E31D3A" w:rsidP="00E31D3A">
      <w:pPr>
        <w:ind w:left="1080"/>
        <w:contextualSpacing/>
        <w:rPr>
          <w:rFonts w:ascii="Arial" w:hAnsi="Arial" w:cs="Arial"/>
          <w:color w:val="767171" w:themeColor="background2" w:themeShade="80"/>
          <w:sz w:val="20"/>
          <w:szCs w:val="20"/>
        </w:rPr>
      </w:pPr>
    </w:p>
    <w:p w14:paraId="050799C8" w14:textId="77777777" w:rsidR="00E31D3A" w:rsidRPr="00E31D3A" w:rsidRDefault="00E31D3A" w:rsidP="00851E2E">
      <w:pPr>
        <w:numPr>
          <w:ilvl w:val="0"/>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Document the following Q shift:</w:t>
      </w:r>
    </w:p>
    <w:p w14:paraId="0FA32DBB"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Back-up Driver set/ready (Y/N)</w:t>
      </w:r>
    </w:p>
    <w:p w14:paraId="021E0886"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Driveline Connectors Available (Y/N)</w:t>
      </w:r>
    </w:p>
    <w:p w14:paraId="5539A8E3"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Battery Checks OK</w:t>
      </w:r>
    </w:p>
    <w:p w14:paraId="2010ECC1" w14:textId="77777777"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If not on medical air, batteries will last for 1 ½ hrs.</w:t>
      </w:r>
    </w:p>
    <w:p w14:paraId="44575BE4" w14:textId="77777777"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Internal battery will last for 10 min.</w:t>
      </w:r>
    </w:p>
    <w:p w14:paraId="666D0102"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Driver Key Location</w:t>
      </w:r>
    </w:p>
    <w:p w14:paraId="7ECC98FE" w14:textId="5BFAA09E" w:rsidR="00E31D3A" w:rsidRPr="00E31D3A" w:rsidRDefault="008C090B" w:rsidP="00851E2E">
      <w:pPr>
        <w:numPr>
          <w:ilvl w:val="1"/>
          <w:numId w:val="38"/>
        </w:numPr>
        <w:spacing w:line="276" w:lineRule="auto"/>
        <w:contextualSpacing/>
        <w:rPr>
          <w:rFonts w:ascii="Arial" w:hAnsi="Arial" w:cs="Arial"/>
          <w:color w:val="767171" w:themeColor="background2" w:themeShade="80"/>
          <w:sz w:val="20"/>
          <w:szCs w:val="20"/>
        </w:rPr>
      </w:pPr>
      <w:r>
        <w:rPr>
          <w:rFonts w:ascii="Arial" w:hAnsi="Arial" w:cs="Arial"/>
          <w:color w:val="767171" w:themeColor="background2" w:themeShade="80"/>
          <w:sz w:val="20"/>
          <w:szCs w:val="20"/>
        </w:rPr>
        <w:t>Emergency equipment at b</w:t>
      </w:r>
      <w:r w:rsidR="00E31D3A" w:rsidRPr="00E31D3A">
        <w:rPr>
          <w:rFonts w:ascii="Arial" w:hAnsi="Arial" w:cs="Arial"/>
          <w:color w:val="767171" w:themeColor="background2" w:themeShade="80"/>
          <w:sz w:val="20"/>
          <w:szCs w:val="20"/>
        </w:rPr>
        <w:t xml:space="preserve">edside: </w:t>
      </w:r>
    </w:p>
    <w:p w14:paraId="0A163E5D" w14:textId="77777777"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If on C2 Driver Only: Back-up C2 Driver, plugged in and emergency tool kit</w:t>
      </w:r>
    </w:p>
    <w:p w14:paraId="12633374" w14:textId="7AD13F14" w:rsidR="00E31D3A" w:rsidRPr="00E31D3A" w:rsidRDefault="008C090B" w:rsidP="00851E2E">
      <w:pPr>
        <w:numPr>
          <w:ilvl w:val="2"/>
          <w:numId w:val="38"/>
        </w:numPr>
        <w:spacing w:line="276" w:lineRule="auto"/>
        <w:contextualSpacing/>
        <w:rPr>
          <w:rFonts w:ascii="Arial" w:hAnsi="Arial" w:cs="Arial"/>
          <w:bCs/>
          <w:color w:val="767171" w:themeColor="background2" w:themeShade="80"/>
          <w:sz w:val="20"/>
          <w:szCs w:val="20"/>
        </w:rPr>
      </w:pPr>
      <w:r>
        <w:rPr>
          <w:rFonts w:ascii="Arial" w:hAnsi="Arial" w:cs="Arial"/>
          <w:bCs/>
          <w:color w:val="767171" w:themeColor="background2" w:themeShade="80"/>
          <w:sz w:val="20"/>
          <w:szCs w:val="20"/>
        </w:rPr>
        <w:t>If on Freedom: back-up F</w:t>
      </w:r>
      <w:r w:rsidR="00E31D3A" w:rsidRPr="00E31D3A">
        <w:rPr>
          <w:rFonts w:ascii="Arial" w:hAnsi="Arial" w:cs="Arial"/>
          <w:bCs/>
          <w:color w:val="767171" w:themeColor="background2" w:themeShade="80"/>
          <w:sz w:val="20"/>
          <w:szCs w:val="20"/>
        </w:rPr>
        <w:t>reedo</w:t>
      </w:r>
      <w:r>
        <w:rPr>
          <w:rFonts w:ascii="Arial" w:hAnsi="Arial" w:cs="Arial"/>
          <w:bCs/>
          <w:color w:val="767171" w:themeColor="background2" w:themeShade="80"/>
          <w:sz w:val="20"/>
          <w:szCs w:val="20"/>
        </w:rPr>
        <w:t>m D</w:t>
      </w:r>
      <w:r w:rsidR="00E31D3A" w:rsidRPr="00E31D3A">
        <w:rPr>
          <w:rFonts w:ascii="Arial" w:hAnsi="Arial" w:cs="Arial"/>
          <w:bCs/>
          <w:color w:val="767171" w:themeColor="background2" w:themeShade="80"/>
          <w:sz w:val="20"/>
          <w:szCs w:val="20"/>
        </w:rPr>
        <w:t>river, batteries, power cord, emergency tool kit and C2 Driver</w:t>
      </w:r>
    </w:p>
    <w:p w14:paraId="02B9AF6D" w14:textId="2F0669A8" w:rsidR="00E31D3A" w:rsidRPr="00B2066B" w:rsidRDefault="00E52EED" w:rsidP="00D70259">
      <w:pPr>
        <w:pStyle w:val="Heading2"/>
        <w:rPr>
          <w:rFonts w:ascii="Arial" w:eastAsia="Arial" w:hAnsi="Arial" w:cs="Arial"/>
          <w:b/>
          <w:color w:val="589095"/>
          <w:sz w:val="20"/>
          <w:szCs w:val="20"/>
          <w:lang w:eastAsia="ja-JP"/>
        </w:rPr>
      </w:pPr>
      <w:bookmarkStart w:id="39" w:name="_Toc78291800"/>
      <w:r w:rsidRPr="00B2066B">
        <w:rPr>
          <w:rFonts w:ascii="Arial" w:eastAsia="Arial" w:hAnsi="Arial" w:cs="Arial"/>
          <w:b/>
          <w:color w:val="589095"/>
          <w:sz w:val="20"/>
          <w:szCs w:val="20"/>
          <w:lang w:eastAsia="ja-JP"/>
        </w:rPr>
        <w:t>ACTIVITY</w:t>
      </w:r>
      <w:bookmarkEnd w:id="39"/>
      <w:r w:rsidRPr="00B2066B">
        <w:rPr>
          <w:rFonts w:ascii="Arial" w:eastAsia="Arial" w:hAnsi="Arial" w:cs="Arial"/>
          <w:b/>
          <w:color w:val="589095"/>
          <w:sz w:val="20"/>
          <w:szCs w:val="20"/>
          <w:lang w:eastAsia="ja-JP"/>
        </w:rPr>
        <w:t xml:space="preserve"> </w:t>
      </w:r>
    </w:p>
    <w:p w14:paraId="288BAA9C"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After approved by care team:</w:t>
      </w:r>
    </w:p>
    <w:p w14:paraId="111CFD7E" w14:textId="77777777" w:rsidR="00E31D3A" w:rsidRPr="00E31D3A" w:rsidRDefault="00E31D3A" w:rsidP="00851E2E">
      <w:pPr>
        <w:numPr>
          <w:ilvl w:val="1"/>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Up ambulating at least TID, Up in Chair at least TID</w:t>
      </w:r>
    </w:p>
    <w:p w14:paraId="20357496" w14:textId="77777777" w:rsidR="00E31D3A" w:rsidRPr="00E31D3A" w:rsidRDefault="00E31D3A" w:rsidP="00851E2E">
      <w:pPr>
        <w:numPr>
          <w:ilvl w:val="1"/>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Use of Incentive Spirometry/Cough Deep Breathing Exercises</w:t>
      </w:r>
    </w:p>
    <w:p w14:paraId="3DC65F9B" w14:textId="77777777" w:rsidR="00E31D3A" w:rsidRPr="00E31D3A" w:rsidRDefault="00E31D3A" w:rsidP="00851E2E">
      <w:pPr>
        <w:numPr>
          <w:ilvl w:val="1"/>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OT/PT Consults</w:t>
      </w:r>
    </w:p>
    <w:p w14:paraId="7E4E913A"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Travel outside of the room should be approved by the care team at rounds. Patient must always have emergency back-up equipment with them.</w:t>
      </w:r>
    </w:p>
    <w:p w14:paraId="272648B2"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Patient</w:t>
      </w:r>
      <w:r w:rsidRPr="00E31D3A">
        <w:rPr>
          <w:rFonts w:ascii="Arial" w:hAnsi="Arial" w:cs="Arial"/>
          <w:b/>
          <w:color w:val="767171" w:themeColor="background2" w:themeShade="80"/>
          <w:sz w:val="20"/>
          <w:szCs w:val="20"/>
        </w:rPr>
        <w:t xml:space="preserve"> should be accompanied by appropriately trained staff per institutional policy and have appropriate back up equipment. </w:t>
      </w:r>
    </w:p>
    <w:p w14:paraId="02BF9A6D"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b/>
          <w:color w:val="767171" w:themeColor="background2" w:themeShade="80"/>
          <w:sz w:val="20"/>
          <w:szCs w:val="20"/>
        </w:rPr>
        <w:t>If leaving the unit or floor for a procedure, ensure appropriately trained staff are available to accompany the patient and monitor the driver.</w:t>
      </w:r>
    </w:p>
    <w:p w14:paraId="0B93FF33" w14:textId="77777777" w:rsidR="00E31D3A" w:rsidRPr="00E31D3A" w:rsidRDefault="00E31D3A" w:rsidP="00E31D3A">
      <w:pPr>
        <w:ind w:left="1890"/>
        <w:contextualSpacing/>
        <w:rPr>
          <w:sz w:val="22"/>
          <w:szCs w:val="22"/>
        </w:rPr>
      </w:pPr>
    </w:p>
    <w:p w14:paraId="47B1F277" w14:textId="5D6D31FF" w:rsidR="00E31D3A" w:rsidRPr="00B2066B" w:rsidRDefault="00E52EED" w:rsidP="00D70259">
      <w:pPr>
        <w:pStyle w:val="Heading2"/>
        <w:rPr>
          <w:rFonts w:ascii="Arial" w:eastAsia="Arial" w:hAnsi="Arial" w:cs="Arial"/>
          <w:b/>
          <w:color w:val="589095"/>
          <w:sz w:val="20"/>
          <w:szCs w:val="20"/>
          <w:lang w:eastAsia="ja-JP"/>
        </w:rPr>
      </w:pPr>
      <w:bookmarkStart w:id="40" w:name="_Toc78291801"/>
      <w:r w:rsidRPr="00B2066B">
        <w:rPr>
          <w:rFonts w:ascii="Arial" w:eastAsia="Arial" w:hAnsi="Arial" w:cs="Arial"/>
          <w:b/>
          <w:color w:val="589095"/>
          <w:sz w:val="20"/>
          <w:szCs w:val="20"/>
          <w:lang w:eastAsia="ja-JP"/>
        </w:rPr>
        <w:t>FREEDOM DRIVER</w:t>
      </w:r>
      <w:bookmarkEnd w:id="40"/>
    </w:p>
    <w:p w14:paraId="10AF8CC6"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Review HR setting as per order (only parameters viewed: HR, FV and CO)</w:t>
      </w:r>
    </w:p>
    <w:p w14:paraId="39B85269" w14:textId="743D943E"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Rem</w:t>
      </w:r>
      <w:r w:rsidR="008C090B">
        <w:rPr>
          <w:rFonts w:ascii="Arial" w:hAnsi="Arial" w:cs="Arial"/>
          <w:color w:val="767171" w:themeColor="background2" w:themeShade="80"/>
          <w:sz w:val="20"/>
          <w:szCs w:val="20"/>
        </w:rPr>
        <w:t>inder…Battery Life for Freedom D</w:t>
      </w:r>
      <w:r w:rsidRPr="00E31D3A">
        <w:rPr>
          <w:rFonts w:ascii="Arial" w:hAnsi="Arial" w:cs="Arial"/>
          <w:color w:val="767171" w:themeColor="background2" w:themeShade="80"/>
          <w:sz w:val="20"/>
          <w:szCs w:val="20"/>
        </w:rPr>
        <w:t>river=Fully Charged provides 1.5</w:t>
      </w:r>
      <w:r w:rsidRPr="00E31D3A">
        <w:rPr>
          <w:rFonts w:ascii="Arial" w:hAnsi="Arial" w:cs="Arial"/>
          <w:b/>
          <w:i/>
          <w:color w:val="767171" w:themeColor="background2" w:themeShade="80"/>
          <w:sz w:val="20"/>
          <w:szCs w:val="20"/>
        </w:rPr>
        <w:t xml:space="preserve"> hours</w:t>
      </w:r>
      <w:r w:rsidR="00F5757A">
        <w:rPr>
          <w:rFonts w:ascii="Arial" w:hAnsi="Arial" w:cs="Arial"/>
          <w:color w:val="767171" w:themeColor="background2" w:themeShade="80"/>
          <w:sz w:val="20"/>
          <w:szCs w:val="20"/>
        </w:rPr>
        <w:t xml:space="preserve"> of battery l</w:t>
      </w:r>
      <w:r w:rsidRPr="00E31D3A">
        <w:rPr>
          <w:rFonts w:ascii="Arial" w:hAnsi="Arial" w:cs="Arial"/>
          <w:color w:val="767171" w:themeColor="background2" w:themeShade="80"/>
          <w:sz w:val="20"/>
          <w:szCs w:val="20"/>
        </w:rPr>
        <w:t>ife</w:t>
      </w:r>
    </w:p>
    <w:p w14:paraId="6F3E4EBF"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Documentation/assessment every per institutional policy</w:t>
      </w:r>
    </w:p>
    <w:p w14:paraId="445FF5F7"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 xml:space="preserve">Patient may only leave the floor with a SynCardia trained individual, accessary bag with backup batteries, power-cord, SynCardia Freedom Driver and unit phone number. </w:t>
      </w:r>
    </w:p>
    <w:p w14:paraId="306BD2E2"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Three types of alarms</w:t>
      </w:r>
    </w:p>
    <w:p w14:paraId="3385ECE3" w14:textId="77777777" w:rsidR="00E31D3A" w:rsidRPr="00E31D3A" w:rsidRDefault="00E31D3A" w:rsidP="00851E2E">
      <w:pPr>
        <w:numPr>
          <w:ilvl w:val="1"/>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Battery – beeping tone with blinking yellow light</w:t>
      </w:r>
    </w:p>
    <w:p w14:paraId="33DD9090"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One or both batteries with &lt;35% remaining charge - change one at a time</w:t>
      </w:r>
    </w:p>
    <w:p w14:paraId="55FFC4D2"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Alarm will continue until both batteries are charged above 35%</w:t>
      </w:r>
    </w:p>
    <w:p w14:paraId="502E8454" w14:textId="77777777" w:rsidR="00E31D3A" w:rsidRPr="00E31D3A" w:rsidRDefault="00E31D3A" w:rsidP="00851E2E">
      <w:pPr>
        <w:numPr>
          <w:ilvl w:val="1"/>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Temperature (“hot flash”) – beeping tone with blinking red light</w:t>
      </w:r>
    </w:p>
    <w:p w14:paraId="239774C4" w14:textId="77777777" w:rsid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Ensure filter and/or fan is not blocked</w:t>
      </w:r>
    </w:p>
    <w:p w14:paraId="14D21766"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Move Freedom Driver to a different area</w:t>
      </w:r>
    </w:p>
    <w:p w14:paraId="5AD8568E" w14:textId="77777777" w:rsidR="00E31D3A" w:rsidRPr="00E31D3A" w:rsidRDefault="00E31D3A" w:rsidP="00851E2E">
      <w:pPr>
        <w:numPr>
          <w:ilvl w:val="1"/>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Fault – constant tone with solid red light</w:t>
      </w:r>
    </w:p>
    <w:p w14:paraId="387D6FC3"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**Patient not getting the CO they need**</w:t>
      </w:r>
      <w:r w:rsidRPr="00E31D3A">
        <w:rPr>
          <w:rFonts w:ascii="Arial" w:hAnsi="Arial" w:cs="Arial"/>
          <w:color w:val="767171" w:themeColor="background2" w:themeShade="80"/>
          <w:sz w:val="20"/>
          <w:szCs w:val="20"/>
        </w:rPr>
        <w:tab/>
      </w:r>
    </w:p>
    <w:p w14:paraId="3F354E14" w14:textId="77777777" w:rsidR="00E31D3A" w:rsidRPr="00E31D3A" w:rsidRDefault="00E31D3A" w:rsidP="00851E2E">
      <w:pPr>
        <w:numPr>
          <w:ilvl w:val="3"/>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Check for disconnection, hypertension</w:t>
      </w:r>
    </w:p>
    <w:p w14:paraId="7B011E9E" w14:textId="77777777" w:rsidR="00E31D3A" w:rsidRPr="00E31D3A" w:rsidRDefault="00E31D3A" w:rsidP="00851E2E">
      <w:pPr>
        <w:numPr>
          <w:ilvl w:val="3"/>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Assess fluid status (elevate LEs, increase fluid intake)</w:t>
      </w:r>
    </w:p>
    <w:p w14:paraId="75008CEE" w14:textId="77777777" w:rsidR="00E31D3A" w:rsidRPr="00E31D3A" w:rsidRDefault="00E31D3A" w:rsidP="00851E2E">
      <w:pPr>
        <w:numPr>
          <w:ilvl w:val="3"/>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One or both batteries with &lt;30% remaining charge - change one at a time</w:t>
      </w:r>
    </w:p>
    <w:p w14:paraId="312B7847" w14:textId="77777777" w:rsidR="00E31D3A" w:rsidRPr="00E31D3A" w:rsidRDefault="00E31D3A" w:rsidP="00851E2E">
      <w:pPr>
        <w:numPr>
          <w:ilvl w:val="1"/>
          <w:numId w:val="40"/>
        </w:numPr>
        <w:spacing w:line="276" w:lineRule="auto"/>
        <w:contextualSpacing/>
        <w:rPr>
          <w:rFonts w:ascii="Arial" w:hAnsi="Arial" w:cs="Arial"/>
          <w:b/>
          <w:color w:val="767171" w:themeColor="background2" w:themeShade="80"/>
          <w:sz w:val="20"/>
          <w:szCs w:val="20"/>
        </w:rPr>
      </w:pPr>
      <w:r w:rsidRPr="00E31D3A">
        <w:rPr>
          <w:rFonts w:ascii="Arial" w:hAnsi="Arial" w:cs="Arial"/>
          <w:b/>
          <w:color w:val="767171" w:themeColor="background2" w:themeShade="80"/>
          <w:sz w:val="20"/>
          <w:szCs w:val="20"/>
        </w:rPr>
        <w:t>Call the Heart Failure/VAD Team on Call to notify of fault alarms and patient assessment.</w:t>
      </w:r>
    </w:p>
    <w:p w14:paraId="6BB21255" w14:textId="77777777" w:rsidR="00E31D3A" w:rsidRPr="00E31D3A" w:rsidRDefault="00E31D3A" w:rsidP="00E31D3A">
      <w:pPr>
        <w:tabs>
          <w:tab w:val="left" w:pos="2934"/>
        </w:tabs>
        <w:spacing w:after="120"/>
        <w:rPr>
          <w:rFonts w:ascii="Arial" w:eastAsia="Arial" w:hAnsi="Arial" w:cs="Arial"/>
          <w:b/>
          <w:color w:val="589095"/>
          <w:sz w:val="20"/>
          <w:szCs w:val="20"/>
          <w:lang w:eastAsia="ja-JP"/>
        </w:rPr>
      </w:pPr>
      <w:r w:rsidRPr="00E31D3A">
        <w:rPr>
          <w:rFonts w:ascii="Arial" w:eastAsia="Arial" w:hAnsi="Arial" w:cs="Arial"/>
          <w:b/>
          <w:color w:val="589095"/>
          <w:sz w:val="20"/>
          <w:szCs w:val="20"/>
          <w:lang w:eastAsia="ja-JP"/>
        </w:rPr>
        <w:tab/>
      </w:r>
    </w:p>
    <w:p w14:paraId="29763F37" w14:textId="7BA6EE43" w:rsidR="00E31D3A" w:rsidRPr="00B2066B" w:rsidRDefault="00E52EED" w:rsidP="00D70259">
      <w:pPr>
        <w:pStyle w:val="Heading2"/>
        <w:rPr>
          <w:rFonts w:ascii="Arial" w:eastAsia="Arial" w:hAnsi="Arial" w:cs="Arial"/>
          <w:b/>
          <w:color w:val="589095"/>
          <w:sz w:val="20"/>
          <w:szCs w:val="20"/>
          <w:lang w:eastAsia="ja-JP"/>
        </w:rPr>
      </w:pPr>
      <w:bookmarkStart w:id="41" w:name="_Toc78291802"/>
      <w:r w:rsidRPr="00B2066B">
        <w:rPr>
          <w:rFonts w:ascii="Arial" w:eastAsia="Arial" w:hAnsi="Arial" w:cs="Arial"/>
          <w:b/>
          <w:color w:val="589095"/>
          <w:sz w:val="20"/>
          <w:szCs w:val="20"/>
          <w:lang w:eastAsia="ja-JP"/>
        </w:rPr>
        <w:t>WHEN TO CALL THE MD</w:t>
      </w:r>
      <w:bookmarkEnd w:id="41"/>
      <w:r w:rsidRPr="00B2066B">
        <w:rPr>
          <w:rFonts w:ascii="Arial" w:eastAsia="Arial" w:hAnsi="Arial" w:cs="Arial"/>
          <w:b/>
          <w:color w:val="589095"/>
          <w:sz w:val="20"/>
          <w:szCs w:val="20"/>
          <w:lang w:eastAsia="ja-JP"/>
        </w:rPr>
        <w:t xml:space="preserve"> </w:t>
      </w:r>
    </w:p>
    <w:p w14:paraId="3863F008" w14:textId="201479D6" w:rsidR="00E31D3A" w:rsidRPr="00D70259" w:rsidRDefault="008C090B" w:rsidP="00851E2E">
      <w:pPr>
        <w:numPr>
          <w:ilvl w:val="0"/>
          <w:numId w:val="41"/>
        </w:numPr>
        <w:spacing w:after="120"/>
        <w:contextualSpacing/>
        <w:rPr>
          <w:rFonts w:ascii="Arial" w:eastAsia="Cambria" w:hAnsi="Arial" w:cs="Arial"/>
          <w:b/>
          <w:color w:val="767171" w:themeColor="background2" w:themeShade="80"/>
          <w:sz w:val="20"/>
          <w:szCs w:val="20"/>
        </w:rPr>
      </w:pPr>
      <w:r>
        <w:rPr>
          <w:rFonts w:ascii="Arial" w:eastAsia="Cambria" w:hAnsi="Arial" w:cs="Arial"/>
          <w:b/>
          <w:color w:val="767171" w:themeColor="background2" w:themeShade="80"/>
          <w:sz w:val="20"/>
          <w:szCs w:val="20"/>
        </w:rPr>
        <w:t xml:space="preserve">All issues/concerns: </w:t>
      </w:r>
      <w:r w:rsidR="00E31D3A" w:rsidRPr="00D70259">
        <w:rPr>
          <w:rFonts w:ascii="Arial" w:eastAsia="Cambria" w:hAnsi="Arial" w:cs="Arial"/>
          <w:b/>
          <w:color w:val="767171" w:themeColor="background2" w:themeShade="80"/>
          <w:sz w:val="20"/>
          <w:szCs w:val="20"/>
        </w:rPr>
        <w:t xml:space="preserve">Call Heart Failure/VAD/ICU Team </w:t>
      </w:r>
    </w:p>
    <w:p w14:paraId="6CFC2E95" w14:textId="0740A422" w:rsidR="00E31D3A" w:rsidRPr="00D70259" w:rsidRDefault="00E31D3A" w:rsidP="00851E2E">
      <w:pPr>
        <w:numPr>
          <w:ilvl w:val="0"/>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b/>
          <w:color w:val="767171" w:themeColor="background2" w:themeShade="80"/>
          <w:sz w:val="20"/>
          <w:szCs w:val="20"/>
        </w:rPr>
        <w:t xml:space="preserve">If patient is in distress-call Rapid Response/Code (based </w:t>
      </w:r>
      <w:r w:rsidR="008C090B">
        <w:rPr>
          <w:rFonts w:ascii="Arial" w:eastAsia="Cambria" w:hAnsi="Arial" w:cs="Arial"/>
          <w:b/>
          <w:color w:val="767171" w:themeColor="background2" w:themeShade="80"/>
          <w:sz w:val="20"/>
          <w:szCs w:val="20"/>
        </w:rPr>
        <w:t>on clinical picture). If Rapid R</w:t>
      </w:r>
      <w:r w:rsidRPr="00D70259">
        <w:rPr>
          <w:rFonts w:ascii="Arial" w:eastAsia="Cambria" w:hAnsi="Arial" w:cs="Arial"/>
          <w:b/>
          <w:color w:val="767171" w:themeColor="background2" w:themeShade="80"/>
          <w:sz w:val="20"/>
          <w:szCs w:val="20"/>
        </w:rPr>
        <w:t>esponse/Code called, the Heart Failure/VAD Team should be notified immediately.</w:t>
      </w:r>
    </w:p>
    <w:p w14:paraId="2193F581" w14:textId="77777777" w:rsidR="00E31D3A" w:rsidRPr="00D70259" w:rsidRDefault="00E31D3A" w:rsidP="00851E2E">
      <w:pPr>
        <w:numPr>
          <w:ilvl w:val="0"/>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b/>
          <w:color w:val="767171" w:themeColor="background2" w:themeShade="80"/>
          <w:sz w:val="20"/>
          <w:szCs w:val="20"/>
        </w:rPr>
        <w:lastRenderedPageBreak/>
        <w:t xml:space="preserve">No Compressions/Defibrillation/ACLS &amp; PALS Drugs </w:t>
      </w:r>
    </w:p>
    <w:p w14:paraId="443E1494" w14:textId="77777777" w:rsidR="00E31D3A" w:rsidRPr="00D70259" w:rsidRDefault="00E31D3A" w:rsidP="00851E2E">
      <w:pPr>
        <w:numPr>
          <w:ilvl w:val="0"/>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Heart Failure/VAD Team should be called for:</w:t>
      </w:r>
    </w:p>
    <w:p w14:paraId="1CA84CE2"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Fever/Signs of Infection</w:t>
      </w:r>
    </w:p>
    <w:p w14:paraId="7F9A28C7"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Concern for bleeding</w:t>
      </w:r>
    </w:p>
    <w:p w14:paraId="581B60B7"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Any changes in Anticoagulation Management</w:t>
      </w:r>
    </w:p>
    <w:p w14:paraId="2D5A213A"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Changes in Neuro status</w:t>
      </w:r>
    </w:p>
    <w:p w14:paraId="75B97241" w14:textId="77777777" w:rsidR="00E31D3A" w:rsidRPr="00D70259" w:rsidRDefault="00E31D3A" w:rsidP="00851E2E">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Concerning Hemodynamic changes</w:t>
      </w:r>
    </w:p>
    <w:p w14:paraId="66610CB1" w14:textId="77777777" w:rsidR="00E31D3A" w:rsidRPr="00D70259" w:rsidRDefault="00E31D3A" w:rsidP="00851E2E">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Hypertension</w:t>
      </w:r>
    </w:p>
    <w:p w14:paraId="3430BD7D" w14:textId="77777777" w:rsidR="00E31D3A" w:rsidRPr="00D70259" w:rsidRDefault="00E31D3A" w:rsidP="00851E2E">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 xml:space="preserve">Any evidence of poor perfusion </w:t>
      </w:r>
    </w:p>
    <w:p w14:paraId="7B8DBDFE" w14:textId="01FE48E5" w:rsidR="00355D87" w:rsidRPr="00585399" w:rsidRDefault="00E31D3A" w:rsidP="00355D87">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Device alarms</w:t>
      </w:r>
    </w:p>
    <w:p w14:paraId="07BEA28D" w14:textId="77777777" w:rsidR="00355D87" w:rsidRPr="003104C7" w:rsidRDefault="00355D87" w:rsidP="00355D87">
      <w:pPr>
        <w:contextualSpacing/>
        <w:rPr>
          <w:rFonts w:ascii="Arial" w:eastAsia="Cambria" w:hAnsi="Arial" w:cs="Arial"/>
          <w:b/>
          <w:color w:val="767171" w:themeColor="background2" w:themeShade="80"/>
          <w:sz w:val="20"/>
          <w:szCs w:val="20"/>
        </w:rPr>
      </w:pPr>
    </w:p>
    <w:p w14:paraId="7F113F01" w14:textId="3448B33C" w:rsidR="0061372C" w:rsidRDefault="00E61A47" w:rsidP="00E118A4">
      <w:pPr>
        <w:pStyle w:val="Heading1"/>
        <w:rPr>
          <w:rFonts w:ascii="Arial" w:eastAsia="Arial" w:hAnsi="Arial" w:cs="Arial"/>
          <w:b/>
          <w:bCs/>
          <w:color w:val="589095"/>
          <w:sz w:val="20"/>
          <w:szCs w:val="20"/>
          <w:u w:val="single"/>
          <w:lang w:eastAsia="ja-JP"/>
        </w:rPr>
      </w:pPr>
      <w:bookmarkStart w:id="42" w:name="_Toc78291803"/>
      <w:r>
        <w:rPr>
          <w:rFonts w:ascii="Arial" w:eastAsia="Arial" w:hAnsi="Arial" w:cs="Arial"/>
          <w:b/>
          <w:bCs/>
          <w:color w:val="589095"/>
          <w:sz w:val="20"/>
          <w:szCs w:val="20"/>
          <w:u w:val="single"/>
          <w:lang w:eastAsia="ja-JP"/>
        </w:rPr>
        <w:t>APPENDIX 2: FREEDOM DRIVER MANAGEMENT</w:t>
      </w:r>
      <w:bookmarkEnd w:id="42"/>
    </w:p>
    <w:p w14:paraId="5D60C535" w14:textId="77777777" w:rsidR="00E31D3A" w:rsidRPr="00E31D3A" w:rsidRDefault="00E31D3A" w:rsidP="00E31D3A">
      <w:pPr>
        <w:rPr>
          <w:lang w:eastAsia="ja-JP"/>
        </w:rPr>
      </w:pPr>
    </w:p>
    <w:p w14:paraId="1D3F437F" w14:textId="3EFEC18E" w:rsidR="00E31D3A" w:rsidRPr="00E31D3A" w:rsidRDefault="00E31D3A" w:rsidP="00E31D3A">
      <w:pPr>
        <w:rPr>
          <w:rFonts w:ascii="Arial" w:hAnsi="Arial" w:cs="Arial"/>
          <w:color w:val="767171" w:themeColor="background2" w:themeShade="80"/>
          <w:sz w:val="20"/>
          <w:szCs w:val="20"/>
          <w:lang w:eastAsia="ja-JP"/>
        </w:rPr>
      </w:pPr>
      <w:r w:rsidRPr="00E31D3A">
        <w:rPr>
          <w:rFonts w:ascii="Arial" w:hAnsi="Arial" w:cs="Arial"/>
          <w:color w:val="767171" w:themeColor="background2" w:themeShade="80"/>
          <w:sz w:val="20"/>
          <w:szCs w:val="20"/>
          <w:lang w:eastAsia="ja-JP"/>
        </w:rPr>
        <w:t xml:space="preserve">The Freedom Driver is a portable pneumatic device that provides additional mobility for stable TAH patients. Transition to the Freedom Driver is initiated at the discretion of the VAD team at the following criteria: </w:t>
      </w:r>
    </w:p>
    <w:p w14:paraId="7ECDFA0D" w14:textId="46A7175A" w:rsidR="00E31D3A" w:rsidRDefault="00E31D3A" w:rsidP="00851E2E">
      <w:pPr>
        <w:pStyle w:val="ListParagraph"/>
        <w:numPr>
          <w:ilvl w:val="0"/>
          <w:numId w:val="43"/>
        </w:numPr>
        <w:rPr>
          <w:rFonts w:ascii="Arial" w:hAnsi="Arial" w:cs="Arial"/>
          <w:b/>
          <w:color w:val="767171" w:themeColor="background2" w:themeShade="80"/>
          <w:sz w:val="20"/>
          <w:szCs w:val="20"/>
          <w:lang w:eastAsia="ja-JP"/>
        </w:rPr>
      </w:pPr>
      <w:r w:rsidRPr="007947E0">
        <w:rPr>
          <w:rFonts w:ascii="Arial" w:hAnsi="Arial" w:cs="Arial"/>
          <w:b/>
          <w:color w:val="767171" w:themeColor="background2" w:themeShade="80"/>
          <w:sz w:val="20"/>
          <w:szCs w:val="20"/>
          <w:lang w:eastAsia="ja-JP"/>
        </w:rPr>
        <w:t>Closed Chest</w:t>
      </w:r>
    </w:p>
    <w:p w14:paraId="09B9BAB1" w14:textId="2192BB81" w:rsidR="00F5757A" w:rsidRPr="00F5757A" w:rsidRDefault="00F5757A" w:rsidP="00F5757A">
      <w:pPr>
        <w:pStyle w:val="ListParagraph"/>
        <w:numPr>
          <w:ilvl w:val="0"/>
          <w:numId w:val="43"/>
        </w:numPr>
        <w:rPr>
          <w:rFonts w:ascii="Arial" w:hAnsi="Arial" w:cs="Arial"/>
          <w:b/>
          <w:color w:val="767171" w:themeColor="background2" w:themeShade="80"/>
          <w:sz w:val="20"/>
          <w:szCs w:val="20"/>
          <w:lang w:eastAsia="ja-JP"/>
        </w:rPr>
      </w:pPr>
      <w:r w:rsidRPr="00F5757A">
        <w:rPr>
          <w:rFonts w:ascii="Arial" w:hAnsi="Arial" w:cs="Arial"/>
          <w:b/>
          <w:color w:val="767171" w:themeColor="background2" w:themeShade="80"/>
          <w:sz w:val="20"/>
          <w:szCs w:val="20"/>
          <w:lang w:eastAsia="ja-JP"/>
        </w:rPr>
        <w:t>Prior stable mobility using C2 Driver</w:t>
      </w:r>
    </w:p>
    <w:p w14:paraId="4E667415" w14:textId="4363E5C2" w:rsidR="002313EF" w:rsidRPr="00585399" w:rsidRDefault="00E31D3A" w:rsidP="00242341">
      <w:pPr>
        <w:pStyle w:val="ListParagraph"/>
        <w:numPr>
          <w:ilvl w:val="0"/>
          <w:numId w:val="43"/>
        </w:numPr>
        <w:rPr>
          <w:rStyle w:val="CommentReference"/>
          <w:rFonts w:ascii="Arial" w:eastAsia="Times New Roman" w:hAnsi="Arial" w:cs="Arial"/>
          <w:b/>
          <w:color w:val="767171" w:themeColor="background2" w:themeShade="80"/>
          <w:sz w:val="20"/>
          <w:szCs w:val="20"/>
        </w:rPr>
      </w:pPr>
      <w:r w:rsidRPr="00585399">
        <w:rPr>
          <w:rFonts w:ascii="Arial" w:hAnsi="Arial" w:cs="Arial"/>
          <w:b/>
          <w:color w:val="767171" w:themeColor="background2" w:themeShade="80"/>
          <w:sz w:val="20"/>
          <w:szCs w:val="20"/>
          <w:lang w:eastAsia="ja-JP"/>
        </w:rPr>
        <w:t xml:space="preserve">Hemodynamic/Hypertension </w:t>
      </w:r>
      <w:r w:rsidRPr="00C155C8">
        <w:rPr>
          <w:rFonts w:ascii="Arial" w:hAnsi="Arial" w:cs="Arial"/>
          <w:b/>
          <w:color w:val="767171" w:themeColor="background2" w:themeShade="80"/>
          <w:sz w:val="20"/>
          <w:szCs w:val="20"/>
          <w:lang w:eastAsia="ja-JP"/>
        </w:rPr>
        <w:t>Stability</w:t>
      </w:r>
      <w:r w:rsidR="00585399" w:rsidRPr="00C155C8">
        <w:rPr>
          <w:rFonts w:ascii="Arial" w:hAnsi="Arial" w:cs="Arial"/>
          <w:b/>
          <w:color w:val="767171" w:themeColor="background2" w:themeShade="80"/>
          <w:sz w:val="20"/>
          <w:szCs w:val="20"/>
          <w:lang w:eastAsia="ja-JP"/>
        </w:rPr>
        <w:t xml:space="preserve"> (at least 5</w:t>
      </w:r>
      <w:r w:rsidR="00C155C8">
        <w:rPr>
          <w:rFonts w:ascii="Arial" w:hAnsi="Arial" w:cs="Arial"/>
          <w:b/>
          <w:color w:val="767171" w:themeColor="background2" w:themeShade="80"/>
          <w:sz w:val="20"/>
          <w:szCs w:val="20"/>
          <w:lang w:eastAsia="ja-JP"/>
        </w:rPr>
        <w:t xml:space="preserve"> days</w:t>
      </w:r>
      <w:r w:rsidR="00585399">
        <w:rPr>
          <w:rFonts w:ascii="Arial" w:hAnsi="Arial" w:cs="Arial"/>
          <w:b/>
          <w:color w:val="767171" w:themeColor="background2" w:themeShade="80"/>
          <w:sz w:val="20"/>
          <w:szCs w:val="20"/>
          <w:lang w:eastAsia="ja-JP"/>
        </w:rPr>
        <w:t xml:space="preserve"> </w:t>
      </w:r>
      <w:r w:rsidR="007774DB">
        <w:rPr>
          <w:rFonts w:ascii="Arial" w:hAnsi="Arial" w:cs="Arial"/>
          <w:b/>
          <w:color w:val="767171" w:themeColor="background2" w:themeShade="80"/>
          <w:sz w:val="20"/>
          <w:szCs w:val="20"/>
          <w:lang w:eastAsia="ja-JP"/>
        </w:rPr>
        <w:t>without rate change on C2)</w:t>
      </w:r>
    </w:p>
    <w:p w14:paraId="093F5C36" w14:textId="77777777" w:rsidR="00585399" w:rsidRPr="00585399" w:rsidRDefault="00585399" w:rsidP="00585399">
      <w:pPr>
        <w:pStyle w:val="ListParagraph"/>
        <w:ind w:left="1080"/>
        <w:rPr>
          <w:rFonts w:ascii="Arial" w:eastAsia="Times New Roman" w:hAnsi="Arial" w:cs="Arial"/>
          <w:b/>
          <w:color w:val="767171" w:themeColor="background2" w:themeShade="80"/>
          <w:sz w:val="20"/>
          <w:szCs w:val="20"/>
        </w:rPr>
      </w:pPr>
    </w:p>
    <w:p w14:paraId="4B80195A" w14:textId="6CFCAD18" w:rsidR="002313EF" w:rsidRDefault="00F5757A" w:rsidP="00D70259">
      <w:pPr>
        <w:rPr>
          <w:rFonts w:ascii="Arial" w:eastAsia="Times New Roman" w:hAnsi="Arial" w:cs="Arial"/>
          <w:b/>
          <w:color w:val="767171" w:themeColor="background2" w:themeShade="80"/>
          <w:sz w:val="20"/>
          <w:szCs w:val="20"/>
        </w:rPr>
      </w:pPr>
      <w:r>
        <w:rPr>
          <w:rFonts w:ascii="Arial" w:eastAsia="Times New Roman" w:hAnsi="Arial" w:cs="Arial"/>
          <w:b/>
          <w:color w:val="767171" w:themeColor="background2" w:themeShade="80"/>
          <w:sz w:val="20"/>
          <w:szCs w:val="20"/>
        </w:rPr>
        <w:t>Procedure for s</w:t>
      </w:r>
      <w:r w:rsidR="002313EF">
        <w:rPr>
          <w:rFonts w:ascii="Arial" w:eastAsia="Times New Roman" w:hAnsi="Arial" w:cs="Arial"/>
          <w:b/>
          <w:color w:val="767171" w:themeColor="background2" w:themeShade="80"/>
          <w:sz w:val="20"/>
          <w:szCs w:val="20"/>
        </w:rPr>
        <w:t xml:space="preserve">witching between C2 Driver to Freedom Driver: </w:t>
      </w:r>
      <w:r w:rsidR="002313EF" w:rsidRPr="00E00C1A">
        <w:rPr>
          <w:rFonts w:ascii="Arial" w:eastAsia="Times New Roman" w:hAnsi="Arial" w:cs="Arial"/>
          <w:color w:val="767171" w:themeColor="background2" w:themeShade="80"/>
          <w:sz w:val="20"/>
          <w:szCs w:val="20"/>
        </w:rPr>
        <w:t>(</w:t>
      </w:r>
      <w:r w:rsidR="002313EF">
        <w:rPr>
          <w:rFonts w:ascii="Arial" w:eastAsia="Times New Roman" w:hAnsi="Arial" w:cs="Arial"/>
          <w:color w:val="767171" w:themeColor="background2" w:themeShade="80"/>
          <w:sz w:val="20"/>
          <w:szCs w:val="20"/>
        </w:rPr>
        <w:t>Please notify all care teams prior to switching drivers)</w:t>
      </w:r>
      <w:r w:rsidR="002313EF">
        <w:rPr>
          <w:rFonts w:ascii="Arial" w:eastAsia="Times New Roman" w:hAnsi="Arial" w:cs="Arial"/>
          <w:b/>
          <w:color w:val="767171" w:themeColor="background2" w:themeShade="80"/>
          <w:sz w:val="20"/>
          <w:szCs w:val="20"/>
        </w:rPr>
        <w:t xml:space="preserve"> </w:t>
      </w:r>
    </w:p>
    <w:p w14:paraId="0C5975BA"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Ensure patient is in a seated/rested position and all necessary materials available</w:t>
      </w:r>
    </w:p>
    <w:p w14:paraId="5F0626DA"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Have back up freedom drive and hand pump available</w:t>
      </w:r>
    </w:p>
    <w:p w14:paraId="0A0D6193" w14:textId="77777777" w:rsidR="002313EF" w:rsidRDefault="002313EF" w:rsidP="00851E2E">
      <w:pPr>
        <w:pStyle w:val="ListParagraph"/>
        <w:numPr>
          <w:ilvl w:val="2"/>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Will need 2 VAD trained personnel at bedside to complete switch</w:t>
      </w:r>
    </w:p>
    <w:p w14:paraId="3E64F8DA"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Insert two fully charged batteries to primary Freedom Driver</w:t>
      </w:r>
    </w:p>
    <w:p w14:paraId="42ABA2BB"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Connect the primary Freedom Driver into a red wall power outlet</w:t>
      </w:r>
    </w:p>
    <w:p w14:paraId="4D8EAA1D"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Verify that the Freedom Driver starts (you should hear the motor and feel air pumping from the drivelines)</w:t>
      </w:r>
    </w:p>
    <w:p w14:paraId="7520EDA1"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Prepare patient for switch. Coordinate switch with additional personnel. Perform steps 6 and 7 </w:t>
      </w:r>
      <w:r>
        <w:rPr>
          <w:rFonts w:ascii="Arial" w:eastAsia="Cambria" w:hAnsi="Arial" w:cs="Arial"/>
          <w:b/>
          <w:color w:val="767171" w:themeColor="background2" w:themeShade="80"/>
          <w:sz w:val="20"/>
          <w:szCs w:val="20"/>
        </w:rPr>
        <w:t>simultaneously.</w:t>
      </w:r>
    </w:p>
    <w:p w14:paraId="0B492431"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Disconnect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C2 driveline</w:t>
      </w:r>
    </w:p>
    <w:p w14:paraId="0FFE1218"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Press and hold metal release clip. </w:t>
      </w:r>
    </w:p>
    <w:p w14:paraId="2108CF3A"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Pull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C2 driveline</w:t>
      </w:r>
    </w:p>
    <w:p w14:paraId="6A02B9DC"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Immediately insert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cannula to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Freedom driveline until click is heard</w:t>
      </w:r>
    </w:p>
    <w:p w14:paraId="05A12C4E"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Lightly tug on connection to make sure it is secure</w:t>
      </w:r>
    </w:p>
    <w:p w14:paraId="132D57B9"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Disconnect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C2 driveline</w:t>
      </w:r>
    </w:p>
    <w:p w14:paraId="4D8B0E33"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Press and hold metal release clip. </w:t>
      </w:r>
    </w:p>
    <w:p w14:paraId="6AACAAFE"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Pull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C2 driveline</w:t>
      </w:r>
    </w:p>
    <w:p w14:paraId="7D28C4C3"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Immediately insert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 xml:space="preserve">cannula to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Freedom driveline until click is heard</w:t>
      </w:r>
    </w:p>
    <w:p w14:paraId="20115BA9"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Lightly tug on connection to make sure it is secure</w:t>
      </w:r>
    </w:p>
    <w:p w14:paraId="54F62EBF" w14:textId="77777777" w:rsidR="002313EF" w:rsidRDefault="002313EF" w:rsidP="00851E2E">
      <w:pPr>
        <w:pStyle w:val="ListParagraph"/>
        <w:numPr>
          <w:ilvl w:val="0"/>
          <w:numId w:val="44"/>
        </w:numPr>
        <w:rPr>
          <w:rFonts w:ascii="Arial" w:eastAsia="Cambria" w:hAnsi="Arial" w:cs="Arial"/>
          <w:b/>
          <w:color w:val="767171" w:themeColor="background2" w:themeShade="80"/>
          <w:sz w:val="20"/>
          <w:szCs w:val="20"/>
        </w:rPr>
      </w:pPr>
      <w:r>
        <w:rPr>
          <w:rFonts w:ascii="Arial" w:eastAsia="Cambria" w:hAnsi="Arial" w:cs="Arial"/>
          <w:b/>
          <w:color w:val="767171" w:themeColor="background2" w:themeShade="80"/>
          <w:sz w:val="20"/>
          <w:szCs w:val="20"/>
        </w:rPr>
        <w:t>NOTE</w:t>
      </w:r>
      <w:r>
        <w:rPr>
          <w:rFonts w:ascii="Arial" w:eastAsia="Cambria" w:hAnsi="Arial" w:cs="Arial"/>
          <w:color w:val="767171" w:themeColor="background2" w:themeShade="80"/>
          <w:sz w:val="20"/>
          <w:szCs w:val="20"/>
        </w:rPr>
        <w:t xml:space="preserve">: </w:t>
      </w:r>
      <w:r>
        <w:rPr>
          <w:rFonts w:ascii="Arial" w:eastAsia="Cambria" w:hAnsi="Arial" w:cs="Arial"/>
          <w:b/>
          <w:color w:val="767171" w:themeColor="background2" w:themeShade="80"/>
          <w:sz w:val="20"/>
          <w:szCs w:val="20"/>
        </w:rPr>
        <w:t xml:space="preserve">Disconnect </w:t>
      </w:r>
      <w:r>
        <w:rPr>
          <w:rFonts w:ascii="Arial" w:eastAsia="Cambria" w:hAnsi="Arial" w:cs="Arial"/>
          <w:b/>
          <w:color w:val="00B0F0"/>
          <w:sz w:val="20"/>
          <w:szCs w:val="20"/>
        </w:rPr>
        <w:t>BLUE</w:t>
      </w:r>
      <w:r>
        <w:rPr>
          <w:rFonts w:ascii="Arial" w:eastAsia="Cambria" w:hAnsi="Arial" w:cs="Arial"/>
          <w:b/>
          <w:color w:val="767171" w:themeColor="background2" w:themeShade="80"/>
          <w:sz w:val="20"/>
          <w:szCs w:val="20"/>
        </w:rPr>
        <w:t xml:space="preserve">, Disconnect </w:t>
      </w:r>
      <w:r>
        <w:rPr>
          <w:rFonts w:ascii="Arial" w:eastAsia="Cambria" w:hAnsi="Arial" w:cs="Arial"/>
          <w:b/>
          <w:color w:val="FF0000"/>
          <w:sz w:val="20"/>
          <w:szCs w:val="20"/>
        </w:rPr>
        <w:t>RED</w:t>
      </w:r>
    </w:p>
    <w:p w14:paraId="036C32C0" w14:textId="77777777" w:rsidR="002313EF" w:rsidRDefault="002313EF" w:rsidP="00851E2E">
      <w:pPr>
        <w:pStyle w:val="ListParagraph"/>
        <w:numPr>
          <w:ilvl w:val="1"/>
          <w:numId w:val="44"/>
        </w:numPr>
        <w:rPr>
          <w:rFonts w:ascii="Arial" w:eastAsia="Cambria" w:hAnsi="Arial" w:cs="Arial"/>
          <w:b/>
          <w:color w:val="767171" w:themeColor="background2" w:themeShade="80"/>
          <w:sz w:val="20"/>
          <w:szCs w:val="20"/>
        </w:rPr>
      </w:pPr>
      <w:r>
        <w:rPr>
          <w:rFonts w:ascii="Arial" w:eastAsia="Cambria" w:hAnsi="Arial" w:cs="Arial"/>
          <w:b/>
          <w:color w:val="767171" w:themeColor="background2" w:themeShade="80"/>
          <w:sz w:val="20"/>
          <w:szCs w:val="20"/>
        </w:rPr>
        <w:t xml:space="preserve">Reconnect </w:t>
      </w:r>
      <w:r>
        <w:rPr>
          <w:rFonts w:ascii="Arial" w:eastAsia="Cambria" w:hAnsi="Arial" w:cs="Arial"/>
          <w:b/>
          <w:color w:val="FF0000"/>
          <w:sz w:val="20"/>
          <w:szCs w:val="20"/>
        </w:rPr>
        <w:t>RED</w:t>
      </w:r>
      <w:r>
        <w:rPr>
          <w:rFonts w:ascii="Arial" w:eastAsia="Cambria" w:hAnsi="Arial" w:cs="Arial"/>
          <w:b/>
          <w:color w:val="767171" w:themeColor="background2" w:themeShade="80"/>
          <w:sz w:val="20"/>
          <w:szCs w:val="20"/>
        </w:rPr>
        <w:t xml:space="preserve">, Reconnect </w:t>
      </w:r>
      <w:r>
        <w:rPr>
          <w:rFonts w:ascii="Arial" w:eastAsia="Cambria" w:hAnsi="Arial" w:cs="Arial"/>
          <w:b/>
          <w:color w:val="00B0F0"/>
          <w:sz w:val="20"/>
          <w:szCs w:val="20"/>
        </w:rPr>
        <w:t>BLUE</w:t>
      </w:r>
    </w:p>
    <w:p w14:paraId="26DEF54B" w14:textId="6658F728" w:rsidR="00D70259" w:rsidRPr="007774DB" w:rsidRDefault="002313EF" w:rsidP="00D70259">
      <w:pPr>
        <w:pStyle w:val="ListParagraph"/>
        <w:numPr>
          <w:ilvl w:val="2"/>
          <w:numId w:val="44"/>
        </w:numPr>
        <w:rPr>
          <w:rFonts w:ascii="Arial" w:eastAsia="Cambria" w:hAnsi="Arial" w:cs="Arial"/>
          <w:b/>
          <w:color w:val="767171" w:themeColor="background2" w:themeShade="80"/>
          <w:sz w:val="20"/>
          <w:szCs w:val="20"/>
        </w:rPr>
      </w:pPr>
      <w:r>
        <w:rPr>
          <w:rFonts w:ascii="Arial" w:eastAsia="Cambria" w:hAnsi="Arial" w:cs="Arial"/>
          <w:color w:val="767171" w:themeColor="background2" w:themeShade="80"/>
          <w:sz w:val="20"/>
          <w:szCs w:val="20"/>
        </w:rPr>
        <w:t xml:space="preserve">You don’t want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on without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because of risk for development of pulmonary edema</w:t>
      </w:r>
    </w:p>
    <w:p w14:paraId="7E0EA340" w14:textId="77777777" w:rsidR="007774DB" w:rsidRPr="007774DB" w:rsidRDefault="007774DB" w:rsidP="007774DB">
      <w:pPr>
        <w:pStyle w:val="ListParagraph"/>
        <w:ind w:left="2160"/>
        <w:rPr>
          <w:rFonts w:ascii="Arial" w:eastAsia="Cambria" w:hAnsi="Arial" w:cs="Arial"/>
          <w:b/>
          <w:color w:val="767171" w:themeColor="background2" w:themeShade="80"/>
          <w:sz w:val="20"/>
          <w:szCs w:val="20"/>
        </w:rPr>
      </w:pPr>
    </w:p>
    <w:p w14:paraId="529CC962" w14:textId="16AE9064" w:rsidR="00A96C85" w:rsidRPr="00A96C85" w:rsidRDefault="002313EF" w:rsidP="00A96C85">
      <w:pPr>
        <w:rPr>
          <w:rFonts w:ascii="Arial" w:hAnsi="Arial" w:cs="Arial"/>
          <w:b/>
          <w:color w:val="767171" w:themeColor="background2" w:themeShade="80"/>
          <w:sz w:val="20"/>
          <w:szCs w:val="20"/>
          <w:lang w:eastAsia="ja-JP"/>
        </w:rPr>
      </w:pPr>
      <w:r w:rsidRPr="00D70259">
        <w:rPr>
          <w:rFonts w:ascii="Arial" w:hAnsi="Arial" w:cs="Arial"/>
          <w:b/>
          <w:color w:val="767171" w:themeColor="background2" w:themeShade="80"/>
          <w:sz w:val="20"/>
          <w:szCs w:val="20"/>
          <w:lang w:eastAsia="ja-JP"/>
        </w:rPr>
        <w:t>Note: Freedom Driver support can vary from C2 driver. If patient becomes unstable, immediately switch back to C2 and manage patient’s condition.</w:t>
      </w:r>
    </w:p>
    <w:p w14:paraId="1F5A8F81" w14:textId="77777777" w:rsidR="00A96C85" w:rsidRDefault="00A96C85" w:rsidP="00256B45">
      <w:pPr>
        <w:spacing w:line="240" w:lineRule="exact"/>
        <w:rPr>
          <w:rFonts w:ascii="Arial" w:hAnsi="Arial" w:cs="Arial"/>
          <w:color w:val="6C6C6C"/>
          <w:sz w:val="16"/>
          <w:szCs w:val="16"/>
        </w:rPr>
      </w:pPr>
    </w:p>
    <w:p w14:paraId="57845E03" w14:textId="77777777" w:rsidR="00A96C85" w:rsidRPr="00A96C85" w:rsidRDefault="00A96C85" w:rsidP="00A96C85">
      <w:pPr>
        <w:spacing w:line="240" w:lineRule="exact"/>
        <w:rPr>
          <w:rFonts w:ascii="Arial" w:hAnsi="Arial" w:cs="Arial"/>
          <w:b/>
          <w:color w:val="6C6C6C"/>
          <w:sz w:val="20"/>
          <w:szCs w:val="20"/>
        </w:rPr>
      </w:pPr>
      <w:r w:rsidRPr="00A96C85">
        <w:rPr>
          <w:rFonts w:ascii="Arial" w:hAnsi="Arial" w:cs="Arial"/>
          <w:b/>
          <w:color w:val="6C6C6C"/>
          <w:sz w:val="20"/>
          <w:szCs w:val="20"/>
        </w:rPr>
        <w:t>Emergency Department Hypertensive Urgency Management</w:t>
      </w:r>
    </w:p>
    <w:p w14:paraId="0C178DC2" w14:textId="77777777" w:rsidR="00A96C85" w:rsidRPr="00A96C85" w:rsidRDefault="00A96C85" w:rsidP="00A96C85">
      <w:pPr>
        <w:spacing w:line="240" w:lineRule="exact"/>
        <w:rPr>
          <w:rFonts w:ascii="Arial" w:hAnsi="Arial" w:cs="Arial"/>
          <w:color w:val="6C6C6C"/>
          <w:sz w:val="16"/>
          <w:szCs w:val="16"/>
        </w:rPr>
      </w:pPr>
    </w:p>
    <w:p w14:paraId="7EA5F7D5" w14:textId="4740E3E1" w:rsidR="00A96C85" w:rsidRPr="00A96C85" w:rsidRDefault="00A96C85" w:rsidP="00A96C85">
      <w:pPr>
        <w:pStyle w:val="ListParagraph"/>
        <w:numPr>
          <w:ilvl w:val="0"/>
          <w:numId w:val="50"/>
        </w:numPr>
        <w:spacing w:line="240" w:lineRule="exact"/>
        <w:rPr>
          <w:rFonts w:ascii="Arial" w:hAnsi="Arial" w:cs="Arial"/>
          <w:color w:val="6C6C6C"/>
          <w:sz w:val="20"/>
          <w:szCs w:val="20"/>
        </w:rPr>
      </w:pPr>
      <w:r w:rsidRPr="00A96C85">
        <w:rPr>
          <w:rFonts w:ascii="Arial" w:hAnsi="Arial" w:cs="Arial"/>
          <w:color w:val="6C6C6C"/>
          <w:sz w:val="20"/>
          <w:szCs w:val="20"/>
        </w:rPr>
        <w:t>Obtain IV access and call the VAD/ICU Team</w:t>
      </w:r>
    </w:p>
    <w:p w14:paraId="40219499" w14:textId="1299D9C5" w:rsidR="00A96C85" w:rsidRPr="00A96C85" w:rsidRDefault="00A96C85" w:rsidP="00A96C85">
      <w:pPr>
        <w:pStyle w:val="ListParagraph"/>
        <w:numPr>
          <w:ilvl w:val="1"/>
          <w:numId w:val="50"/>
        </w:numPr>
        <w:spacing w:line="240" w:lineRule="exact"/>
        <w:rPr>
          <w:rFonts w:ascii="Arial" w:hAnsi="Arial" w:cs="Arial"/>
          <w:color w:val="6C6C6C"/>
          <w:sz w:val="20"/>
          <w:szCs w:val="20"/>
        </w:rPr>
      </w:pPr>
      <w:r w:rsidRPr="00A96C85">
        <w:rPr>
          <w:rFonts w:ascii="Arial" w:hAnsi="Arial" w:cs="Arial"/>
          <w:color w:val="6C6C6C"/>
          <w:sz w:val="20"/>
          <w:szCs w:val="20"/>
        </w:rPr>
        <w:t>While obtaining access, give Nitroglycerin 0.4</w:t>
      </w:r>
      <w:r w:rsidR="007774DB">
        <w:rPr>
          <w:rFonts w:ascii="Arial" w:hAnsi="Arial" w:cs="Arial"/>
          <w:color w:val="6C6C6C"/>
          <w:sz w:val="20"/>
          <w:szCs w:val="20"/>
        </w:rPr>
        <w:t xml:space="preserve"> </w:t>
      </w:r>
      <w:r w:rsidRPr="00A96C85">
        <w:rPr>
          <w:rFonts w:ascii="Arial" w:hAnsi="Arial" w:cs="Arial"/>
          <w:color w:val="6C6C6C"/>
          <w:sz w:val="20"/>
          <w:szCs w:val="20"/>
        </w:rPr>
        <w:t>mg tablet by sublingual route</w:t>
      </w:r>
    </w:p>
    <w:p w14:paraId="634E92E9" w14:textId="19B5979B" w:rsidR="00A96C85" w:rsidRPr="00A96C85" w:rsidRDefault="00A96C85" w:rsidP="00A96C85">
      <w:pPr>
        <w:pStyle w:val="ListParagraph"/>
        <w:numPr>
          <w:ilvl w:val="0"/>
          <w:numId w:val="50"/>
        </w:numPr>
        <w:spacing w:line="240" w:lineRule="exact"/>
        <w:rPr>
          <w:rFonts w:ascii="Arial" w:hAnsi="Arial" w:cs="Arial"/>
          <w:color w:val="6C6C6C"/>
          <w:sz w:val="20"/>
          <w:szCs w:val="20"/>
        </w:rPr>
      </w:pPr>
      <w:r w:rsidRPr="00A96C85">
        <w:rPr>
          <w:rFonts w:ascii="Arial" w:hAnsi="Arial" w:cs="Arial"/>
          <w:color w:val="6C6C6C"/>
          <w:sz w:val="20"/>
          <w:szCs w:val="20"/>
        </w:rPr>
        <w:t>IV therapy available in ED STS Pyxis:</w:t>
      </w:r>
    </w:p>
    <w:p w14:paraId="5866F2F9" w14:textId="6685D8BE" w:rsidR="00A96C85" w:rsidRPr="00A96C85" w:rsidRDefault="00A96C85" w:rsidP="00A96C85">
      <w:pPr>
        <w:pStyle w:val="ListParagraph"/>
        <w:numPr>
          <w:ilvl w:val="1"/>
          <w:numId w:val="50"/>
        </w:numPr>
        <w:spacing w:line="240" w:lineRule="exact"/>
        <w:rPr>
          <w:rFonts w:ascii="Arial" w:hAnsi="Arial" w:cs="Arial"/>
          <w:color w:val="6C6C6C"/>
          <w:sz w:val="20"/>
          <w:szCs w:val="20"/>
        </w:rPr>
      </w:pPr>
      <w:r w:rsidRPr="00A96C85">
        <w:rPr>
          <w:rFonts w:ascii="Arial" w:hAnsi="Arial" w:cs="Arial"/>
          <w:color w:val="6C6C6C"/>
          <w:sz w:val="20"/>
          <w:szCs w:val="20"/>
        </w:rPr>
        <w:t>Hydralazine</w:t>
      </w:r>
    </w:p>
    <w:p w14:paraId="00841DBE" w14:textId="52A28152" w:rsidR="00A96C85" w:rsidRPr="00A96C85" w:rsidRDefault="00A96C85" w:rsidP="00A96C85">
      <w:pPr>
        <w:pStyle w:val="ListParagraph"/>
        <w:numPr>
          <w:ilvl w:val="2"/>
          <w:numId w:val="50"/>
        </w:numPr>
        <w:spacing w:line="240" w:lineRule="exact"/>
        <w:rPr>
          <w:rFonts w:ascii="Arial" w:hAnsi="Arial" w:cs="Arial"/>
          <w:color w:val="6C6C6C"/>
          <w:sz w:val="20"/>
          <w:szCs w:val="20"/>
        </w:rPr>
      </w:pPr>
      <w:r w:rsidRPr="00A96C85">
        <w:rPr>
          <w:rFonts w:ascii="Arial" w:hAnsi="Arial" w:cs="Arial"/>
          <w:color w:val="6C6C6C"/>
          <w:sz w:val="20"/>
          <w:szCs w:val="20"/>
        </w:rPr>
        <w:lastRenderedPageBreak/>
        <w:t>Initial Dose: 10-20 mg/dose, may increase</w:t>
      </w:r>
      <w:r w:rsidR="0013538D">
        <w:rPr>
          <w:rFonts w:ascii="Arial" w:hAnsi="Arial" w:cs="Arial"/>
          <w:color w:val="6C6C6C"/>
          <w:sz w:val="20"/>
          <w:szCs w:val="20"/>
        </w:rPr>
        <w:t xml:space="preserve"> to 40 mg/dose. Do not dilute.</w:t>
      </w:r>
      <w:r w:rsidRPr="00A96C85">
        <w:rPr>
          <w:rFonts w:ascii="Arial" w:hAnsi="Arial" w:cs="Arial"/>
          <w:color w:val="6C6C6C"/>
          <w:sz w:val="20"/>
          <w:szCs w:val="20"/>
        </w:rPr>
        <w:t xml:space="preserve"> Use 20 mg/mL concentration.</w:t>
      </w:r>
    </w:p>
    <w:p w14:paraId="6775A8FC" w14:textId="4716AC88" w:rsidR="00A96C85" w:rsidRPr="00A96C85" w:rsidRDefault="0013538D"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Administration:</w:t>
      </w:r>
      <w:r w:rsidR="00A96C85" w:rsidRPr="00A96C85">
        <w:rPr>
          <w:rFonts w:ascii="Arial" w:hAnsi="Arial" w:cs="Arial"/>
          <w:color w:val="6C6C6C"/>
          <w:sz w:val="20"/>
          <w:szCs w:val="20"/>
        </w:rPr>
        <w:t xml:space="preserve"> IV over 1-2 minutes; Do not exceed 0.2 mg/kg/min</w:t>
      </w:r>
    </w:p>
    <w:p w14:paraId="27E0B6C6" w14:textId="4657C1B2" w:rsidR="00A96C85" w:rsidRPr="00A96C85" w:rsidRDefault="0013538D"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 xml:space="preserve">Frequency: </w:t>
      </w:r>
      <w:r w:rsidR="00A96C85" w:rsidRPr="00A96C85">
        <w:rPr>
          <w:rFonts w:ascii="Arial" w:hAnsi="Arial" w:cs="Arial"/>
          <w:color w:val="6C6C6C"/>
          <w:sz w:val="20"/>
          <w:szCs w:val="20"/>
        </w:rPr>
        <w:t>May repeat in 2 hours</w:t>
      </w:r>
    </w:p>
    <w:p w14:paraId="72D08618" w14:textId="00C94B65" w:rsidR="00A96C85" w:rsidRPr="00A96C85" w:rsidRDefault="00A96C85" w:rsidP="00A96C85">
      <w:pPr>
        <w:pStyle w:val="ListParagraph"/>
        <w:numPr>
          <w:ilvl w:val="1"/>
          <w:numId w:val="50"/>
        </w:numPr>
        <w:spacing w:line="240" w:lineRule="exact"/>
        <w:rPr>
          <w:rFonts w:ascii="Arial" w:hAnsi="Arial" w:cs="Arial"/>
          <w:color w:val="6C6C6C"/>
          <w:sz w:val="20"/>
          <w:szCs w:val="20"/>
        </w:rPr>
      </w:pPr>
      <w:r w:rsidRPr="00A96C85">
        <w:rPr>
          <w:rFonts w:ascii="Arial" w:hAnsi="Arial" w:cs="Arial"/>
          <w:color w:val="6C6C6C"/>
          <w:sz w:val="20"/>
          <w:szCs w:val="20"/>
        </w:rPr>
        <w:t xml:space="preserve">Labetalol </w:t>
      </w:r>
    </w:p>
    <w:p w14:paraId="44B54174" w14:textId="5A7E46DA" w:rsidR="00A96C85" w:rsidRPr="00A96C85" w:rsidRDefault="00A96C85" w:rsidP="00A96C85">
      <w:pPr>
        <w:pStyle w:val="ListParagraph"/>
        <w:numPr>
          <w:ilvl w:val="2"/>
          <w:numId w:val="50"/>
        </w:numPr>
        <w:spacing w:line="240" w:lineRule="exact"/>
        <w:rPr>
          <w:rFonts w:ascii="Arial" w:hAnsi="Arial" w:cs="Arial"/>
          <w:color w:val="6C6C6C"/>
          <w:sz w:val="20"/>
          <w:szCs w:val="20"/>
        </w:rPr>
      </w:pPr>
      <w:r w:rsidRPr="00A96C85">
        <w:rPr>
          <w:rFonts w:ascii="Arial" w:hAnsi="Arial" w:cs="Arial"/>
          <w:color w:val="6C6C6C"/>
          <w:sz w:val="20"/>
          <w:szCs w:val="20"/>
        </w:rPr>
        <w:t>Initial Dose: 20 mg; may administer 40-80 mg, up to 300 mg total c</w:t>
      </w:r>
      <w:r w:rsidR="008C090B">
        <w:rPr>
          <w:rFonts w:ascii="Arial" w:hAnsi="Arial" w:cs="Arial"/>
          <w:color w:val="6C6C6C"/>
          <w:sz w:val="20"/>
          <w:szCs w:val="20"/>
        </w:rPr>
        <w:t>umulative dose. Do not dilute.</w:t>
      </w:r>
      <w:r w:rsidRPr="00A96C85">
        <w:rPr>
          <w:rFonts w:ascii="Arial" w:hAnsi="Arial" w:cs="Arial"/>
          <w:color w:val="6C6C6C"/>
          <w:sz w:val="20"/>
          <w:szCs w:val="20"/>
        </w:rPr>
        <w:t xml:space="preserve"> Use 5 mg/mL concentration.</w:t>
      </w:r>
    </w:p>
    <w:p w14:paraId="789CC6FE" w14:textId="3C7930D5" w:rsidR="00A96C85" w:rsidRPr="00A96C85" w:rsidRDefault="008C090B"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Administration:</w:t>
      </w:r>
      <w:r w:rsidR="00A96C85" w:rsidRPr="00A96C85">
        <w:rPr>
          <w:rFonts w:ascii="Arial" w:hAnsi="Arial" w:cs="Arial"/>
          <w:color w:val="6C6C6C"/>
          <w:sz w:val="20"/>
          <w:szCs w:val="20"/>
        </w:rPr>
        <w:t xml:space="preserve"> IV over 2-3 minutes; do not exceed 2 mg/minute</w:t>
      </w:r>
    </w:p>
    <w:p w14:paraId="318B05E5" w14:textId="64EDE2D7" w:rsidR="00A96C85" w:rsidRPr="00A96C85" w:rsidRDefault="008C090B"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Frequency:</w:t>
      </w:r>
      <w:r w:rsidR="00A96C85" w:rsidRPr="00A96C85">
        <w:rPr>
          <w:rFonts w:ascii="Arial" w:hAnsi="Arial" w:cs="Arial"/>
          <w:color w:val="6C6C6C"/>
          <w:sz w:val="20"/>
          <w:szCs w:val="20"/>
        </w:rPr>
        <w:t xml:space="preserve"> May need to administer every 10 minutes</w:t>
      </w:r>
    </w:p>
    <w:p w14:paraId="3D6DF357" w14:textId="77777777" w:rsidR="00A96C85" w:rsidRPr="00A96C85" w:rsidRDefault="00A96C85" w:rsidP="00A96C85">
      <w:pPr>
        <w:spacing w:line="240" w:lineRule="exact"/>
        <w:rPr>
          <w:rFonts w:ascii="Arial" w:hAnsi="Arial" w:cs="Arial"/>
          <w:color w:val="6C6C6C"/>
          <w:sz w:val="20"/>
          <w:szCs w:val="20"/>
        </w:rPr>
      </w:pPr>
    </w:p>
    <w:p w14:paraId="3E1D1F95" w14:textId="357BA1FC" w:rsidR="00A96C85" w:rsidRPr="00A96C85" w:rsidRDefault="00A96C85" w:rsidP="00A96C85">
      <w:pPr>
        <w:pStyle w:val="ListParagraph"/>
        <w:numPr>
          <w:ilvl w:val="0"/>
          <w:numId w:val="50"/>
        </w:numPr>
        <w:spacing w:line="240" w:lineRule="exact"/>
        <w:rPr>
          <w:rFonts w:ascii="Arial" w:hAnsi="Arial" w:cs="Arial"/>
          <w:color w:val="6C6C6C"/>
          <w:sz w:val="20"/>
          <w:szCs w:val="20"/>
        </w:rPr>
      </w:pPr>
      <w:r w:rsidRPr="00A96C85">
        <w:rPr>
          <w:rFonts w:ascii="Arial" w:hAnsi="Arial" w:cs="Arial"/>
          <w:color w:val="6C6C6C"/>
          <w:sz w:val="20"/>
          <w:szCs w:val="20"/>
        </w:rPr>
        <w:t>Order Nipride continuous infusion to bedside to start at 1mcg/kg/min (if needed, consult with VAD Attending)</w:t>
      </w:r>
    </w:p>
    <w:p w14:paraId="7E515BD6" w14:textId="77777777" w:rsidR="00A96C85" w:rsidRPr="00A96C85" w:rsidRDefault="00A96C85" w:rsidP="00A96C85">
      <w:pPr>
        <w:spacing w:line="240" w:lineRule="exact"/>
        <w:rPr>
          <w:rFonts w:ascii="Arial" w:hAnsi="Arial" w:cs="Arial"/>
          <w:color w:val="6C6C6C"/>
          <w:sz w:val="20"/>
          <w:szCs w:val="20"/>
        </w:rPr>
      </w:pPr>
    </w:p>
    <w:p w14:paraId="033847BE" w14:textId="2DC30D43" w:rsidR="00245185" w:rsidRDefault="007774DB" w:rsidP="00245185">
      <w:pPr>
        <w:pStyle w:val="ListParagraph"/>
        <w:numPr>
          <w:ilvl w:val="0"/>
          <w:numId w:val="50"/>
        </w:numPr>
        <w:spacing w:line="240" w:lineRule="exact"/>
        <w:rPr>
          <w:rFonts w:ascii="Arial" w:hAnsi="Arial" w:cs="Arial"/>
          <w:color w:val="6C6C6C"/>
          <w:sz w:val="20"/>
          <w:szCs w:val="20"/>
        </w:rPr>
      </w:pPr>
      <w:r>
        <w:rPr>
          <w:rFonts w:ascii="Arial" w:hAnsi="Arial" w:cs="Arial"/>
          <w:color w:val="6C6C6C"/>
          <w:sz w:val="20"/>
          <w:szCs w:val="20"/>
        </w:rPr>
        <w:t xml:space="preserve">Change from Freedom Driver to C2 Driver. </w:t>
      </w:r>
    </w:p>
    <w:p w14:paraId="6E269B5E" w14:textId="77777777" w:rsidR="007D5CBE" w:rsidRPr="007D5CBE" w:rsidRDefault="007D5CBE" w:rsidP="007D5CBE">
      <w:pPr>
        <w:pStyle w:val="ListParagraph"/>
        <w:rPr>
          <w:rFonts w:ascii="Arial" w:hAnsi="Arial" w:cs="Arial"/>
          <w:color w:val="6C6C6C"/>
          <w:sz w:val="20"/>
          <w:szCs w:val="20"/>
        </w:rPr>
      </w:pPr>
    </w:p>
    <w:p w14:paraId="639F37A5" w14:textId="0EE8C483" w:rsidR="007D5CBE" w:rsidRDefault="007D5CBE" w:rsidP="007D5CBE">
      <w:pPr>
        <w:spacing w:line="240" w:lineRule="exact"/>
        <w:rPr>
          <w:rFonts w:ascii="Arial" w:hAnsi="Arial" w:cs="Arial"/>
          <w:color w:val="6C6C6C"/>
          <w:sz w:val="20"/>
          <w:szCs w:val="20"/>
        </w:rPr>
      </w:pPr>
    </w:p>
    <w:p w14:paraId="12C7931C" w14:textId="0D635185" w:rsidR="007D5CBE" w:rsidRDefault="007D5CBE" w:rsidP="007D5CBE">
      <w:pPr>
        <w:spacing w:line="240" w:lineRule="exact"/>
        <w:rPr>
          <w:rFonts w:ascii="Arial" w:hAnsi="Arial" w:cs="Arial"/>
          <w:color w:val="6C6C6C"/>
          <w:sz w:val="20"/>
          <w:szCs w:val="20"/>
        </w:rPr>
      </w:pPr>
    </w:p>
    <w:p w14:paraId="363B2592" w14:textId="161D2C1B" w:rsidR="007D5CBE" w:rsidRDefault="007D5CBE" w:rsidP="007D5CBE">
      <w:pPr>
        <w:spacing w:line="240" w:lineRule="exact"/>
        <w:rPr>
          <w:rFonts w:ascii="Arial" w:hAnsi="Arial" w:cs="Arial"/>
          <w:color w:val="6C6C6C"/>
          <w:sz w:val="20"/>
          <w:szCs w:val="20"/>
        </w:rPr>
      </w:pPr>
    </w:p>
    <w:p w14:paraId="7831C805" w14:textId="28D35B35" w:rsidR="007D5CBE" w:rsidRDefault="007D5CBE" w:rsidP="007D5CBE">
      <w:pPr>
        <w:spacing w:line="240" w:lineRule="exact"/>
        <w:rPr>
          <w:rFonts w:ascii="Arial" w:hAnsi="Arial" w:cs="Arial"/>
          <w:color w:val="6C6C6C"/>
          <w:sz w:val="20"/>
          <w:szCs w:val="20"/>
        </w:rPr>
      </w:pPr>
    </w:p>
    <w:p w14:paraId="4F5ECF9A" w14:textId="034F2E80" w:rsidR="007D5CBE" w:rsidRDefault="007D5CBE" w:rsidP="007D5CBE">
      <w:pPr>
        <w:spacing w:line="240" w:lineRule="exact"/>
        <w:rPr>
          <w:rFonts w:ascii="Arial" w:hAnsi="Arial" w:cs="Arial"/>
          <w:color w:val="6C6C6C"/>
          <w:sz w:val="20"/>
          <w:szCs w:val="20"/>
        </w:rPr>
      </w:pPr>
    </w:p>
    <w:p w14:paraId="0FB79907" w14:textId="117661B0" w:rsidR="007D5CBE" w:rsidRDefault="007D5CBE" w:rsidP="007D5CBE">
      <w:pPr>
        <w:spacing w:line="240" w:lineRule="exact"/>
        <w:rPr>
          <w:rFonts w:ascii="Arial" w:hAnsi="Arial" w:cs="Arial"/>
          <w:color w:val="6C6C6C"/>
          <w:sz w:val="20"/>
          <w:szCs w:val="20"/>
        </w:rPr>
      </w:pPr>
    </w:p>
    <w:p w14:paraId="058E53A4" w14:textId="402B5E9E" w:rsidR="007D5CBE" w:rsidRDefault="007D5CBE" w:rsidP="007D5CBE">
      <w:pPr>
        <w:spacing w:line="240" w:lineRule="exact"/>
        <w:rPr>
          <w:rFonts w:ascii="Arial" w:hAnsi="Arial" w:cs="Arial"/>
          <w:color w:val="6C6C6C"/>
          <w:sz w:val="20"/>
          <w:szCs w:val="20"/>
        </w:rPr>
      </w:pPr>
    </w:p>
    <w:p w14:paraId="5AD9BB66" w14:textId="6DF71663" w:rsidR="007D5CBE" w:rsidRDefault="007D5CBE" w:rsidP="007D5CBE">
      <w:pPr>
        <w:spacing w:line="240" w:lineRule="exact"/>
        <w:rPr>
          <w:rFonts w:ascii="Arial" w:hAnsi="Arial" w:cs="Arial"/>
          <w:color w:val="6C6C6C"/>
          <w:sz w:val="20"/>
          <w:szCs w:val="20"/>
        </w:rPr>
      </w:pPr>
    </w:p>
    <w:p w14:paraId="3B22C81B" w14:textId="40637C44" w:rsidR="007D5CBE" w:rsidRDefault="007D5CBE" w:rsidP="007D5CBE">
      <w:pPr>
        <w:spacing w:line="240" w:lineRule="exact"/>
        <w:rPr>
          <w:rFonts w:ascii="Arial" w:hAnsi="Arial" w:cs="Arial"/>
          <w:color w:val="6C6C6C"/>
          <w:sz w:val="20"/>
          <w:szCs w:val="20"/>
        </w:rPr>
      </w:pPr>
    </w:p>
    <w:p w14:paraId="43A308FB" w14:textId="609C5B93" w:rsidR="007D5CBE" w:rsidRDefault="007D5CBE" w:rsidP="007D5CBE">
      <w:pPr>
        <w:spacing w:line="240" w:lineRule="exact"/>
        <w:rPr>
          <w:rFonts w:ascii="Arial" w:hAnsi="Arial" w:cs="Arial"/>
          <w:color w:val="6C6C6C"/>
          <w:sz w:val="20"/>
          <w:szCs w:val="20"/>
        </w:rPr>
      </w:pPr>
    </w:p>
    <w:p w14:paraId="697200CC" w14:textId="55958F9D" w:rsidR="007D5CBE" w:rsidRDefault="007D5CBE" w:rsidP="007D5CBE">
      <w:pPr>
        <w:spacing w:line="240" w:lineRule="exact"/>
        <w:rPr>
          <w:rFonts w:ascii="Arial" w:hAnsi="Arial" w:cs="Arial"/>
          <w:color w:val="6C6C6C"/>
          <w:sz w:val="20"/>
          <w:szCs w:val="20"/>
        </w:rPr>
      </w:pPr>
    </w:p>
    <w:p w14:paraId="65B35D63" w14:textId="2D1299A0" w:rsidR="007D5CBE" w:rsidRDefault="007D5CBE" w:rsidP="007D5CBE">
      <w:pPr>
        <w:spacing w:line="240" w:lineRule="exact"/>
        <w:rPr>
          <w:rFonts w:ascii="Arial" w:hAnsi="Arial" w:cs="Arial"/>
          <w:color w:val="6C6C6C"/>
          <w:sz w:val="20"/>
          <w:szCs w:val="20"/>
        </w:rPr>
      </w:pPr>
    </w:p>
    <w:p w14:paraId="3D9C4FDD" w14:textId="30B0A8BA" w:rsidR="007D5CBE" w:rsidRDefault="007D5CBE" w:rsidP="007D5CBE">
      <w:pPr>
        <w:spacing w:line="240" w:lineRule="exact"/>
        <w:rPr>
          <w:rFonts w:ascii="Arial" w:hAnsi="Arial" w:cs="Arial"/>
          <w:color w:val="6C6C6C"/>
          <w:sz w:val="20"/>
          <w:szCs w:val="20"/>
        </w:rPr>
      </w:pPr>
    </w:p>
    <w:p w14:paraId="0445C070" w14:textId="02F44C80" w:rsidR="007D5CBE" w:rsidRDefault="007D5CBE" w:rsidP="007D5CBE">
      <w:pPr>
        <w:spacing w:line="240" w:lineRule="exact"/>
        <w:rPr>
          <w:rFonts w:ascii="Arial" w:hAnsi="Arial" w:cs="Arial"/>
          <w:color w:val="6C6C6C"/>
          <w:sz w:val="20"/>
          <w:szCs w:val="20"/>
        </w:rPr>
      </w:pPr>
    </w:p>
    <w:p w14:paraId="71278CBC" w14:textId="154EF805" w:rsidR="007D5CBE" w:rsidRDefault="007D5CBE" w:rsidP="007D5CBE">
      <w:pPr>
        <w:spacing w:line="240" w:lineRule="exact"/>
        <w:rPr>
          <w:rFonts w:ascii="Arial" w:hAnsi="Arial" w:cs="Arial"/>
          <w:color w:val="6C6C6C"/>
          <w:sz w:val="20"/>
          <w:szCs w:val="20"/>
        </w:rPr>
      </w:pPr>
    </w:p>
    <w:p w14:paraId="118D9BA1" w14:textId="009831BB" w:rsidR="007D5CBE" w:rsidRDefault="007D5CBE" w:rsidP="007D5CBE">
      <w:pPr>
        <w:spacing w:line="240" w:lineRule="exact"/>
        <w:rPr>
          <w:rFonts w:ascii="Arial" w:hAnsi="Arial" w:cs="Arial"/>
          <w:color w:val="6C6C6C"/>
          <w:sz w:val="20"/>
          <w:szCs w:val="20"/>
        </w:rPr>
      </w:pPr>
    </w:p>
    <w:p w14:paraId="69B875EC" w14:textId="6490D844" w:rsidR="007D5CBE" w:rsidRDefault="007D5CBE" w:rsidP="007D5CBE">
      <w:pPr>
        <w:spacing w:line="240" w:lineRule="exact"/>
        <w:rPr>
          <w:rFonts w:ascii="Arial" w:hAnsi="Arial" w:cs="Arial"/>
          <w:color w:val="6C6C6C"/>
          <w:sz w:val="20"/>
          <w:szCs w:val="20"/>
        </w:rPr>
      </w:pPr>
    </w:p>
    <w:p w14:paraId="23C5A5D6" w14:textId="7077C341" w:rsidR="007D5CBE" w:rsidRDefault="007D5CBE" w:rsidP="007D5CBE">
      <w:pPr>
        <w:spacing w:line="240" w:lineRule="exact"/>
        <w:rPr>
          <w:rFonts w:ascii="Arial" w:hAnsi="Arial" w:cs="Arial"/>
          <w:color w:val="6C6C6C"/>
          <w:sz w:val="20"/>
          <w:szCs w:val="20"/>
        </w:rPr>
      </w:pPr>
    </w:p>
    <w:p w14:paraId="3D8A7D83" w14:textId="04FDEFD2" w:rsidR="007D5CBE" w:rsidRDefault="007D5CBE" w:rsidP="007D5CBE">
      <w:pPr>
        <w:spacing w:line="240" w:lineRule="exact"/>
        <w:rPr>
          <w:rFonts w:ascii="Arial" w:hAnsi="Arial" w:cs="Arial"/>
          <w:color w:val="6C6C6C"/>
          <w:sz w:val="20"/>
          <w:szCs w:val="20"/>
        </w:rPr>
      </w:pPr>
    </w:p>
    <w:p w14:paraId="1CE60DFA" w14:textId="40B2FC9F" w:rsidR="007D5CBE" w:rsidRDefault="007D5CBE" w:rsidP="007D5CBE">
      <w:pPr>
        <w:spacing w:line="240" w:lineRule="exact"/>
        <w:rPr>
          <w:rFonts w:ascii="Arial" w:hAnsi="Arial" w:cs="Arial"/>
          <w:color w:val="6C6C6C"/>
          <w:sz w:val="20"/>
          <w:szCs w:val="20"/>
        </w:rPr>
      </w:pPr>
    </w:p>
    <w:p w14:paraId="2D924092" w14:textId="5EC3EE97" w:rsidR="007D5CBE" w:rsidRDefault="007D5CBE" w:rsidP="007D5CBE">
      <w:pPr>
        <w:spacing w:line="240" w:lineRule="exact"/>
        <w:rPr>
          <w:rFonts w:ascii="Arial" w:hAnsi="Arial" w:cs="Arial"/>
          <w:color w:val="6C6C6C"/>
          <w:sz w:val="20"/>
          <w:szCs w:val="20"/>
        </w:rPr>
      </w:pPr>
    </w:p>
    <w:p w14:paraId="1DA4F09F" w14:textId="5BAFCE77" w:rsidR="007D5CBE" w:rsidRDefault="007D5CBE" w:rsidP="007D5CBE">
      <w:pPr>
        <w:spacing w:line="240" w:lineRule="exact"/>
        <w:rPr>
          <w:rFonts w:ascii="Arial" w:hAnsi="Arial" w:cs="Arial"/>
          <w:color w:val="6C6C6C"/>
          <w:sz w:val="20"/>
          <w:szCs w:val="20"/>
        </w:rPr>
      </w:pPr>
    </w:p>
    <w:p w14:paraId="7B171CFB" w14:textId="77777777" w:rsidR="00585399" w:rsidRDefault="00585399" w:rsidP="007D5CBE">
      <w:pPr>
        <w:spacing w:line="240" w:lineRule="exact"/>
        <w:rPr>
          <w:rFonts w:ascii="Arial" w:hAnsi="Arial" w:cs="Arial"/>
          <w:color w:val="6C6C6C"/>
          <w:sz w:val="20"/>
          <w:szCs w:val="20"/>
        </w:rPr>
      </w:pPr>
    </w:p>
    <w:p w14:paraId="029088BF" w14:textId="7DDAAEDF" w:rsidR="007D5CBE" w:rsidRDefault="007D5CBE" w:rsidP="007D5CBE">
      <w:pPr>
        <w:spacing w:line="240" w:lineRule="exact"/>
        <w:rPr>
          <w:rFonts w:ascii="Arial" w:hAnsi="Arial" w:cs="Arial"/>
          <w:color w:val="6C6C6C"/>
          <w:sz w:val="20"/>
          <w:szCs w:val="20"/>
        </w:rPr>
      </w:pPr>
    </w:p>
    <w:p w14:paraId="2EE08222" w14:textId="77777777" w:rsidR="007774DB" w:rsidRDefault="007774DB" w:rsidP="007D5CBE">
      <w:pPr>
        <w:spacing w:line="240" w:lineRule="exact"/>
        <w:rPr>
          <w:rFonts w:ascii="Arial" w:hAnsi="Arial" w:cs="Arial"/>
          <w:color w:val="6C6C6C"/>
          <w:sz w:val="20"/>
          <w:szCs w:val="20"/>
        </w:rPr>
      </w:pPr>
    </w:p>
    <w:p w14:paraId="75ED0E11" w14:textId="77777777" w:rsidR="007774DB" w:rsidRDefault="007774DB" w:rsidP="007D5CBE">
      <w:pPr>
        <w:spacing w:line="240" w:lineRule="exact"/>
        <w:rPr>
          <w:rFonts w:ascii="Arial" w:hAnsi="Arial" w:cs="Arial"/>
          <w:color w:val="6C6C6C"/>
          <w:sz w:val="20"/>
          <w:szCs w:val="20"/>
        </w:rPr>
      </w:pPr>
    </w:p>
    <w:p w14:paraId="22419977" w14:textId="77777777" w:rsidR="007774DB" w:rsidRDefault="007774DB" w:rsidP="007D5CBE">
      <w:pPr>
        <w:spacing w:line="240" w:lineRule="exact"/>
        <w:rPr>
          <w:rFonts w:ascii="Arial" w:hAnsi="Arial" w:cs="Arial"/>
          <w:color w:val="6C6C6C"/>
          <w:sz w:val="20"/>
          <w:szCs w:val="20"/>
        </w:rPr>
      </w:pPr>
    </w:p>
    <w:p w14:paraId="49A9244D" w14:textId="77777777" w:rsidR="007774DB" w:rsidRDefault="007774DB" w:rsidP="007D5CBE">
      <w:pPr>
        <w:spacing w:line="240" w:lineRule="exact"/>
        <w:rPr>
          <w:rFonts w:ascii="Arial" w:hAnsi="Arial" w:cs="Arial"/>
          <w:color w:val="6C6C6C"/>
          <w:sz w:val="20"/>
          <w:szCs w:val="20"/>
        </w:rPr>
      </w:pPr>
    </w:p>
    <w:p w14:paraId="78E26F0B" w14:textId="77777777" w:rsidR="007774DB" w:rsidRDefault="007774DB" w:rsidP="007D5CBE">
      <w:pPr>
        <w:spacing w:line="240" w:lineRule="exact"/>
        <w:rPr>
          <w:rFonts w:ascii="Arial" w:hAnsi="Arial" w:cs="Arial"/>
          <w:color w:val="6C6C6C"/>
          <w:sz w:val="20"/>
          <w:szCs w:val="20"/>
        </w:rPr>
      </w:pPr>
    </w:p>
    <w:p w14:paraId="3830CB3B" w14:textId="77777777" w:rsidR="007774DB" w:rsidRDefault="007774DB" w:rsidP="007D5CBE">
      <w:pPr>
        <w:spacing w:line="240" w:lineRule="exact"/>
        <w:rPr>
          <w:rFonts w:ascii="Arial" w:hAnsi="Arial" w:cs="Arial"/>
          <w:color w:val="6C6C6C"/>
          <w:sz w:val="20"/>
          <w:szCs w:val="20"/>
        </w:rPr>
      </w:pPr>
    </w:p>
    <w:p w14:paraId="497396A7" w14:textId="77777777" w:rsidR="007D5CBE" w:rsidRPr="007D5CBE" w:rsidRDefault="007D5CBE" w:rsidP="007D5CBE">
      <w:pPr>
        <w:spacing w:line="240" w:lineRule="exact"/>
        <w:rPr>
          <w:rFonts w:ascii="Arial" w:hAnsi="Arial" w:cs="Arial"/>
          <w:color w:val="6C6C6C"/>
          <w:sz w:val="20"/>
          <w:szCs w:val="20"/>
        </w:rPr>
      </w:pPr>
    </w:p>
    <w:p w14:paraId="2124F4E2" w14:textId="77777777" w:rsidR="00245185" w:rsidRDefault="00245185" w:rsidP="00245185">
      <w:pPr>
        <w:spacing w:line="240" w:lineRule="exact"/>
        <w:rPr>
          <w:rFonts w:ascii="Arial" w:hAnsi="Arial" w:cs="Arial"/>
          <w:color w:val="6C6C6C"/>
          <w:sz w:val="20"/>
          <w:szCs w:val="20"/>
        </w:rPr>
      </w:pPr>
    </w:p>
    <w:p w14:paraId="21D336B3" w14:textId="77777777" w:rsidR="00245185" w:rsidRDefault="00245185" w:rsidP="00245185">
      <w:pPr>
        <w:spacing w:line="240" w:lineRule="exact"/>
        <w:rPr>
          <w:rFonts w:ascii="Arial" w:hAnsi="Arial" w:cs="Arial"/>
          <w:color w:val="6C6C6C"/>
          <w:sz w:val="20"/>
          <w:szCs w:val="20"/>
        </w:rPr>
      </w:pPr>
    </w:p>
    <w:p w14:paraId="3EE6307E" w14:textId="77777777" w:rsidR="00245185" w:rsidRDefault="00245185" w:rsidP="00245185">
      <w:pPr>
        <w:spacing w:line="240" w:lineRule="exact"/>
        <w:rPr>
          <w:rFonts w:ascii="Arial" w:hAnsi="Arial" w:cs="Arial"/>
          <w:color w:val="6C6C6C"/>
          <w:sz w:val="20"/>
          <w:szCs w:val="20"/>
        </w:rPr>
      </w:pPr>
    </w:p>
    <w:p w14:paraId="1FDF25D8" w14:textId="77777777" w:rsidR="00245185" w:rsidRDefault="00245185" w:rsidP="00245185">
      <w:pPr>
        <w:spacing w:line="240" w:lineRule="exact"/>
        <w:rPr>
          <w:rFonts w:ascii="Arial" w:hAnsi="Arial" w:cs="Arial"/>
          <w:color w:val="6C6C6C"/>
          <w:sz w:val="20"/>
          <w:szCs w:val="20"/>
        </w:rPr>
      </w:pPr>
    </w:p>
    <w:p w14:paraId="4EBBA1AA" w14:textId="77777777" w:rsidR="00245185" w:rsidRDefault="00245185" w:rsidP="00245185">
      <w:pPr>
        <w:spacing w:line="240" w:lineRule="exact"/>
        <w:rPr>
          <w:rFonts w:ascii="Arial" w:hAnsi="Arial" w:cs="Arial"/>
          <w:color w:val="6C6C6C"/>
          <w:sz w:val="20"/>
          <w:szCs w:val="20"/>
        </w:rPr>
      </w:pPr>
    </w:p>
    <w:p w14:paraId="0F35DA91" w14:textId="77777777" w:rsidR="00245185" w:rsidRDefault="00245185" w:rsidP="00245185">
      <w:pPr>
        <w:spacing w:line="240" w:lineRule="exact"/>
        <w:rPr>
          <w:rFonts w:ascii="Arial" w:hAnsi="Arial" w:cs="Arial"/>
          <w:color w:val="6C6C6C"/>
          <w:sz w:val="20"/>
          <w:szCs w:val="20"/>
        </w:rPr>
      </w:pPr>
    </w:p>
    <w:p w14:paraId="200E9E0E" w14:textId="77777777" w:rsidR="00245185" w:rsidRDefault="00245185" w:rsidP="00245185">
      <w:pPr>
        <w:spacing w:line="240" w:lineRule="exact"/>
        <w:rPr>
          <w:rFonts w:ascii="Arial" w:hAnsi="Arial" w:cs="Arial"/>
          <w:color w:val="6C6C6C"/>
          <w:sz w:val="20"/>
          <w:szCs w:val="20"/>
        </w:rPr>
      </w:pPr>
    </w:p>
    <w:p w14:paraId="6BD24D75" w14:textId="6D36883E" w:rsidR="00245185" w:rsidRDefault="008B3A82" w:rsidP="00245185">
      <w:pPr>
        <w:spacing w:line="240" w:lineRule="exact"/>
        <w:rPr>
          <w:rFonts w:ascii="Arial" w:hAnsi="Arial" w:cs="Arial"/>
          <w:color w:val="6C6C6C"/>
          <w:sz w:val="20"/>
          <w:szCs w:val="20"/>
        </w:rPr>
      </w:pPr>
      <w:r>
        <w:rPr>
          <w:rFonts w:ascii="Arial" w:hAnsi="Arial" w:cs="Arial"/>
          <w:noProof/>
          <w:color w:val="6C6C6C"/>
          <w:sz w:val="20"/>
          <w:szCs w:val="20"/>
        </w:rPr>
        <w:lastRenderedPageBreak/>
        <mc:AlternateContent>
          <mc:Choice Requires="wps">
            <w:drawing>
              <wp:anchor distT="0" distB="0" distL="114300" distR="114300" simplePos="0" relativeHeight="251674624" behindDoc="0" locked="0" layoutInCell="1" allowOverlap="1" wp14:anchorId="6015A0E4" wp14:editId="573F2D9A">
                <wp:simplePos x="0" y="0"/>
                <wp:positionH relativeFrom="column">
                  <wp:posOffset>-364466</wp:posOffset>
                </wp:positionH>
                <wp:positionV relativeFrom="paragraph">
                  <wp:posOffset>-496606</wp:posOffset>
                </wp:positionV>
                <wp:extent cx="7030528" cy="8298611"/>
                <wp:effectExtent l="0" t="0" r="18415" b="26670"/>
                <wp:wrapNone/>
                <wp:docPr id="37" name="Text Box 37"/>
                <wp:cNvGraphicFramePr/>
                <a:graphic xmlns:a="http://schemas.openxmlformats.org/drawingml/2006/main">
                  <a:graphicData uri="http://schemas.microsoft.com/office/word/2010/wordprocessingShape">
                    <wps:wsp>
                      <wps:cNvSpPr txBox="1"/>
                      <wps:spPr>
                        <a:xfrm>
                          <a:off x="0" y="0"/>
                          <a:ext cx="7030528" cy="82986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CE2DE" w14:textId="77D92470" w:rsidR="003B52F8" w:rsidRDefault="003B52F8">
                            <w:r>
                              <w:rPr>
                                <w:noProof/>
                              </w:rPr>
                              <w:drawing>
                                <wp:inline distT="0" distB="0" distL="0" distR="0" wp14:anchorId="6057D625" wp14:editId="09EF3BAE">
                                  <wp:extent cx="6792762" cy="832868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tery.PNG"/>
                                          <pic:cNvPicPr/>
                                        </pic:nvPicPr>
                                        <pic:blipFill>
                                          <a:blip r:embed="rId24">
                                            <a:extLst>
                                              <a:ext uri="{28A0092B-C50C-407E-A947-70E740481C1C}">
                                                <a14:useLocalDpi xmlns:a14="http://schemas.microsoft.com/office/drawing/2010/main" val="0"/>
                                              </a:ext>
                                            </a:extLst>
                                          </a:blip>
                                          <a:stretch>
                                            <a:fillRect/>
                                          </a:stretch>
                                        </pic:blipFill>
                                        <pic:spPr>
                                          <a:xfrm>
                                            <a:off x="0" y="0"/>
                                            <a:ext cx="6801709" cy="83396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15A0E4" id="Text Box 37" o:spid="_x0000_s1029" type="#_x0000_t202" style="position:absolute;margin-left:-28.7pt;margin-top:-39.1pt;width:553.6pt;height:65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" fillcolor="white [3201]" strokeweight=".5pt">
                <v:textbox>
                  <w:txbxContent>
                    <w:p w14:paraId="0EDCE2DE" w14:textId="77D92470" w:rsidR="003B52F8" w:rsidRDefault="003B52F8">
                      <w:r>
                        <w:rPr>
                          <w:noProof/>
                        </w:rPr>
                        <w:drawing>
                          <wp:inline distT="0" distB="0" distL="0" distR="0" wp14:anchorId="6057D625" wp14:editId="09EF3BAE">
                            <wp:extent cx="6792762" cy="832868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tery.PNG"/>
                                    <pic:cNvPicPr/>
                                  </pic:nvPicPr>
                                  <pic:blipFill>
                                    <a:blip r:embed="rId25">
                                      <a:extLst>
                                        <a:ext uri="{28A0092B-C50C-407E-A947-70E740481C1C}">
                                          <a14:useLocalDpi xmlns:a14="http://schemas.microsoft.com/office/drawing/2010/main" val="0"/>
                                        </a:ext>
                                      </a:extLst>
                                    </a:blip>
                                    <a:stretch>
                                      <a:fillRect/>
                                    </a:stretch>
                                  </pic:blipFill>
                                  <pic:spPr>
                                    <a:xfrm>
                                      <a:off x="0" y="0"/>
                                      <a:ext cx="6801709" cy="8339659"/>
                                    </a:xfrm>
                                    <a:prstGeom prst="rect">
                                      <a:avLst/>
                                    </a:prstGeom>
                                  </pic:spPr>
                                </pic:pic>
                              </a:graphicData>
                            </a:graphic>
                          </wp:inline>
                        </w:drawing>
                      </w:r>
                    </w:p>
                  </w:txbxContent>
                </v:textbox>
              </v:shape>
            </w:pict>
          </mc:Fallback>
        </mc:AlternateContent>
      </w:r>
    </w:p>
    <w:p w14:paraId="7DF2818E" w14:textId="77777777" w:rsidR="00245185" w:rsidRDefault="00245185" w:rsidP="00245185">
      <w:pPr>
        <w:spacing w:line="240" w:lineRule="exact"/>
        <w:rPr>
          <w:rFonts w:ascii="Arial" w:hAnsi="Arial" w:cs="Arial"/>
          <w:color w:val="6C6C6C"/>
          <w:sz w:val="20"/>
          <w:szCs w:val="20"/>
        </w:rPr>
      </w:pPr>
    </w:p>
    <w:p w14:paraId="5B610EC2" w14:textId="77777777" w:rsidR="00245185" w:rsidRDefault="00245185" w:rsidP="00245185">
      <w:pPr>
        <w:spacing w:line="240" w:lineRule="exact"/>
        <w:rPr>
          <w:rFonts w:ascii="Arial" w:hAnsi="Arial" w:cs="Arial"/>
          <w:color w:val="6C6C6C"/>
          <w:sz w:val="20"/>
          <w:szCs w:val="20"/>
        </w:rPr>
      </w:pPr>
    </w:p>
    <w:p w14:paraId="35801127" w14:textId="77777777" w:rsidR="00245185" w:rsidRDefault="00245185" w:rsidP="00245185">
      <w:pPr>
        <w:spacing w:line="240" w:lineRule="exact"/>
        <w:rPr>
          <w:rFonts w:ascii="Arial" w:hAnsi="Arial" w:cs="Arial"/>
          <w:color w:val="6C6C6C"/>
          <w:sz w:val="20"/>
          <w:szCs w:val="20"/>
        </w:rPr>
      </w:pPr>
    </w:p>
    <w:p w14:paraId="4B903712" w14:textId="77777777" w:rsidR="00FE40AF" w:rsidRDefault="00FE40AF" w:rsidP="00245185">
      <w:pPr>
        <w:spacing w:line="240" w:lineRule="exact"/>
        <w:rPr>
          <w:rFonts w:ascii="Arial" w:hAnsi="Arial" w:cs="Arial"/>
          <w:color w:val="6C6C6C"/>
          <w:sz w:val="20"/>
          <w:szCs w:val="20"/>
        </w:rPr>
      </w:pPr>
    </w:p>
    <w:p w14:paraId="769D92C4" w14:textId="77777777" w:rsidR="00FE40AF" w:rsidRDefault="00FE40AF" w:rsidP="00245185">
      <w:pPr>
        <w:spacing w:line="240" w:lineRule="exact"/>
        <w:rPr>
          <w:rFonts w:ascii="Arial" w:hAnsi="Arial" w:cs="Arial"/>
          <w:color w:val="6C6C6C"/>
          <w:sz w:val="20"/>
          <w:szCs w:val="20"/>
        </w:rPr>
      </w:pPr>
    </w:p>
    <w:p w14:paraId="16145241" w14:textId="77777777" w:rsidR="00FE40AF" w:rsidRDefault="00FE40AF" w:rsidP="00245185">
      <w:pPr>
        <w:spacing w:line="240" w:lineRule="exact"/>
        <w:rPr>
          <w:rFonts w:ascii="Arial" w:hAnsi="Arial" w:cs="Arial"/>
          <w:color w:val="6C6C6C"/>
          <w:sz w:val="20"/>
          <w:szCs w:val="20"/>
        </w:rPr>
      </w:pPr>
    </w:p>
    <w:p w14:paraId="24A45491" w14:textId="77777777" w:rsidR="00FE40AF" w:rsidRDefault="00FE40AF" w:rsidP="00245185">
      <w:pPr>
        <w:spacing w:line="240" w:lineRule="exact"/>
        <w:rPr>
          <w:rFonts w:ascii="Arial" w:hAnsi="Arial" w:cs="Arial"/>
          <w:color w:val="6C6C6C"/>
          <w:sz w:val="20"/>
          <w:szCs w:val="20"/>
        </w:rPr>
      </w:pPr>
    </w:p>
    <w:p w14:paraId="4F4D070E" w14:textId="77777777" w:rsidR="00FE40AF" w:rsidRDefault="00FE40AF" w:rsidP="00245185">
      <w:pPr>
        <w:spacing w:line="240" w:lineRule="exact"/>
        <w:rPr>
          <w:rFonts w:ascii="Arial" w:hAnsi="Arial" w:cs="Arial"/>
          <w:color w:val="6C6C6C"/>
          <w:sz w:val="20"/>
          <w:szCs w:val="20"/>
        </w:rPr>
      </w:pPr>
    </w:p>
    <w:p w14:paraId="59148FC2" w14:textId="77777777" w:rsidR="00FE40AF" w:rsidRDefault="00FE40AF" w:rsidP="00245185">
      <w:pPr>
        <w:spacing w:line="240" w:lineRule="exact"/>
        <w:rPr>
          <w:rFonts w:ascii="Arial" w:hAnsi="Arial" w:cs="Arial"/>
          <w:color w:val="6C6C6C"/>
          <w:sz w:val="20"/>
          <w:szCs w:val="20"/>
        </w:rPr>
      </w:pPr>
    </w:p>
    <w:p w14:paraId="04DBDFFE" w14:textId="77777777" w:rsidR="00FE40AF" w:rsidRDefault="00FE40AF" w:rsidP="00245185">
      <w:pPr>
        <w:spacing w:line="240" w:lineRule="exact"/>
        <w:rPr>
          <w:rFonts w:ascii="Arial" w:hAnsi="Arial" w:cs="Arial"/>
          <w:color w:val="6C6C6C"/>
          <w:sz w:val="20"/>
          <w:szCs w:val="20"/>
        </w:rPr>
      </w:pPr>
    </w:p>
    <w:p w14:paraId="022CD6F0" w14:textId="77777777" w:rsidR="00FE40AF" w:rsidRDefault="00FE40AF" w:rsidP="00245185">
      <w:pPr>
        <w:spacing w:line="240" w:lineRule="exact"/>
        <w:rPr>
          <w:rFonts w:ascii="Arial" w:hAnsi="Arial" w:cs="Arial"/>
          <w:color w:val="6C6C6C"/>
          <w:sz w:val="20"/>
          <w:szCs w:val="20"/>
        </w:rPr>
      </w:pPr>
    </w:p>
    <w:p w14:paraId="0D3E697E" w14:textId="77777777" w:rsidR="00FE40AF" w:rsidRDefault="00FE40AF" w:rsidP="00245185">
      <w:pPr>
        <w:spacing w:line="240" w:lineRule="exact"/>
        <w:rPr>
          <w:rFonts w:ascii="Arial" w:hAnsi="Arial" w:cs="Arial"/>
          <w:color w:val="6C6C6C"/>
          <w:sz w:val="20"/>
          <w:szCs w:val="20"/>
        </w:rPr>
      </w:pPr>
    </w:p>
    <w:p w14:paraId="2E61B203" w14:textId="77777777" w:rsidR="00FE40AF" w:rsidRDefault="00FE40AF" w:rsidP="00245185">
      <w:pPr>
        <w:spacing w:line="240" w:lineRule="exact"/>
        <w:rPr>
          <w:rFonts w:ascii="Arial" w:hAnsi="Arial" w:cs="Arial"/>
          <w:color w:val="6C6C6C"/>
          <w:sz w:val="20"/>
          <w:szCs w:val="20"/>
        </w:rPr>
      </w:pPr>
    </w:p>
    <w:p w14:paraId="74F6E023" w14:textId="77777777" w:rsidR="00FE40AF" w:rsidRDefault="00FE40AF" w:rsidP="00245185">
      <w:pPr>
        <w:spacing w:line="240" w:lineRule="exact"/>
        <w:rPr>
          <w:rFonts w:ascii="Arial" w:hAnsi="Arial" w:cs="Arial"/>
          <w:color w:val="6C6C6C"/>
          <w:sz w:val="20"/>
          <w:szCs w:val="20"/>
        </w:rPr>
      </w:pPr>
    </w:p>
    <w:p w14:paraId="3E01A579" w14:textId="77777777" w:rsidR="00FE40AF" w:rsidRDefault="00FE40AF" w:rsidP="00245185">
      <w:pPr>
        <w:spacing w:line="240" w:lineRule="exact"/>
        <w:rPr>
          <w:rFonts w:ascii="Arial" w:hAnsi="Arial" w:cs="Arial"/>
          <w:color w:val="6C6C6C"/>
          <w:sz w:val="20"/>
          <w:szCs w:val="20"/>
        </w:rPr>
      </w:pPr>
    </w:p>
    <w:p w14:paraId="6035F3D6" w14:textId="77777777" w:rsidR="00FE40AF" w:rsidRDefault="00FE40AF" w:rsidP="00245185">
      <w:pPr>
        <w:spacing w:line="240" w:lineRule="exact"/>
        <w:rPr>
          <w:rFonts w:ascii="Arial" w:hAnsi="Arial" w:cs="Arial"/>
          <w:color w:val="6C6C6C"/>
          <w:sz w:val="20"/>
          <w:szCs w:val="20"/>
        </w:rPr>
      </w:pPr>
    </w:p>
    <w:p w14:paraId="10D853A1" w14:textId="77777777" w:rsidR="00FE40AF" w:rsidRDefault="00FE40AF" w:rsidP="00245185">
      <w:pPr>
        <w:spacing w:line="240" w:lineRule="exact"/>
        <w:rPr>
          <w:rFonts w:ascii="Arial" w:hAnsi="Arial" w:cs="Arial"/>
          <w:color w:val="6C6C6C"/>
          <w:sz w:val="20"/>
          <w:szCs w:val="20"/>
        </w:rPr>
      </w:pPr>
    </w:p>
    <w:p w14:paraId="560CF6C4" w14:textId="77777777" w:rsidR="00FE40AF" w:rsidRDefault="00FE40AF" w:rsidP="00245185">
      <w:pPr>
        <w:spacing w:line="240" w:lineRule="exact"/>
        <w:rPr>
          <w:rFonts w:ascii="Arial" w:hAnsi="Arial" w:cs="Arial"/>
          <w:color w:val="6C6C6C"/>
          <w:sz w:val="20"/>
          <w:szCs w:val="20"/>
        </w:rPr>
      </w:pPr>
    </w:p>
    <w:p w14:paraId="4A63AEA5" w14:textId="77777777" w:rsidR="00FE40AF" w:rsidRDefault="00FE40AF" w:rsidP="00245185">
      <w:pPr>
        <w:spacing w:line="240" w:lineRule="exact"/>
        <w:rPr>
          <w:rFonts w:ascii="Arial" w:hAnsi="Arial" w:cs="Arial"/>
          <w:color w:val="6C6C6C"/>
          <w:sz w:val="20"/>
          <w:szCs w:val="20"/>
        </w:rPr>
      </w:pPr>
    </w:p>
    <w:p w14:paraId="6D2FC9EE" w14:textId="77777777" w:rsidR="00FE40AF" w:rsidRDefault="00FE40AF" w:rsidP="00245185">
      <w:pPr>
        <w:spacing w:line="240" w:lineRule="exact"/>
        <w:rPr>
          <w:rFonts w:ascii="Arial" w:hAnsi="Arial" w:cs="Arial"/>
          <w:color w:val="6C6C6C"/>
          <w:sz w:val="20"/>
          <w:szCs w:val="20"/>
        </w:rPr>
      </w:pPr>
    </w:p>
    <w:p w14:paraId="5D628F11" w14:textId="77777777" w:rsidR="00FE40AF" w:rsidRDefault="00FE40AF" w:rsidP="00245185">
      <w:pPr>
        <w:spacing w:line="240" w:lineRule="exact"/>
        <w:rPr>
          <w:rFonts w:ascii="Arial" w:hAnsi="Arial" w:cs="Arial"/>
          <w:color w:val="6C6C6C"/>
          <w:sz w:val="20"/>
          <w:szCs w:val="20"/>
        </w:rPr>
      </w:pPr>
    </w:p>
    <w:p w14:paraId="291776B0" w14:textId="77777777" w:rsidR="00FE40AF" w:rsidRDefault="00FE40AF" w:rsidP="00245185">
      <w:pPr>
        <w:spacing w:line="240" w:lineRule="exact"/>
        <w:rPr>
          <w:rFonts w:ascii="Arial" w:hAnsi="Arial" w:cs="Arial"/>
          <w:color w:val="6C6C6C"/>
          <w:sz w:val="20"/>
          <w:szCs w:val="20"/>
        </w:rPr>
      </w:pPr>
    </w:p>
    <w:p w14:paraId="0D1ED57F" w14:textId="77777777" w:rsidR="00245185" w:rsidRDefault="00245185" w:rsidP="00245185">
      <w:pPr>
        <w:spacing w:line="240" w:lineRule="exact"/>
        <w:rPr>
          <w:rFonts w:ascii="Arial" w:hAnsi="Arial" w:cs="Arial"/>
          <w:color w:val="6C6C6C"/>
          <w:sz w:val="20"/>
          <w:szCs w:val="20"/>
        </w:rPr>
      </w:pPr>
    </w:p>
    <w:p w14:paraId="72F111D2" w14:textId="77777777" w:rsidR="00245185" w:rsidRDefault="00245185" w:rsidP="00245185">
      <w:pPr>
        <w:spacing w:line="240" w:lineRule="exact"/>
        <w:rPr>
          <w:rFonts w:ascii="Arial" w:hAnsi="Arial" w:cs="Arial"/>
          <w:color w:val="6C6C6C"/>
          <w:sz w:val="20"/>
          <w:szCs w:val="20"/>
        </w:rPr>
      </w:pPr>
    </w:p>
    <w:p w14:paraId="25459755" w14:textId="77777777" w:rsidR="00245185" w:rsidRDefault="00245185" w:rsidP="00245185">
      <w:pPr>
        <w:spacing w:line="240" w:lineRule="exact"/>
        <w:rPr>
          <w:rFonts w:ascii="Arial" w:hAnsi="Arial" w:cs="Arial"/>
          <w:color w:val="6C6C6C"/>
          <w:sz w:val="20"/>
          <w:szCs w:val="20"/>
        </w:rPr>
      </w:pPr>
    </w:p>
    <w:p w14:paraId="79CB5D09" w14:textId="77777777" w:rsidR="00245185" w:rsidRDefault="00245185" w:rsidP="00245185">
      <w:pPr>
        <w:spacing w:line="240" w:lineRule="exact"/>
        <w:rPr>
          <w:rFonts w:ascii="Arial" w:hAnsi="Arial" w:cs="Arial"/>
          <w:color w:val="6C6C6C"/>
          <w:sz w:val="20"/>
          <w:szCs w:val="20"/>
        </w:rPr>
      </w:pPr>
    </w:p>
    <w:p w14:paraId="09BD1537" w14:textId="77777777" w:rsidR="00245185" w:rsidRDefault="00245185" w:rsidP="00245185">
      <w:pPr>
        <w:spacing w:line="240" w:lineRule="exact"/>
        <w:rPr>
          <w:rFonts w:ascii="Arial" w:hAnsi="Arial" w:cs="Arial"/>
          <w:color w:val="6C6C6C"/>
          <w:sz w:val="20"/>
          <w:szCs w:val="20"/>
        </w:rPr>
      </w:pPr>
    </w:p>
    <w:p w14:paraId="35E384AC" w14:textId="77777777" w:rsidR="00245185" w:rsidRDefault="00245185" w:rsidP="00245185">
      <w:pPr>
        <w:spacing w:line="240" w:lineRule="exact"/>
        <w:rPr>
          <w:rFonts w:ascii="Arial" w:hAnsi="Arial" w:cs="Arial"/>
          <w:color w:val="6C6C6C"/>
          <w:sz w:val="20"/>
          <w:szCs w:val="20"/>
        </w:rPr>
      </w:pPr>
    </w:p>
    <w:p w14:paraId="74657BF8" w14:textId="6CD44A79" w:rsidR="00245185" w:rsidRDefault="00245185" w:rsidP="00245185">
      <w:pPr>
        <w:spacing w:line="240" w:lineRule="exact"/>
        <w:rPr>
          <w:rFonts w:ascii="Arial" w:hAnsi="Arial" w:cs="Arial"/>
          <w:color w:val="6C6C6C"/>
          <w:sz w:val="20"/>
          <w:szCs w:val="20"/>
        </w:rPr>
      </w:pPr>
    </w:p>
    <w:p w14:paraId="7451CFDA" w14:textId="77777777" w:rsidR="00245185" w:rsidRDefault="00245185" w:rsidP="00245185">
      <w:pPr>
        <w:spacing w:line="240" w:lineRule="exact"/>
        <w:rPr>
          <w:rFonts w:ascii="Arial" w:hAnsi="Arial" w:cs="Arial"/>
          <w:color w:val="6C6C6C"/>
          <w:sz w:val="20"/>
          <w:szCs w:val="20"/>
        </w:rPr>
      </w:pPr>
    </w:p>
    <w:p w14:paraId="019FDAA8" w14:textId="77777777" w:rsidR="00245185" w:rsidRDefault="00245185" w:rsidP="00245185">
      <w:pPr>
        <w:spacing w:line="240" w:lineRule="exact"/>
        <w:rPr>
          <w:rFonts w:ascii="Arial" w:hAnsi="Arial" w:cs="Arial"/>
          <w:color w:val="6C6C6C"/>
          <w:sz w:val="20"/>
          <w:szCs w:val="20"/>
        </w:rPr>
      </w:pPr>
    </w:p>
    <w:p w14:paraId="6C940744" w14:textId="35418160" w:rsidR="00245185" w:rsidRDefault="00245185" w:rsidP="00245185">
      <w:pPr>
        <w:spacing w:line="240" w:lineRule="exact"/>
        <w:rPr>
          <w:rFonts w:ascii="Arial" w:hAnsi="Arial" w:cs="Arial"/>
          <w:color w:val="6C6C6C"/>
          <w:sz w:val="20"/>
          <w:szCs w:val="20"/>
        </w:rPr>
      </w:pPr>
    </w:p>
    <w:p w14:paraId="05E7AA4D" w14:textId="77777777" w:rsidR="00245185" w:rsidRDefault="00245185" w:rsidP="00245185">
      <w:pPr>
        <w:spacing w:line="240" w:lineRule="exact"/>
        <w:rPr>
          <w:rFonts w:ascii="Arial" w:hAnsi="Arial" w:cs="Arial"/>
          <w:color w:val="6C6C6C"/>
          <w:sz w:val="20"/>
          <w:szCs w:val="20"/>
        </w:rPr>
      </w:pPr>
    </w:p>
    <w:p w14:paraId="237D0EE3" w14:textId="1E40CA4B" w:rsidR="00245185" w:rsidRDefault="00FE40AF" w:rsidP="00245185">
      <w:pPr>
        <w:spacing w:line="240" w:lineRule="exact"/>
        <w:rPr>
          <w:rFonts w:ascii="Arial" w:hAnsi="Arial" w:cs="Arial"/>
          <w:color w:val="6C6C6C"/>
          <w:sz w:val="20"/>
          <w:szCs w:val="20"/>
        </w:rPr>
      </w:pPr>
      <w:r>
        <w:rPr>
          <w:rFonts w:ascii="Arial" w:hAnsi="Arial" w:cs="Arial"/>
          <w:noProof/>
          <w:color w:val="6C6C6C"/>
          <w:sz w:val="20"/>
          <w:szCs w:val="20"/>
        </w:rPr>
        <w:drawing>
          <wp:inline distT="0" distB="0" distL="0" distR="0" wp14:anchorId="369D654E" wp14:editId="7A7DEA3E">
            <wp:extent cx="6343650" cy="7777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ttery.PNG"/>
                    <pic:cNvPicPr/>
                  </pic:nvPicPr>
                  <pic:blipFill>
                    <a:blip r:embed="rId24">
                      <a:extLst>
                        <a:ext uri="{28A0092B-C50C-407E-A947-70E740481C1C}">
                          <a14:useLocalDpi xmlns:a14="http://schemas.microsoft.com/office/drawing/2010/main" val="0"/>
                        </a:ext>
                      </a:extLst>
                    </a:blip>
                    <a:stretch>
                      <a:fillRect/>
                    </a:stretch>
                  </pic:blipFill>
                  <pic:spPr>
                    <a:xfrm>
                      <a:off x="0" y="0"/>
                      <a:ext cx="6343650" cy="7777480"/>
                    </a:xfrm>
                    <a:prstGeom prst="rect">
                      <a:avLst/>
                    </a:prstGeom>
                  </pic:spPr>
                </pic:pic>
              </a:graphicData>
            </a:graphic>
          </wp:inline>
        </w:drawing>
      </w:r>
    </w:p>
    <w:p w14:paraId="0FB0D5D0" w14:textId="249F74EC" w:rsidR="00245185" w:rsidRDefault="00245185" w:rsidP="00245185">
      <w:pPr>
        <w:spacing w:line="240" w:lineRule="exact"/>
        <w:rPr>
          <w:rFonts w:ascii="Arial" w:hAnsi="Arial" w:cs="Arial"/>
          <w:color w:val="6C6C6C"/>
          <w:sz w:val="20"/>
          <w:szCs w:val="20"/>
        </w:rPr>
      </w:pPr>
    </w:p>
    <w:p w14:paraId="0E073AA6" w14:textId="2FD96668" w:rsidR="00245185" w:rsidRDefault="00245185" w:rsidP="00245185">
      <w:pPr>
        <w:spacing w:line="240" w:lineRule="exact"/>
        <w:rPr>
          <w:rFonts w:ascii="Arial" w:hAnsi="Arial" w:cs="Arial"/>
          <w:color w:val="6C6C6C"/>
          <w:sz w:val="20"/>
          <w:szCs w:val="20"/>
        </w:rPr>
      </w:pPr>
    </w:p>
    <w:p w14:paraId="6278659D" w14:textId="77777777" w:rsidR="008B3A82" w:rsidRDefault="008B3A82" w:rsidP="00245185">
      <w:pPr>
        <w:spacing w:line="240" w:lineRule="exact"/>
        <w:rPr>
          <w:rFonts w:ascii="Arial" w:hAnsi="Arial" w:cs="Arial"/>
          <w:color w:val="6C6C6C"/>
          <w:sz w:val="20"/>
          <w:szCs w:val="20"/>
        </w:rPr>
      </w:pPr>
    </w:p>
    <w:p w14:paraId="3FDF35B1" w14:textId="77777777" w:rsidR="008B3A82" w:rsidRDefault="008B3A82" w:rsidP="00245185">
      <w:pPr>
        <w:spacing w:line="240" w:lineRule="exact"/>
        <w:rPr>
          <w:rFonts w:ascii="Arial" w:hAnsi="Arial" w:cs="Arial"/>
          <w:color w:val="6C6C6C"/>
          <w:sz w:val="20"/>
          <w:szCs w:val="20"/>
        </w:rPr>
      </w:pPr>
    </w:p>
    <w:p w14:paraId="711B923A" w14:textId="77777777" w:rsidR="008B3A82" w:rsidRDefault="008B3A82" w:rsidP="00245185">
      <w:pPr>
        <w:spacing w:line="240" w:lineRule="exact"/>
        <w:rPr>
          <w:rFonts w:ascii="Arial" w:hAnsi="Arial" w:cs="Arial"/>
          <w:color w:val="6C6C6C"/>
          <w:sz w:val="20"/>
          <w:szCs w:val="20"/>
        </w:rPr>
      </w:pPr>
    </w:p>
    <w:p w14:paraId="49C5AD7C" w14:textId="77777777" w:rsidR="008B3A82" w:rsidRDefault="008B3A82" w:rsidP="00245185">
      <w:pPr>
        <w:spacing w:line="240" w:lineRule="exact"/>
        <w:rPr>
          <w:rFonts w:ascii="Arial" w:hAnsi="Arial" w:cs="Arial"/>
          <w:color w:val="6C6C6C"/>
          <w:sz w:val="20"/>
          <w:szCs w:val="20"/>
        </w:rPr>
      </w:pPr>
    </w:p>
    <w:p w14:paraId="3F9D55F9" w14:textId="77777777" w:rsidR="008B3A82" w:rsidRDefault="008B3A82" w:rsidP="00245185">
      <w:pPr>
        <w:spacing w:line="240" w:lineRule="exact"/>
        <w:rPr>
          <w:rFonts w:ascii="Arial" w:hAnsi="Arial" w:cs="Arial"/>
          <w:color w:val="6C6C6C"/>
          <w:sz w:val="20"/>
          <w:szCs w:val="20"/>
        </w:rPr>
      </w:pPr>
    </w:p>
    <w:p w14:paraId="11F808D4" w14:textId="77777777" w:rsidR="008B3A82" w:rsidRDefault="008B3A82" w:rsidP="00245185">
      <w:pPr>
        <w:spacing w:line="240" w:lineRule="exact"/>
        <w:rPr>
          <w:rFonts w:ascii="Arial" w:hAnsi="Arial" w:cs="Arial"/>
          <w:color w:val="6C6C6C"/>
          <w:sz w:val="20"/>
          <w:szCs w:val="20"/>
        </w:rPr>
      </w:pPr>
    </w:p>
    <w:p w14:paraId="7377588C" w14:textId="77777777" w:rsidR="008B3A82" w:rsidRDefault="008B3A82" w:rsidP="00245185">
      <w:pPr>
        <w:spacing w:line="240" w:lineRule="exact"/>
        <w:rPr>
          <w:rFonts w:ascii="Arial" w:hAnsi="Arial" w:cs="Arial"/>
          <w:color w:val="6C6C6C"/>
          <w:sz w:val="20"/>
          <w:szCs w:val="20"/>
        </w:rPr>
      </w:pPr>
    </w:p>
    <w:p w14:paraId="448CE127" w14:textId="77777777" w:rsidR="008B3A82" w:rsidRDefault="008B3A82" w:rsidP="00245185">
      <w:pPr>
        <w:spacing w:line="240" w:lineRule="exact"/>
        <w:rPr>
          <w:rFonts w:ascii="Arial" w:hAnsi="Arial" w:cs="Arial"/>
          <w:color w:val="6C6C6C"/>
          <w:sz w:val="20"/>
          <w:szCs w:val="20"/>
        </w:rPr>
      </w:pPr>
    </w:p>
    <w:p w14:paraId="6BA67D64" w14:textId="77777777" w:rsidR="008B3A82" w:rsidRDefault="008B3A82" w:rsidP="00245185">
      <w:pPr>
        <w:spacing w:line="240" w:lineRule="exact"/>
        <w:rPr>
          <w:rFonts w:ascii="Arial" w:hAnsi="Arial" w:cs="Arial"/>
          <w:color w:val="6C6C6C"/>
          <w:sz w:val="20"/>
          <w:szCs w:val="20"/>
        </w:rPr>
      </w:pPr>
    </w:p>
    <w:p w14:paraId="6D255891" w14:textId="77777777" w:rsidR="008B3A82" w:rsidRDefault="008B3A82" w:rsidP="00245185">
      <w:pPr>
        <w:spacing w:line="240" w:lineRule="exact"/>
        <w:rPr>
          <w:rFonts w:ascii="Arial" w:hAnsi="Arial" w:cs="Arial"/>
          <w:color w:val="6C6C6C"/>
          <w:sz w:val="20"/>
          <w:szCs w:val="20"/>
        </w:rPr>
      </w:pPr>
    </w:p>
    <w:p w14:paraId="4CC39A9A" w14:textId="77777777" w:rsidR="008B3A82" w:rsidRDefault="008B3A82" w:rsidP="00245185">
      <w:pPr>
        <w:spacing w:line="240" w:lineRule="exact"/>
        <w:rPr>
          <w:rFonts w:ascii="Arial" w:hAnsi="Arial" w:cs="Arial"/>
          <w:color w:val="6C6C6C"/>
          <w:sz w:val="20"/>
          <w:szCs w:val="20"/>
        </w:rPr>
      </w:pPr>
    </w:p>
    <w:p w14:paraId="070EDD64" w14:textId="77777777" w:rsidR="008B3A82" w:rsidRDefault="008B3A82" w:rsidP="00245185">
      <w:pPr>
        <w:spacing w:line="240" w:lineRule="exact"/>
        <w:rPr>
          <w:rFonts w:ascii="Arial" w:hAnsi="Arial" w:cs="Arial"/>
          <w:color w:val="6C6C6C"/>
          <w:sz w:val="20"/>
          <w:szCs w:val="20"/>
        </w:rPr>
      </w:pPr>
    </w:p>
    <w:p w14:paraId="604FF7D4" w14:textId="77777777" w:rsidR="008B3A82" w:rsidRDefault="008B3A82" w:rsidP="00245185">
      <w:pPr>
        <w:spacing w:line="240" w:lineRule="exact"/>
        <w:rPr>
          <w:rFonts w:ascii="Arial" w:hAnsi="Arial" w:cs="Arial"/>
          <w:color w:val="6C6C6C"/>
          <w:sz w:val="20"/>
          <w:szCs w:val="20"/>
        </w:rPr>
      </w:pPr>
    </w:p>
    <w:p w14:paraId="76E36A30" w14:textId="77777777" w:rsidR="008B3A82" w:rsidRDefault="008B3A82" w:rsidP="00245185">
      <w:pPr>
        <w:spacing w:line="240" w:lineRule="exact"/>
        <w:rPr>
          <w:rFonts w:ascii="Arial" w:hAnsi="Arial" w:cs="Arial"/>
          <w:color w:val="6C6C6C"/>
          <w:sz w:val="20"/>
          <w:szCs w:val="20"/>
        </w:rPr>
      </w:pPr>
    </w:p>
    <w:p w14:paraId="0D6D9C0A" w14:textId="77777777" w:rsidR="008B3A82" w:rsidRDefault="008B3A82" w:rsidP="00245185">
      <w:pPr>
        <w:spacing w:line="240" w:lineRule="exact"/>
        <w:rPr>
          <w:rFonts w:ascii="Arial" w:hAnsi="Arial" w:cs="Arial"/>
          <w:color w:val="6C6C6C"/>
          <w:sz w:val="20"/>
          <w:szCs w:val="20"/>
        </w:rPr>
      </w:pPr>
    </w:p>
    <w:p w14:paraId="4107F4FD" w14:textId="77777777" w:rsidR="008B3A82" w:rsidRDefault="008B3A82" w:rsidP="00245185">
      <w:pPr>
        <w:spacing w:line="240" w:lineRule="exact"/>
        <w:rPr>
          <w:rFonts w:ascii="Arial" w:hAnsi="Arial" w:cs="Arial"/>
          <w:color w:val="6C6C6C"/>
          <w:sz w:val="20"/>
          <w:szCs w:val="20"/>
        </w:rPr>
      </w:pPr>
    </w:p>
    <w:p w14:paraId="694E6114" w14:textId="1BFD3EBE" w:rsidR="008B3A82" w:rsidRDefault="008B3A82" w:rsidP="00245185">
      <w:pPr>
        <w:spacing w:line="240" w:lineRule="exact"/>
        <w:rPr>
          <w:rFonts w:ascii="Arial" w:hAnsi="Arial" w:cs="Arial"/>
          <w:color w:val="6C6C6C"/>
          <w:sz w:val="20"/>
          <w:szCs w:val="20"/>
        </w:rPr>
      </w:pPr>
      <w:r>
        <w:rPr>
          <w:rFonts w:ascii="Arial" w:hAnsi="Arial" w:cs="Arial"/>
          <w:noProof/>
          <w:color w:val="6C6C6C"/>
          <w:sz w:val="20"/>
          <w:szCs w:val="20"/>
        </w:rPr>
        <w:lastRenderedPageBreak/>
        <mc:AlternateContent>
          <mc:Choice Requires="wps">
            <w:drawing>
              <wp:anchor distT="0" distB="0" distL="114300" distR="114300" simplePos="0" relativeHeight="251675648" behindDoc="0" locked="0" layoutInCell="1" allowOverlap="1" wp14:anchorId="7493B788" wp14:editId="78DA081C">
                <wp:simplePos x="0" y="0"/>
                <wp:positionH relativeFrom="column">
                  <wp:posOffset>-381719</wp:posOffset>
                </wp:positionH>
                <wp:positionV relativeFrom="paragraph">
                  <wp:posOffset>-409790</wp:posOffset>
                </wp:positionV>
                <wp:extent cx="7314673" cy="8635017"/>
                <wp:effectExtent l="0" t="0" r="19685" b="13970"/>
                <wp:wrapNone/>
                <wp:docPr id="40" name="Text Box 40"/>
                <wp:cNvGraphicFramePr/>
                <a:graphic xmlns:a="http://schemas.openxmlformats.org/drawingml/2006/main">
                  <a:graphicData uri="http://schemas.microsoft.com/office/word/2010/wordprocessingShape">
                    <wps:wsp>
                      <wps:cNvSpPr txBox="1"/>
                      <wps:spPr>
                        <a:xfrm>
                          <a:off x="0" y="0"/>
                          <a:ext cx="7314673" cy="8635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66B24" w14:textId="5D5CC8D4" w:rsidR="003B52F8" w:rsidRDefault="003B52F8">
                            <w:r>
                              <w:rPr>
                                <w:rFonts w:ascii="Arial" w:hAnsi="Arial" w:cs="Arial"/>
                                <w:noProof/>
                                <w:color w:val="6C6C6C"/>
                                <w:sz w:val="20"/>
                                <w:szCs w:val="20"/>
                              </w:rPr>
                              <w:drawing>
                                <wp:inline distT="0" distB="0" distL="0" distR="0" wp14:anchorId="4B9143A2" wp14:editId="17379A57">
                                  <wp:extent cx="6659245" cy="8536496"/>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mp.png"/>
                                          <pic:cNvPicPr/>
                                        </pic:nvPicPr>
                                        <pic:blipFill>
                                          <a:blip r:embed="rId26">
                                            <a:extLst>
                                              <a:ext uri="{28A0092B-C50C-407E-A947-70E740481C1C}">
                                                <a14:useLocalDpi xmlns:a14="http://schemas.microsoft.com/office/drawing/2010/main" val="0"/>
                                              </a:ext>
                                            </a:extLst>
                                          </a:blip>
                                          <a:stretch>
                                            <a:fillRect/>
                                          </a:stretch>
                                        </pic:blipFill>
                                        <pic:spPr>
                                          <a:xfrm>
                                            <a:off x="0" y="0"/>
                                            <a:ext cx="6668532" cy="8548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93B788" id="Text Box 40" o:spid="_x0000_s1030" type="#_x0000_t202" style="position:absolute;margin-left:-30.05pt;margin-top:-32.25pt;width:575.95pt;height:67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" fillcolor="white [3201]" strokeweight=".5pt">
                <v:textbox>
                  <w:txbxContent>
                    <w:p w14:paraId="0AB66B24" w14:textId="5D5CC8D4" w:rsidR="003B52F8" w:rsidRDefault="003B52F8">
                      <w:r>
                        <w:rPr>
                          <w:rFonts w:ascii="Arial" w:hAnsi="Arial" w:cs="Arial"/>
                          <w:noProof/>
                          <w:color w:val="6C6C6C"/>
                          <w:sz w:val="20"/>
                          <w:szCs w:val="20"/>
                        </w:rPr>
                        <w:drawing>
                          <wp:inline distT="0" distB="0" distL="0" distR="0" wp14:anchorId="4B9143A2" wp14:editId="17379A57">
                            <wp:extent cx="6659245" cy="8536496"/>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mp.png"/>
                                    <pic:cNvPicPr/>
                                  </pic:nvPicPr>
                                  <pic:blipFill>
                                    <a:blip r:embed="rId27">
                                      <a:extLst>
                                        <a:ext uri="{28A0092B-C50C-407E-A947-70E740481C1C}">
                                          <a14:useLocalDpi xmlns:a14="http://schemas.microsoft.com/office/drawing/2010/main" val="0"/>
                                        </a:ext>
                                      </a:extLst>
                                    </a:blip>
                                    <a:stretch>
                                      <a:fillRect/>
                                    </a:stretch>
                                  </pic:blipFill>
                                  <pic:spPr>
                                    <a:xfrm>
                                      <a:off x="0" y="0"/>
                                      <a:ext cx="6668532" cy="8548401"/>
                                    </a:xfrm>
                                    <a:prstGeom prst="rect">
                                      <a:avLst/>
                                    </a:prstGeom>
                                  </pic:spPr>
                                </pic:pic>
                              </a:graphicData>
                            </a:graphic>
                          </wp:inline>
                        </w:drawing>
                      </w:r>
                    </w:p>
                  </w:txbxContent>
                </v:textbox>
              </v:shape>
            </w:pict>
          </mc:Fallback>
        </mc:AlternateContent>
      </w:r>
    </w:p>
    <w:p w14:paraId="7EEF2DEE" w14:textId="77777777" w:rsidR="008B3A82" w:rsidRDefault="008B3A82" w:rsidP="00245185">
      <w:pPr>
        <w:spacing w:line="240" w:lineRule="exact"/>
        <w:rPr>
          <w:rFonts w:ascii="Arial" w:hAnsi="Arial" w:cs="Arial"/>
          <w:color w:val="6C6C6C"/>
          <w:sz w:val="20"/>
          <w:szCs w:val="20"/>
        </w:rPr>
      </w:pPr>
    </w:p>
    <w:p w14:paraId="38C1F25B" w14:textId="77777777" w:rsidR="008B3A82" w:rsidRDefault="008B3A82" w:rsidP="00245185">
      <w:pPr>
        <w:spacing w:line="240" w:lineRule="exact"/>
        <w:rPr>
          <w:rFonts w:ascii="Arial" w:hAnsi="Arial" w:cs="Arial"/>
          <w:color w:val="6C6C6C"/>
          <w:sz w:val="20"/>
          <w:szCs w:val="20"/>
        </w:rPr>
      </w:pPr>
    </w:p>
    <w:p w14:paraId="037B604F" w14:textId="77777777" w:rsidR="008B3A82" w:rsidRDefault="008B3A82" w:rsidP="00245185">
      <w:pPr>
        <w:spacing w:line="240" w:lineRule="exact"/>
        <w:rPr>
          <w:rFonts w:ascii="Arial" w:hAnsi="Arial" w:cs="Arial"/>
          <w:color w:val="6C6C6C"/>
          <w:sz w:val="20"/>
          <w:szCs w:val="20"/>
        </w:rPr>
      </w:pPr>
    </w:p>
    <w:p w14:paraId="2F2A629C" w14:textId="77777777" w:rsidR="008B3A82" w:rsidRDefault="008B3A82" w:rsidP="00245185">
      <w:pPr>
        <w:spacing w:line="240" w:lineRule="exact"/>
        <w:rPr>
          <w:rFonts w:ascii="Arial" w:hAnsi="Arial" w:cs="Arial"/>
          <w:color w:val="6C6C6C"/>
          <w:sz w:val="20"/>
          <w:szCs w:val="20"/>
        </w:rPr>
      </w:pPr>
    </w:p>
    <w:p w14:paraId="0815BF16" w14:textId="77777777" w:rsidR="008B3A82" w:rsidRDefault="008B3A82" w:rsidP="00245185">
      <w:pPr>
        <w:spacing w:line="240" w:lineRule="exact"/>
        <w:rPr>
          <w:rFonts w:ascii="Arial" w:hAnsi="Arial" w:cs="Arial"/>
          <w:color w:val="6C6C6C"/>
          <w:sz w:val="20"/>
          <w:szCs w:val="20"/>
        </w:rPr>
      </w:pPr>
    </w:p>
    <w:p w14:paraId="45505C40" w14:textId="77777777" w:rsidR="008B3A82" w:rsidRDefault="008B3A82" w:rsidP="00245185">
      <w:pPr>
        <w:spacing w:line="240" w:lineRule="exact"/>
        <w:rPr>
          <w:rFonts w:ascii="Arial" w:hAnsi="Arial" w:cs="Arial"/>
          <w:color w:val="6C6C6C"/>
          <w:sz w:val="20"/>
          <w:szCs w:val="20"/>
        </w:rPr>
      </w:pPr>
    </w:p>
    <w:p w14:paraId="36EFD200" w14:textId="77777777" w:rsidR="008B3A82" w:rsidRDefault="008B3A82" w:rsidP="00245185">
      <w:pPr>
        <w:spacing w:line="240" w:lineRule="exact"/>
        <w:rPr>
          <w:rFonts w:ascii="Arial" w:hAnsi="Arial" w:cs="Arial"/>
          <w:color w:val="6C6C6C"/>
          <w:sz w:val="20"/>
          <w:szCs w:val="20"/>
        </w:rPr>
      </w:pPr>
    </w:p>
    <w:p w14:paraId="2958202B" w14:textId="77777777" w:rsidR="008B3A82" w:rsidRDefault="008B3A82" w:rsidP="00245185">
      <w:pPr>
        <w:spacing w:line="240" w:lineRule="exact"/>
        <w:rPr>
          <w:rFonts w:ascii="Arial" w:hAnsi="Arial" w:cs="Arial"/>
          <w:color w:val="6C6C6C"/>
          <w:sz w:val="20"/>
          <w:szCs w:val="20"/>
        </w:rPr>
      </w:pPr>
    </w:p>
    <w:p w14:paraId="34D6E71E" w14:textId="77777777" w:rsidR="008B3A82" w:rsidRDefault="008B3A82" w:rsidP="00245185">
      <w:pPr>
        <w:spacing w:line="240" w:lineRule="exact"/>
        <w:rPr>
          <w:rFonts w:ascii="Arial" w:hAnsi="Arial" w:cs="Arial"/>
          <w:color w:val="6C6C6C"/>
          <w:sz w:val="20"/>
          <w:szCs w:val="20"/>
        </w:rPr>
      </w:pPr>
    </w:p>
    <w:p w14:paraId="336D270B" w14:textId="77777777" w:rsidR="008B3A82" w:rsidRDefault="008B3A82" w:rsidP="00245185">
      <w:pPr>
        <w:spacing w:line="240" w:lineRule="exact"/>
        <w:rPr>
          <w:rFonts w:ascii="Arial" w:hAnsi="Arial" w:cs="Arial"/>
          <w:color w:val="6C6C6C"/>
          <w:sz w:val="20"/>
          <w:szCs w:val="20"/>
        </w:rPr>
      </w:pPr>
    </w:p>
    <w:p w14:paraId="7D7F8CDC" w14:textId="77777777" w:rsidR="008B3A82" w:rsidRDefault="008B3A82" w:rsidP="00245185">
      <w:pPr>
        <w:spacing w:line="240" w:lineRule="exact"/>
        <w:rPr>
          <w:rFonts w:ascii="Arial" w:hAnsi="Arial" w:cs="Arial"/>
          <w:color w:val="6C6C6C"/>
          <w:sz w:val="20"/>
          <w:szCs w:val="20"/>
        </w:rPr>
      </w:pPr>
    </w:p>
    <w:p w14:paraId="214BD926" w14:textId="77777777" w:rsidR="008B3A82" w:rsidRDefault="008B3A82" w:rsidP="00245185">
      <w:pPr>
        <w:spacing w:line="240" w:lineRule="exact"/>
        <w:rPr>
          <w:rFonts w:ascii="Arial" w:hAnsi="Arial" w:cs="Arial"/>
          <w:color w:val="6C6C6C"/>
          <w:sz w:val="20"/>
          <w:szCs w:val="20"/>
        </w:rPr>
      </w:pPr>
    </w:p>
    <w:p w14:paraId="75D638C7" w14:textId="77777777" w:rsidR="008B3A82" w:rsidRDefault="008B3A82" w:rsidP="00245185">
      <w:pPr>
        <w:spacing w:line="240" w:lineRule="exact"/>
        <w:rPr>
          <w:rFonts w:ascii="Arial" w:hAnsi="Arial" w:cs="Arial"/>
          <w:color w:val="6C6C6C"/>
          <w:sz w:val="20"/>
          <w:szCs w:val="20"/>
        </w:rPr>
      </w:pPr>
    </w:p>
    <w:p w14:paraId="364D306A" w14:textId="77777777" w:rsidR="008B3A82" w:rsidRDefault="008B3A82" w:rsidP="00245185">
      <w:pPr>
        <w:spacing w:line="240" w:lineRule="exact"/>
        <w:rPr>
          <w:rFonts w:ascii="Arial" w:hAnsi="Arial" w:cs="Arial"/>
          <w:color w:val="6C6C6C"/>
          <w:sz w:val="20"/>
          <w:szCs w:val="20"/>
        </w:rPr>
      </w:pPr>
    </w:p>
    <w:p w14:paraId="4A4731BE" w14:textId="77777777" w:rsidR="008B3A82" w:rsidRDefault="008B3A82" w:rsidP="00245185">
      <w:pPr>
        <w:spacing w:line="240" w:lineRule="exact"/>
        <w:rPr>
          <w:rFonts w:ascii="Arial" w:hAnsi="Arial" w:cs="Arial"/>
          <w:color w:val="6C6C6C"/>
          <w:sz w:val="20"/>
          <w:szCs w:val="20"/>
        </w:rPr>
      </w:pPr>
    </w:p>
    <w:p w14:paraId="284C1AB2" w14:textId="77777777" w:rsidR="008B3A82" w:rsidRDefault="008B3A82" w:rsidP="00245185">
      <w:pPr>
        <w:spacing w:line="240" w:lineRule="exact"/>
        <w:rPr>
          <w:rFonts w:ascii="Arial" w:hAnsi="Arial" w:cs="Arial"/>
          <w:color w:val="6C6C6C"/>
          <w:sz w:val="20"/>
          <w:szCs w:val="20"/>
        </w:rPr>
      </w:pPr>
    </w:p>
    <w:p w14:paraId="0AA8DBE2" w14:textId="77777777" w:rsidR="008B3A82" w:rsidRDefault="008B3A82" w:rsidP="00245185">
      <w:pPr>
        <w:spacing w:line="240" w:lineRule="exact"/>
        <w:rPr>
          <w:rFonts w:ascii="Arial" w:hAnsi="Arial" w:cs="Arial"/>
          <w:color w:val="6C6C6C"/>
          <w:sz w:val="20"/>
          <w:szCs w:val="20"/>
        </w:rPr>
      </w:pPr>
    </w:p>
    <w:p w14:paraId="0B082FF1" w14:textId="77777777" w:rsidR="008B3A82" w:rsidRDefault="008B3A82" w:rsidP="00245185">
      <w:pPr>
        <w:spacing w:line="240" w:lineRule="exact"/>
        <w:rPr>
          <w:rFonts w:ascii="Arial" w:hAnsi="Arial" w:cs="Arial"/>
          <w:color w:val="6C6C6C"/>
          <w:sz w:val="20"/>
          <w:szCs w:val="20"/>
        </w:rPr>
      </w:pPr>
    </w:p>
    <w:p w14:paraId="5423E4ED" w14:textId="77777777" w:rsidR="008B3A82" w:rsidRDefault="008B3A82" w:rsidP="00245185">
      <w:pPr>
        <w:spacing w:line="240" w:lineRule="exact"/>
        <w:rPr>
          <w:rFonts w:ascii="Arial" w:hAnsi="Arial" w:cs="Arial"/>
          <w:color w:val="6C6C6C"/>
          <w:sz w:val="20"/>
          <w:szCs w:val="20"/>
        </w:rPr>
      </w:pPr>
    </w:p>
    <w:p w14:paraId="001230AB" w14:textId="77777777" w:rsidR="008B3A82" w:rsidRDefault="008B3A82" w:rsidP="00245185">
      <w:pPr>
        <w:spacing w:line="240" w:lineRule="exact"/>
        <w:rPr>
          <w:rFonts w:ascii="Arial" w:hAnsi="Arial" w:cs="Arial"/>
          <w:color w:val="6C6C6C"/>
          <w:sz w:val="20"/>
          <w:szCs w:val="20"/>
        </w:rPr>
      </w:pPr>
    </w:p>
    <w:p w14:paraId="54E1B80F" w14:textId="77777777" w:rsidR="008B3A82" w:rsidRDefault="008B3A82" w:rsidP="00245185">
      <w:pPr>
        <w:spacing w:line="240" w:lineRule="exact"/>
        <w:rPr>
          <w:rFonts w:ascii="Arial" w:hAnsi="Arial" w:cs="Arial"/>
          <w:color w:val="6C6C6C"/>
          <w:sz w:val="20"/>
          <w:szCs w:val="20"/>
        </w:rPr>
      </w:pPr>
    </w:p>
    <w:p w14:paraId="725EEA2B" w14:textId="77777777" w:rsidR="008B3A82" w:rsidRDefault="008B3A82" w:rsidP="00245185">
      <w:pPr>
        <w:spacing w:line="240" w:lineRule="exact"/>
        <w:rPr>
          <w:rFonts w:ascii="Arial" w:hAnsi="Arial" w:cs="Arial"/>
          <w:color w:val="6C6C6C"/>
          <w:sz w:val="20"/>
          <w:szCs w:val="20"/>
        </w:rPr>
      </w:pPr>
    </w:p>
    <w:p w14:paraId="48FC4797" w14:textId="77777777" w:rsidR="008B3A82" w:rsidRDefault="008B3A82" w:rsidP="00245185">
      <w:pPr>
        <w:spacing w:line="240" w:lineRule="exact"/>
        <w:rPr>
          <w:rFonts w:ascii="Arial" w:hAnsi="Arial" w:cs="Arial"/>
          <w:color w:val="6C6C6C"/>
          <w:sz w:val="20"/>
          <w:szCs w:val="20"/>
        </w:rPr>
      </w:pPr>
    </w:p>
    <w:p w14:paraId="11534459" w14:textId="77777777" w:rsidR="008B3A82" w:rsidRDefault="008B3A82" w:rsidP="00245185">
      <w:pPr>
        <w:spacing w:line="240" w:lineRule="exact"/>
        <w:rPr>
          <w:rFonts w:ascii="Arial" w:hAnsi="Arial" w:cs="Arial"/>
          <w:color w:val="6C6C6C"/>
          <w:sz w:val="20"/>
          <w:szCs w:val="20"/>
        </w:rPr>
      </w:pPr>
    </w:p>
    <w:p w14:paraId="4271D1AA" w14:textId="77777777" w:rsidR="008B3A82" w:rsidRDefault="008B3A82" w:rsidP="00245185">
      <w:pPr>
        <w:spacing w:line="240" w:lineRule="exact"/>
        <w:rPr>
          <w:rFonts w:ascii="Arial" w:hAnsi="Arial" w:cs="Arial"/>
          <w:color w:val="6C6C6C"/>
          <w:sz w:val="20"/>
          <w:szCs w:val="20"/>
        </w:rPr>
      </w:pPr>
    </w:p>
    <w:p w14:paraId="23853D9A" w14:textId="77777777" w:rsidR="008B3A82" w:rsidRDefault="008B3A82" w:rsidP="00245185">
      <w:pPr>
        <w:spacing w:line="240" w:lineRule="exact"/>
        <w:rPr>
          <w:rFonts w:ascii="Arial" w:hAnsi="Arial" w:cs="Arial"/>
          <w:color w:val="6C6C6C"/>
          <w:sz w:val="20"/>
          <w:szCs w:val="20"/>
        </w:rPr>
      </w:pPr>
    </w:p>
    <w:p w14:paraId="4999046D" w14:textId="77777777" w:rsidR="008B3A82" w:rsidRDefault="008B3A82" w:rsidP="00245185">
      <w:pPr>
        <w:spacing w:line="240" w:lineRule="exact"/>
        <w:rPr>
          <w:rFonts w:ascii="Arial" w:hAnsi="Arial" w:cs="Arial"/>
          <w:color w:val="6C6C6C"/>
          <w:sz w:val="20"/>
          <w:szCs w:val="20"/>
        </w:rPr>
      </w:pPr>
    </w:p>
    <w:p w14:paraId="0E4BAE61" w14:textId="77777777" w:rsidR="008B3A82" w:rsidRDefault="008B3A82" w:rsidP="00245185">
      <w:pPr>
        <w:spacing w:line="240" w:lineRule="exact"/>
        <w:rPr>
          <w:rFonts w:ascii="Arial" w:hAnsi="Arial" w:cs="Arial"/>
          <w:color w:val="6C6C6C"/>
          <w:sz w:val="20"/>
          <w:szCs w:val="20"/>
        </w:rPr>
      </w:pPr>
    </w:p>
    <w:p w14:paraId="086D7E7B" w14:textId="77777777" w:rsidR="008B3A82" w:rsidRDefault="008B3A82" w:rsidP="00245185">
      <w:pPr>
        <w:spacing w:line="240" w:lineRule="exact"/>
        <w:rPr>
          <w:rFonts w:ascii="Arial" w:hAnsi="Arial" w:cs="Arial"/>
          <w:color w:val="6C6C6C"/>
          <w:sz w:val="20"/>
          <w:szCs w:val="20"/>
        </w:rPr>
      </w:pPr>
    </w:p>
    <w:p w14:paraId="6B99F3D9" w14:textId="77777777" w:rsidR="008B3A82" w:rsidRDefault="008B3A82" w:rsidP="00245185">
      <w:pPr>
        <w:spacing w:line="240" w:lineRule="exact"/>
        <w:rPr>
          <w:rFonts w:ascii="Arial" w:hAnsi="Arial" w:cs="Arial"/>
          <w:color w:val="6C6C6C"/>
          <w:sz w:val="20"/>
          <w:szCs w:val="20"/>
        </w:rPr>
      </w:pPr>
    </w:p>
    <w:p w14:paraId="0C2CAA65" w14:textId="77777777" w:rsidR="008B3A82" w:rsidRDefault="008B3A82" w:rsidP="00245185">
      <w:pPr>
        <w:spacing w:line="240" w:lineRule="exact"/>
        <w:rPr>
          <w:rFonts w:ascii="Arial" w:hAnsi="Arial" w:cs="Arial"/>
          <w:color w:val="6C6C6C"/>
          <w:sz w:val="20"/>
          <w:szCs w:val="20"/>
        </w:rPr>
      </w:pPr>
    </w:p>
    <w:p w14:paraId="2891A129" w14:textId="77777777" w:rsidR="008B3A82" w:rsidRDefault="008B3A82" w:rsidP="00245185">
      <w:pPr>
        <w:spacing w:line="240" w:lineRule="exact"/>
        <w:rPr>
          <w:rFonts w:ascii="Arial" w:hAnsi="Arial" w:cs="Arial"/>
          <w:color w:val="6C6C6C"/>
          <w:sz w:val="20"/>
          <w:szCs w:val="20"/>
        </w:rPr>
      </w:pPr>
    </w:p>
    <w:p w14:paraId="75E06BC5" w14:textId="77777777" w:rsidR="008B3A82" w:rsidRDefault="008B3A82" w:rsidP="00245185">
      <w:pPr>
        <w:spacing w:line="240" w:lineRule="exact"/>
        <w:rPr>
          <w:rFonts w:ascii="Arial" w:hAnsi="Arial" w:cs="Arial"/>
          <w:color w:val="6C6C6C"/>
          <w:sz w:val="20"/>
          <w:szCs w:val="20"/>
        </w:rPr>
      </w:pPr>
    </w:p>
    <w:p w14:paraId="3D936884" w14:textId="77777777" w:rsidR="008B3A82" w:rsidRDefault="008B3A82" w:rsidP="00245185">
      <w:pPr>
        <w:spacing w:line="240" w:lineRule="exact"/>
        <w:rPr>
          <w:rFonts w:ascii="Arial" w:hAnsi="Arial" w:cs="Arial"/>
          <w:color w:val="6C6C6C"/>
          <w:sz w:val="20"/>
          <w:szCs w:val="20"/>
        </w:rPr>
      </w:pPr>
    </w:p>
    <w:p w14:paraId="5B1D64D8" w14:textId="77777777" w:rsidR="008B3A82" w:rsidRDefault="008B3A82" w:rsidP="00245185">
      <w:pPr>
        <w:spacing w:line="240" w:lineRule="exact"/>
        <w:rPr>
          <w:rFonts w:ascii="Arial" w:hAnsi="Arial" w:cs="Arial"/>
          <w:color w:val="6C6C6C"/>
          <w:sz w:val="20"/>
          <w:szCs w:val="20"/>
        </w:rPr>
      </w:pPr>
    </w:p>
    <w:p w14:paraId="11B2AAF5" w14:textId="77777777" w:rsidR="008B3A82" w:rsidRDefault="008B3A82" w:rsidP="00245185">
      <w:pPr>
        <w:spacing w:line="240" w:lineRule="exact"/>
        <w:rPr>
          <w:rFonts w:ascii="Arial" w:hAnsi="Arial" w:cs="Arial"/>
          <w:color w:val="6C6C6C"/>
          <w:sz w:val="20"/>
          <w:szCs w:val="20"/>
        </w:rPr>
      </w:pPr>
    </w:p>
    <w:p w14:paraId="0E552F7B" w14:textId="77777777" w:rsidR="008B3A82" w:rsidRDefault="008B3A82" w:rsidP="00245185">
      <w:pPr>
        <w:spacing w:line="240" w:lineRule="exact"/>
        <w:rPr>
          <w:rFonts w:ascii="Arial" w:hAnsi="Arial" w:cs="Arial"/>
          <w:color w:val="6C6C6C"/>
          <w:sz w:val="20"/>
          <w:szCs w:val="20"/>
        </w:rPr>
      </w:pPr>
    </w:p>
    <w:p w14:paraId="750B372E" w14:textId="77777777" w:rsidR="008B3A82" w:rsidRDefault="008B3A82" w:rsidP="00245185">
      <w:pPr>
        <w:spacing w:line="240" w:lineRule="exact"/>
        <w:rPr>
          <w:rFonts w:ascii="Arial" w:hAnsi="Arial" w:cs="Arial"/>
          <w:color w:val="6C6C6C"/>
          <w:sz w:val="20"/>
          <w:szCs w:val="20"/>
        </w:rPr>
      </w:pPr>
    </w:p>
    <w:p w14:paraId="4A50D413" w14:textId="77777777" w:rsidR="008B3A82" w:rsidRDefault="008B3A82" w:rsidP="00245185">
      <w:pPr>
        <w:spacing w:line="240" w:lineRule="exact"/>
        <w:rPr>
          <w:rFonts w:ascii="Arial" w:hAnsi="Arial" w:cs="Arial"/>
          <w:color w:val="6C6C6C"/>
          <w:sz w:val="20"/>
          <w:szCs w:val="20"/>
        </w:rPr>
      </w:pPr>
    </w:p>
    <w:p w14:paraId="19E4BA31" w14:textId="77777777" w:rsidR="008B3A82" w:rsidRDefault="008B3A82" w:rsidP="00245185">
      <w:pPr>
        <w:spacing w:line="240" w:lineRule="exact"/>
        <w:rPr>
          <w:rFonts w:ascii="Arial" w:hAnsi="Arial" w:cs="Arial"/>
          <w:color w:val="6C6C6C"/>
          <w:sz w:val="20"/>
          <w:szCs w:val="20"/>
        </w:rPr>
      </w:pPr>
    </w:p>
    <w:p w14:paraId="76C7A2BE" w14:textId="77777777" w:rsidR="008B3A82" w:rsidRDefault="008B3A82" w:rsidP="00245185">
      <w:pPr>
        <w:spacing w:line="240" w:lineRule="exact"/>
        <w:rPr>
          <w:rFonts w:ascii="Arial" w:hAnsi="Arial" w:cs="Arial"/>
          <w:color w:val="6C6C6C"/>
          <w:sz w:val="20"/>
          <w:szCs w:val="20"/>
        </w:rPr>
      </w:pPr>
    </w:p>
    <w:p w14:paraId="63BB5506" w14:textId="77777777" w:rsidR="008B3A82" w:rsidRDefault="008B3A82" w:rsidP="00245185">
      <w:pPr>
        <w:spacing w:line="240" w:lineRule="exact"/>
        <w:rPr>
          <w:rFonts w:ascii="Arial" w:hAnsi="Arial" w:cs="Arial"/>
          <w:color w:val="6C6C6C"/>
          <w:sz w:val="20"/>
          <w:szCs w:val="20"/>
        </w:rPr>
      </w:pPr>
    </w:p>
    <w:p w14:paraId="24B9A6B7" w14:textId="77777777" w:rsidR="008B3A82" w:rsidRDefault="008B3A82" w:rsidP="00245185">
      <w:pPr>
        <w:spacing w:line="240" w:lineRule="exact"/>
        <w:rPr>
          <w:rFonts w:ascii="Arial" w:hAnsi="Arial" w:cs="Arial"/>
          <w:color w:val="6C6C6C"/>
          <w:sz w:val="20"/>
          <w:szCs w:val="20"/>
        </w:rPr>
      </w:pPr>
    </w:p>
    <w:p w14:paraId="013D84AA" w14:textId="77777777" w:rsidR="008B3A82" w:rsidRDefault="008B3A82" w:rsidP="00245185">
      <w:pPr>
        <w:spacing w:line="240" w:lineRule="exact"/>
        <w:rPr>
          <w:rFonts w:ascii="Arial" w:hAnsi="Arial" w:cs="Arial"/>
          <w:color w:val="6C6C6C"/>
          <w:sz w:val="20"/>
          <w:szCs w:val="20"/>
        </w:rPr>
      </w:pPr>
    </w:p>
    <w:p w14:paraId="30171A7E" w14:textId="77777777" w:rsidR="008B3A82" w:rsidRDefault="008B3A82" w:rsidP="00245185">
      <w:pPr>
        <w:spacing w:line="240" w:lineRule="exact"/>
        <w:rPr>
          <w:rFonts w:ascii="Arial" w:hAnsi="Arial" w:cs="Arial"/>
          <w:color w:val="6C6C6C"/>
          <w:sz w:val="20"/>
          <w:szCs w:val="20"/>
        </w:rPr>
      </w:pPr>
    </w:p>
    <w:p w14:paraId="0160181D" w14:textId="77777777" w:rsidR="008B3A82" w:rsidRDefault="008B3A82" w:rsidP="00245185">
      <w:pPr>
        <w:spacing w:line="240" w:lineRule="exact"/>
        <w:rPr>
          <w:rFonts w:ascii="Arial" w:hAnsi="Arial" w:cs="Arial"/>
          <w:color w:val="6C6C6C"/>
          <w:sz w:val="20"/>
          <w:szCs w:val="20"/>
        </w:rPr>
      </w:pPr>
    </w:p>
    <w:p w14:paraId="5E89C253" w14:textId="77777777" w:rsidR="008B3A82" w:rsidRDefault="008B3A82" w:rsidP="00245185">
      <w:pPr>
        <w:spacing w:line="240" w:lineRule="exact"/>
        <w:rPr>
          <w:rFonts w:ascii="Arial" w:hAnsi="Arial" w:cs="Arial"/>
          <w:color w:val="6C6C6C"/>
          <w:sz w:val="20"/>
          <w:szCs w:val="20"/>
        </w:rPr>
      </w:pPr>
    </w:p>
    <w:p w14:paraId="65F0CBAC" w14:textId="77777777" w:rsidR="008B3A82" w:rsidRDefault="008B3A82" w:rsidP="00245185">
      <w:pPr>
        <w:spacing w:line="240" w:lineRule="exact"/>
        <w:rPr>
          <w:rFonts w:ascii="Arial" w:hAnsi="Arial" w:cs="Arial"/>
          <w:color w:val="6C6C6C"/>
          <w:sz w:val="20"/>
          <w:szCs w:val="20"/>
        </w:rPr>
      </w:pPr>
    </w:p>
    <w:p w14:paraId="61C26730" w14:textId="77777777" w:rsidR="008B3A82" w:rsidRDefault="008B3A82" w:rsidP="00245185">
      <w:pPr>
        <w:spacing w:line="240" w:lineRule="exact"/>
        <w:rPr>
          <w:rFonts w:ascii="Arial" w:hAnsi="Arial" w:cs="Arial"/>
          <w:color w:val="6C6C6C"/>
          <w:sz w:val="20"/>
          <w:szCs w:val="20"/>
        </w:rPr>
      </w:pPr>
    </w:p>
    <w:p w14:paraId="79FD973E" w14:textId="77777777" w:rsidR="008B3A82" w:rsidRDefault="008B3A82" w:rsidP="00245185">
      <w:pPr>
        <w:spacing w:line="240" w:lineRule="exact"/>
        <w:rPr>
          <w:rFonts w:ascii="Arial" w:hAnsi="Arial" w:cs="Arial"/>
          <w:color w:val="6C6C6C"/>
          <w:sz w:val="20"/>
          <w:szCs w:val="20"/>
        </w:rPr>
      </w:pPr>
    </w:p>
    <w:p w14:paraId="10A01A91" w14:textId="77777777" w:rsidR="008B3A82" w:rsidRDefault="008B3A82" w:rsidP="00245185">
      <w:pPr>
        <w:spacing w:line="240" w:lineRule="exact"/>
        <w:rPr>
          <w:rFonts w:ascii="Arial" w:hAnsi="Arial" w:cs="Arial"/>
          <w:color w:val="6C6C6C"/>
          <w:sz w:val="20"/>
          <w:szCs w:val="20"/>
        </w:rPr>
      </w:pPr>
    </w:p>
    <w:p w14:paraId="6927D5A9" w14:textId="77777777" w:rsidR="008B3A82" w:rsidRDefault="008B3A82" w:rsidP="00245185">
      <w:pPr>
        <w:spacing w:line="240" w:lineRule="exact"/>
        <w:rPr>
          <w:rFonts w:ascii="Arial" w:hAnsi="Arial" w:cs="Arial"/>
          <w:color w:val="6C6C6C"/>
          <w:sz w:val="20"/>
          <w:szCs w:val="20"/>
        </w:rPr>
      </w:pPr>
    </w:p>
    <w:p w14:paraId="383C9BF2" w14:textId="0DAA5A58" w:rsidR="008B3A82" w:rsidRDefault="008B3A82" w:rsidP="00245185">
      <w:pPr>
        <w:spacing w:line="240" w:lineRule="exact"/>
        <w:rPr>
          <w:rFonts w:ascii="Arial" w:hAnsi="Arial" w:cs="Arial"/>
          <w:color w:val="6C6C6C"/>
          <w:sz w:val="20"/>
          <w:szCs w:val="20"/>
        </w:rPr>
      </w:pPr>
      <w:r>
        <w:rPr>
          <w:rFonts w:ascii="Arial" w:hAnsi="Arial" w:cs="Arial"/>
          <w:noProof/>
          <w:color w:val="6C6C6C"/>
          <w:sz w:val="20"/>
          <w:szCs w:val="20"/>
        </w:rPr>
        <w:lastRenderedPageBreak/>
        <mc:AlternateContent>
          <mc:Choice Requires="wps">
            <w:drawing>
              <wp:anchor distT="0" distB="0" distL="114300" distR="114300" simplePos="0" relativeHeight="251676672" behindDoc="0" locked="0" layoutInCell="1" allowOverlap="1" wp14:anchorId="5B589F09" wp14:editId="0E7BBAAC">
                <wp:simplePos x="0" y="0"/>
                <wp:positionH relativeFrom="column">
                  <wp:posOffset>-235069</wp:posOffset>
                </wp:positionH>
                <wp:positionV relativeFrom="paragraph">
                  <wp:posOffset>-513859</wp:posOffset>
                </wp:positionV>
                <wp:extent cx="7142672" cy="8678174"/>
                <wp:effectExtent l="0" t="0" r="20320" b="27940"/>
                <wp:wrapNone/>
                <wp:docPr id="42" name="Text Box 42"/>
                <wp:cNvGraphicFramePr/>
                <a:graphic xmlns:a="http://schemas.openxmlformats.org/drawingml/2006/main">
                  <a:graphicData uri="http://schemas.microsoft.com/office/word/2010/wordprocessingShape">
                    <wps:wsp>
                      <wps:cNvSpPr txBox="1"/>
                      <wps:spPr>
                        <a:xfrm>
                          <a:off x="0" y="0"/>
                          <a:ext cx="7142672" cy="867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750DA" w14:textId="1407341E" w:rsidR="003B52F8" w:rsidRDefault="003B52F8">
                            <w:r>
                              <w:rPr>
                                <w:noProof/>
                              </w:rPr>
                              <w:drawing>
                                <wp:inline distT="0" distB="0" distL="0" distR="0" wp14:anchorId="7367317F" wp14:editId="2CEEBEA7">
                                  <wp:extent cx="6477000" cy="858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ult.png"/>
                                          <pic:cNvPicPr/>
                                        </pic:nvPicPr>
                                        <pic:blipFill>
                                          <a:blip r:embed="rId28">
                                            <a:extLst>
                                              <a:ext uri="{28A0092B-C50C-407E-A947-70E740481C1C}">
                                                <a14:useLocalDpi xmlns:a14="http://schemas.microsoft.com/office/drawing/2010/main" val="0"/>
                                              </a:ext>
                                            </a:extLst>
                                          </a:blip>
                                          <a:stretch>
                                            <a:fillRect/>
                                          </a:stretch>
                                        </pic:blipFill>
                                        <pic:spPr>
                                          <a:xfrm>
                                            <a:off x="0" y="0"/>
                                            <a:ext cx="6477000" cy="8580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589F09" id="Text Box 42" o:spid="_x0000_s1031" type="#_x0000_t202" style="position:absolute;margin-left:-18.5pt;margin-top:-40.45pt;width:562.4pt;height:68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" fillcolor="white [3201]" strokeweight=".5pt">
                <v:textbox>
                  <w:txbxContent>
                    <w:p w14:paraId="7EC750DA" w14:textId="1407341E" w:rsidR="003B52F8" w:rsidRDefault="003B52F8">
                      <w:r>
                        <w:rPr>
                          <w:noProof/>
                        </w:rPr>
                        <w:drawing>
                          <wp:inline distT="0" distB="0" distL="0" distR="0" wp14:anchorId="7367317F" wp14:editId="2CEEBEA7">
                            <wp:extent cx="6477000" cy="858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ult.png"/>
                                    <pic:cNvPicPr/>
                                  </pic:nvPicPr>
                                  <pic:blipFill>
                                    <a:blip r:embed="rId29">
                                      <a:extLst>
                                        <a:ext uri="{28A0092B-C50C-407E-A947-70E740481C1C}">
                                          <a14:useLocalDpi xmlns:a14="http://schemas.microsoft.com/office/drawing/2010/main" val="0"/>
                                        </a:ext>
                                      </a:extLst>
                                    </a:blip>
                                    <a:stretch>
                                      <a:fillRect/>
                                    </a:stretch>
                                  </pic:blipFill>
                                  <pic:spPr>
                                    <a:xfrm>
                                      <a:off x="0" y="0"/>
                                      <a:ext cx="6477000" cy="8580120"/>
                                    </a:xfrm>
                                    <a:prstGeom prst="rect">
                                      <a:avLst/>
                                    </a:prstGeom>
                                  </pic:spPr>
                                </pic:pic>
                              </a:graphicData>
                            </a:graphic>
                          </wp:inline>
                        </w:drawing>
                      </w:r>
                    </w:p>
                  </w:txbxContent>
                </v:textbox>
              </v:shape>
            </w:pict>
          </mc:Fallback>
        </mc:AlternateContent>
      </w:r>
    </w:p>
    <w:p w14:paraId="08376DCE" w14:textId="77777777" w:rsidR="008B3A82" w:rsidRDefault="008B3A82" w:rsidP="00245185">
      <w:pPr>
        <w:spacing w:line="240" w:lineRule="exact"/>
        <w:rPr>
          <w:rFonts w:ascii="Arial" w:hAnsi="Arial" w:cs="Arial"/>
          <w:color w:val="6C6C6C"/>
          <w:sz w:val="20"/>
          <w:szCs w:val="20"/>
        </w:rPr>
      </w:pPr>
    </w:p>
    <w:p w14:paraId="517C37F9" w14:textId="77777777" w:rsidR="008B3A82" w:rsidRDefault="008B3A82" w:rsidP="00245185">
      <w:pPr>
        <w:spacing w:line="240" w:lineRule="exact"/>
        <w:rPr>
          <w:rFonts w:ascii="Arial" w:hAnsi="Arial" w:cs="Arial"/>
          <w:color w:val="6C6C6C"/>
          <w:sz w:val="20"/>
          <w:szCs w:val="20"/>
        </w:rPr>
      </w:pPr>
    </w:p>
    <w:p w14:paraId="257C37E1" w14:textId="77777777" w:rsidR="008B3A82" w:rsidRDefault="008B3A82" w:rsidP="00245185">
      <w:pPr>
        <w:spacing w:line="240" w:lineRule="exact"/>
        <w:rPr>
          <w:rFonts w:ascii="Arial" w:hAnsi="Arial" w:cs="Arial"/>
          <w:color w:val="6C6C6C"/>
          <w:sz w:val="20"/>
          <w:szCs w:val="20"/>
        </w:rPr>
      </w:pPr>
    </w:p>
    <w:p w14:paraId="29788636" w14:textId="77777777" w:rsidR="008B3A82" w:rsidRDefault="008B3A82" w:rsidP="00245185">
      <w:pPr>
        <w:spacing w:line="240" w:lineRule="exact"/>
        <w:rPr>
          <w:rFonts w:ascii="Arial" w:hAnsi="Arial" w:cs="Arial"/>
          <w:color w:val="6C6C6C"/>
          <w:sz w:val="20"/>
          <w:szCs w:val="20"/>
        </w:rPr>
      </w:pPr>
    </w:p>
    <w:p w14:paraId="0FC1866F" w14:textId="77777777" w:rsidR="008B3A82" w:rsidRDefault="008B3A82" w:rsidP="00245185">
      <w:pPr>
        <w:spacing w:line="240" w:lineRule="exact"/>
        <w:rPr>
          <w:rFonts w:ascii="Arial" w:hAnsi="Arial" w:cs="Arial"/>
          <w:color w:val="6C6C6C"/>
          <w:sz w:val="20"/>
          <w:szCs w:val="20"/>
        </w:rPr>
      </w:pPr>
    </w:p>
    <w:p w14:paraId="0E4F0860" w14:textId="77777777" w:rsidR="008B3A82" w:rsidRDefault="008B3A82" w:rsidP="00245185">
      <w:pPr>
        <w:spacing w:line="240" w:lineRule="exact"/>
        <w:rPr>
          <w:rFonts w:ascii="Arial" w:hAnsi="Arial" w:cs="Arial"/>
          <w:color w:val="6C6C6C"/>
          <w:sz w:val="20"/>
          <w:szCs w:val="20"/>
        </w:rPr>
      </w:pPr>
    </w:p>
    <w:p w14:paraId="0900F942" w14:textId="77777777" w:rsidR="008B3A82" w:rsidRDefault="008B3A82" w:rsidP="00245185">
      <w:pPr>
        <w:spacing w:line="240" w:lineRule="exact"/>
        <w:rPr>
          <w:rFonts w:ascii="Arial" w:hAnsi="Arial" w:cs="Arial"/>
          <w:color w:val="6C6C6C"/>
          <w:sz w:val="20"/>
          <w:szCs w:val="20"/>
        </w:rPr>
      </w:pPr>
    </w:p>
    <w:p w14:paraId="05671D2A" w14:textId="77777777" w:rsidR="008B3A82" w:rsidRDefault="008B3A82" w:rsidP="00245185">
      <w:pPr>
        <w:spacing w:line="240" w:lineRule="exact"/>
        <w:rPr>
          <w:rFonts w:ascii="Arial" w:hAnsi="Arial" w:cs="Arial"/>
          <w:color w:val="6C6C6C"/>
          <w:sz w:val="20"/>
          <w:szCs w:val="20"/>
        </w:rPr>
      </w:pPr>
    </w:p>
    <w:p w14:paraId="5FD692F9" w14:textId="77777777" w:rsidR="008B3A82" w:rsidRDefault="008B3A82" w:rsidP="00245185">
      <w:pPr>
        <w:spacing w:line="240" w:lineRule="exact"/>
        <w:rPr>
          <w:rFonts w:ascii="Arial" w:hAnsi="Arial" w:cs="Arial"/>
          <w:color w:val="6C6C6C"/>
          <w:sz w:val="20"/>
          <w:szCs w:val="20"/>
        </w:rPr>
      </w:pPr>
    </w:p>
    <w:p w14:paraId="45D13592" w14:textId="77777777" w:rsidR="008B3A82" w:rsidRDefault="008B3A82" w:rsidP="00245185">
      <w:pPr>
        <w:spacing w:line="240" w:lineRule="exact"/>
        <w:rPr>
          <w:rFonts w:ascii="Arial" w:hAnsi="Arial" w:cs="Arial"/>
          <w:color w:val="6C6C6C"/>
          <w:sz w:val="20"/>
          <w:szCs w:val="20"/>
        </w:rPr>
      </w:pPr>
    </w:p>
    <w:p w14:paraId="0600F716" w14:textId="77777777" w:rsidR="008B3A82" w:rsidRDefault="008B3A82" w:rsidP="00245185">
      <w:pPr>
        <w:spacing w:line="240" w:lineRule="exact"/>
        <w:rPr>
          <w:rFonts w:ascii="Arial" w:hAnsi="Arial" w:cs="Arial"/>
          <w:color w:val="6C6C6C"/>
          <w:sz w:val="20"/>
          <w:szCs w:val="20"/>
        </w:rPr>
      </w:pPr>
    </w:p>
    <w:p w14:paraId="30F412C2" w14:textId="77777777" w:rsidR="008B3A82" w:rsidRDefault="008B3A82" w:rsidP="00245185">
      <w:pPr>
        <w:spacing w:line="240" w:lineRule="exact"/>
        <w:rPr>
          <w:rFonts w:ascii="Arial" w:hAnsi="Arial" w:cs="Arial"/>
          <w:color w:val="6C6C6C"/>
          <w:sz w:val="20"/>
          <w:szCs w:val="20"/>
        </w:rPr>
      </w:pPr>
    </w:p>
    <w:p w14:paraId="1E805919" w14:textId="77777777" w:rsidR="008B3A82" w:rsidRDefault="008B3A82" w:rsidP="00245185">
      <w:pPr>
        <w:spacing w:line="240" w:lineRule="exact"/>
        <w:rPr>
          <w:rFonts w:ascii="Arial" w:hAnsi="Arial" w:cs="Arial"/>
          <w:color w:val="6C6C6C"/>
          <w:sz w:val="20"/>
          <w:szCs w:val="20"/>
        </w:rPr>
      </w:pPr>
    </w:p>
    <w:p w14:paraId="3CE6C589" w14:textId="77777777" w:rsidR="008B3A82" w:rsidRDefault="008B3A82" w:rsidP="00245185">
      <w:pPr>
        <w:spacing w:line="240" w:lineRule="exact"/>
        <w:rPr>
          <w:rFonts w:ascii="Arial" w:hAnsi="Arial" w:cs="Arial"/>
          <w:color w:val="6C6C6C"/>
          <w:sz w:val="20"/>
          <w:szCs w:val="20"/>
        </w:rPr>
      </w:pPr>
    </w:p>
    <w:p w14:paraId="7C34EE1C" w14:textId="77777777" w:rsidR="008B3A82" w:rsidRDefault="008B3A82" w:rsidP="00245185">
      <w:pPr>
        <w:spacing w:line="240" w:lineRule="exact"/>
        <w:rPr>
          <w:rFonts w:ascii="Arial" w:hAnsi="Arial" w:cs="Arial"/>
          <w:color w:val="6C6C6C"/>
          <w:sz w:val="20"/>
          <w:szCs w:val="20"/>
        </w:rPr>
      </w:pPr>
    </w:p>
    <w:p w14:paraId="159FA41B" w14:textId="77777777" w:rsidR="008B3A82" w:rsidRDefault="008B3A82" w:rsidP="00245185">
      <w:pPr>
        <w:spacing w:line="240" w:lineRule="exact"/>
        <w:rPr>
          <w:rFonts w:ascii="Arial" w:hAnsi="Arial" w:cs="Arial"/>
          <w:color w:val="6C6C6C"/>
          <w:sz w:val="20"/>
          <w:szCs w:val="20"/>
        </w:rPr>
      </w:pPr>
    </w:p>
    <w:p w14:paraId="28676412" w14:textId="77777777" w:rsidR="008B3A82" w:rsidRDefault="008B3A82" w:rsidP="00245185">
      <w:pPr>
        <w:spacing w:line="240" w:lineRule="exact"/>
        <w:rPr>
          <w:rFonts w:ascii="Arial" w:hAnsi="Arial" w:cs="Arial"/>
          <w:color w:val="6C6C6C"/>
          <w:sz w:val="20"/>
          <w:szCs w:val="20"/>
        </w:rPr>
      </w:pPr>
    </w:p>
    <w:p w14:paraId="2176CC39" w14:textId="77777777" w:rsidR="008B3A82" w:rsidRDefault="008B3A82" w:rsidP="00245185">
      <w:pPr>
        <w:spacing w:line="240" w:lineRule="exact"/>
        <w:rPr>
          <w:rFonts w:ascii="Arial" w:hAnsi="Arial" w:cs="Arial"/>
          <w:color w:val="6C6C6C"/>
          <w:sz w:val="20"/>
          <w:szCs w:val="20"/>
        </w:rPr>
      </w:pPr>
    </w:p>
    <w:p w14:paraId="65857DB2" w14:textId="77777777" w:rsidR="008B3A82" w:rsidRDefault="008B3A82" w:rsidP="00245185">
      <w:pPr>
        <w:spacing w:line="240" w:lineRule="exact"/>
        <w:rPr>
          <w:rFonts w:ascii="Arial" w:hAnsi="Arial" w:cs="Arial"/>
          <w:color w:val="6C6C6C"/>
          <w:sz w:val="20"/>
          <w:szCs w:val="20"/>
        </w:rPr>
      </w:pPr>
    </w:p>
    <w:p w14:paraId="4D341172" w14:textId="77777777" w:rsidR="008B3A82" w:rsidRDefault="008B3A82" w:rsidP="00245185">
      <w:pPr>
        <w:spacing w:line="240" w:lineRule="exact"/>
        <w:rPr>
          <w:rFonts w:ascii="Arial" w:hAnsi="Arial" w:cs="Arial"/>
          <w:color w:val="6C6C6C"/>
          <w:sz w:val="20"/>
          <w:szCs w:val="20"/>
        </w:rPr>
      </w:pPr>
    </w:p>
    <w:p w14:paraId="618E1EF3" w14:textId="77777777" w:rsidR="008B3A82" w:rsidRDefault="008B3A82" w:rsidP="00245185">
      <w:pPr>
        <w:spacing w:line="240" w:lineRule="exact"/>
        <w:rPr>
          <w:rFonts w:ascii="Arial" w:hAnsi="Arial" w:cs="Arial"/>
          <w:color w:val="6C6C6C"/>
          <w:sz w:val="20"/>
          <w:szCs w:val="20"/>
        </w:rPr>
      </w:pPr>
    </w:p>
    <w:p w14:paraId="244636A2" w14:textId="77777777" w:rsidR="008B3A82" w:rsidRDefault="008B3A82" w:rsidP="00245185">
      <w:pPr>
        <w:spacing w:line="240" w:lineRule="exact"/>
        <w:rPr>
          <w:rFonts w:ascii="Arial" w:hAnsi="Arial" w:cs="Arial"/>
          <w:color w:val="6C6C6C"/>
          <w:sz w:val="20"/>
          <w:szCs w:val="20"/>
        </w:rPr>
      </w:pPr>
    </w:p>
    <w:p w14:paraId="34AA9CF9" w14:textId="77777777" w:rsidR="008B3A82" w:rsidRDefault="008B3A82" w:rsidP="00245185">
      <w:pPr>
        <w:spacing w:line="240" w:lineRule="exact"/>
        <w:rPr>
          <w:rFonts w:ascii="Arial" w:hAnsi="Arial" w:cs="Arial"/>
          <w:color w:val="6C6C6C"/>
          <w:sz w:val="20"/>
          <w:szCs w:val="20"/>
        </w:rPr>
      </w:pPr>
    </w:p>
    <w:p w14:paraId="1054D82C" w14:textId="77777777" w:rsidR="008B3A82" w:rsidRDefault="008B3A82" w:rsidP="00245185">
      <w:pPr>
        <w:spacing w:line="240" w:lineRule="exact"/>
        <w:rPr>
          <w:rFonts w:ascii="Arial" w:hAnsi="Arial" w:cs="Arial"/>
          <w:color w:val="6C6C6C"/>
          <w:sz w:val="20"/>
          <w:szCs w:val="20"/>
        </w:rPr>
      </w:pPr>
    </w:p>
    <w:p w14:paraId="21F5D00D" w14:textId="77777777" w:rsidR="008B3A82" w:rsidRDefault="008B3A82" w:rsidP="00245185">
      <w:pPr>
        <w:spacing w:line="240" w:lineRule="exact"/>
        <w:rPr>
          <w:rFonts w:ascii="Arial" w:hAnsi="Arial" w:cs="Arial"/>
          <w:color w:val="6C6C6C"/>
          <w:sz w:val="20"/>
          <w:szCs w:val="20"/>
        </w:rPr>
      </w:pPr>
    </w:p>
    <w:p w14:paraId="6E3B41CF" w14:textId="77777777" w:rsidR="008B3A82" w:rsidRDefault="008B3A82" w:rsidP="00245185">
      <w:pPr>
        <w:spacing w:line="240" w:lineRule="exact"/>
        <w:rPr>
          <w:rFonts w:ascii="Arial" w:hAnsi="Arial" w:cs="Arial"/>
          <w:color w:val="6C6C6C"/>
          <w:sz w:val="20"/>
          <w:szCs w:val="20"/>
        </w:rPr>
      </w:pPr>
    </w:p>
    <w:p w14:paraId="7258A027" w14:textId="77777777" w:rsidR="008B3A82" w:rsidRDefault="008B3A82" w:rsidP="00245185">
      <w:pPr>
        <w:spacing w:line="240" w:lineRule="exact"/>
        <w:rPr>
          <w:rFonts w:ascii="Arial" w:hAnsi="Arial" w:cs="Arial"/>
          <w:color w:val="6C6C6C"/>
          <w:sz w:val="20"/>
          <w:szCs w:val="20"/>
        </w:rPr>
      </w:pPr>
    </w:p>
    <w:p w14:paraId="4D04DF0B" w14:textId="77777777" w:rsidR="008B3A82" w:rsidRDefault="008B3A82" w:rsidP="00245185">
      <w:pPr>
        <w:spacing w:line="240" w:lineRule="exact"/>
        <w:rPr>
          <w:rFonts w:ascii="Arial" w:hAnsi="Arial" w:cs="Arial"/>
          <w:color w:val="6C6C6C"/>
          <w:sz w:val="20"/>
          <w:szCs w:val="20"/>
        </w:rPr>
      </w:pPr>
    </w:p>
    <w:p w14:paraId="4EED91F8" w14:textId="77777777" w:rsidR="008B3A82" w:rsidRDefault="008B3A82" w:rsidP="00245185">
      <w:pPr>
        <w:spacing w:line="240" w:lineRule="exact"/>
        <w:rPr>
          <w:rFonts w:ascii="Arial" w:hAnsi="Arial" w:cs="Arial"/>
          <w:color w:val="6C6C6C"/>
          <w:sz w:val="20"/>
          <w:szCs w:val="20"/>
        </w:rPr>
      </w:pPr>
    </w:p>
    <w:p w14:paraId="0B05C34B" w14:textId="77777777" w:rsidR="008B3A82" w:rsidRDefault="008B3A82" w:rsidP="00245185">
      <w:pPr>
        <w:spacing w:line="240" w:lineRule="exact"/>
        <w:rPr>
          <w:rFonts w:ascii="Arial" w:hAnsi="Arial" w:cs="Arial"/>
          <w:color w:val="6C6C6C"/>
          <w:sz w:val="20"/>
          <w:szCs w:val="20"/>
        </w:rPr>
      </w:pPr>
    </w:p>
    <w:p w14:paraId="7721D2CF" w14:textId="77777777" w:rsidR="008B3A82" w:rsidRDefault="008B3A82" w:rsidP="00245185">
      <w:pPr>
        <w:spacing w:line="240" w:lineRule="exact"/>
        <w:rPr>
          <w:rFonts w:ascii="Arial" w:hAnsi="Arial" w:cs="Arial"/>
          <w:color w:val="6C6C6C"/>
          <w:sz w:val="20"/>
          <w:szCs w:val="20"/>
        </w:rPr>
      </w:pPr>
    </w:p>
    <w:p w14:paraId="67A142BD" w14:textId="77777777" w:rsidR="008B3A82" w:rsidRDefault="008B3A82" w:rsidP="00245185">
      <w:pPr>
        <w:spacing w:line="240" w:lineRule="exact"/>
        <w:rPr>
          <w:rFonts w:ascii="Arial" w:hAnsi="Arial" w:cs="Arial"/>
          <w:color w:val="6C6C6C"/>
          <w:sz w:val="20"/>
          <w:szCs w:val="20"/>
        </w:rPr>
      </w:pPr>
    </w:p>
    <w:p w14:paraId="308A2A19" w14:textId="77777777" w:rsidR="008B3A82" w:rsidRDefault="008B3A82" w:rsidP="00245185">
      <w:pPr>
        <w:spacing w:line="240" w:lineRule="exact"/>
        <w:rPr>
          <w:rFonts w:ascii="Arial" w:hAnsi="Arial" w:cs="Arial"/>
          <w:color w:val="6C6C6C"/>
          <w:sz w:val="20"/>
          <w:szCs w:val="20"/>
        </w:rPr>
      </w:pPr>
    </w:p>
    <w:p w14:paraId="3F7DC7F7" w14:textId="77777777" w:rsidR="008B3A82" w:rsidRDefault="008B3A82" w:rsidP="00245185">
      <w:pPr>
        <w:spacing w:line="240" w:lineRule="exact"/>
        <w:rPr>
          <w:rFonts w:ascii="Arial" w:hAnsi="Arial" w:cs="Arial"/>
          <w:color w:val="6C6C6C"/>
          <w:sz w:val="20"/>
          <w:szCs w:val="20"/>
        </w:rPr>
      </w:pPr>
    </w:p>
    <w:p w14:paraId="576D2220" w14:textId="77777777" w:rsidR="008B3A82" w:rsidRDefault="008B3A82" w:rsidP="00245185">
      <w:pPr>
        <w:spacing w:line="240" w:lineRule="exact"/>
        <w:rPr>
          <w:rFonts w:ascii="Arial" w:hAnsi="Arial" w:cs="Arial"/>
          <w:color w:val="6C6C6C"/>
          <w:sz w:val="20"/>
          <w:szCs w:val="20"/>
        </w:rPr>
      </w:pPr>
    </w:p>
    <w:p w14:paraId="10C305D6" w14:textId="77777777" w:rsidR="008B3A82" w:rsidRDefault="008B3A82" w:rsidP="00245185">
      <w:pPr>
        <w:spacing w:line="240" w:lineRule="exact"/>
        <w:rPr>
          <w:rFonts w:ascii="Arial" w:hAnsi="Arial" w:cs="Arial"/>
          <w:color w:val="6C6C6C"/>
          <w:sz w:val="20"/>
          <w:szCs w:val="20"/>
        </w:rPr>
      </w:pPr>
    </w:p>
    <w:p w14:paraId="24C39EE9" w14:textId="77777777" w:rsidR="008B3A82" w:rsidRDefault="008B3A82" w:rsidP="00245185">
      <w:pPr>
        <w:spacing w:line="240" w:lineRule="exact"/>
        <w:rPr>
          <w:rFonts w:ascii="Arial" w:hAnsi="Arial" w:cs="Arial"/>
          <w:color w:val="6C6C6C"/>
          <w:sz w:val="20"/>
          <w:szCs w:val="20"/>
        </w:rPr>
      </w:pPr>
    </w:p>
    <w:p w14:paraId="7FB42503" w14:textId="77777777" w:rsidR="008B3A82" w:rsidRDefault="008B3A82" w:rsidP="00245185">
      <w:pPr>
        <w:spacing w:line="240" w:lineRule="exact"/>
        <w:rPr>
          <w:rFonts w:ascii="Arial" w:hAnsi="Arial" w:cs="Arial"/>
          <w:color w:val="6C6C6C"/>
          <w:sz w:val="20"/>
          <w:szCs w:val="20"/>
        </w:rPr>
      </w:pPr>
    </w:p>
    <w:p w14:paraId="3CFCD229" w14:textId="77777777" w:rsidR="008B3A82" w:rsidRDefault="008B3A82" w:rsidP="00245185">
      <w:pPr>
        <w:spacing w:line="240" w:lineRule="exact"/>
        <w:rPr>
          <w:rFonts w:ascii="Arial" w:hAnsi="Arial" w:cs="Arial"/>
          <w:color w:val="6C6C6C"/>
          <w:sz w:val="20"/>
          <w:szCs w:val="20"/>
        </w:rPr>
      </w:pPr>
    </w:p>
    <w:p w14:paraId="4A17424A" w14:textId="77777777" w:rsidR="008B3A82" w:rsidRDefault="008B3A82" w:rsidP="00245185">
      <w:pPr>
        <w:spacing w:line="240" w:lineRule="exact"/>
        <w:rPr>
          <w:rFonts w:ascii="Arial" w:hAnsi="Arial" w:cs="Arial"/>
          <w:color w:val="6C6C6C"/>
          <w:sz w:val="20"/>
          <w:szCs w:val="20"/>
        </w:rPr>
      </w:pPr>
    </w:p>
    <w:p w14:paraId="7956F116" w14:textId="77777777" w:rsidR="008B3A82" w:rsidRDefault="008B3A82" w:rsidP="00245185">
      <w:pPr>
        <w:spacing w:line="240" w:lineRule="exact"/>
        <w:rPr>
          <w:rFonts w:ascii="Arial" w:hAnsi="Arial" w:cs="Arial"/>
          <w:color w:val="6C6C6C"/>
          <w:sz w:val="20"/>
          <w:szCs w:val="20"/>
        </w:rPr>
      </w:pPr>
    </w:p>
    <w:p w14:paraId="176BE1E4" w14:textId="77777777" w:rsidR="008B3A82" w:rsidRDefault="008B3A82" w:rsidP="00245185">
      <w:pPr>
        <w:spacing w:line="240" w:lineRule="exact"/>
        <w:rPr>
          <w:rFonts w:ascii="Arial" w:hAnsi="Arial" w:cs="Arial"/>
          <w:color w:val="6C6C6C"/>
          <w:sz w:val="20"/>
          <w:szCs w:val="20"/>
        </w:rPr>
      </w:pPr>
    </w:p>
    <w:p w14:paraId="20C595E9" w14:textId="77777777" w:rsidR="008B3A82" w:rsidRDefault="008B3A82" w:rsidP="00245185">
      <w:pPr>
        <w:spacing w:line="240" w:lineRule="exact"/>
        <w:rPr>
          <w:rFonts w:ascii="Arial" w:hAnsi="Arial" w:cs="Arial"/>
          <w:color w:val="6C6C6C"/>
          <w:sz w:val="20"/>
          <w:szCs w:val="20"/>
        </w:rPr>
      </w:pPr>
    </w:p>
    <w:p w14:paraId="5714DA51" w14:textId="77777777" w:rsidR="008B3A82" w:rsidRDefault="008B3A82" w:rsidP="00245185">
      <w:pPr>
        <w:spacing w:line="240" w:lineRule="exact"/>
        <w:rPr>
          <w:rFonts w:ascii="Arial" w:hAnsi="Arial" w:cs="Arial"/>
          <w:color w:val="6C6C6C"/>
          <w:sz w:val="20"/>
          <w:szCs w:val="20"/>
        </w:rPr>
      </w:pPr>
    </w:p>
    <w:p w14:paraId="56084AFD" w14:textId="77777777" w:rsidR="008B3A82" w:rsidRDefault="008B3A82" w:rsidP="00245185">
      <w:pPr>
        <w:spacing w:line="240" w:lineRule="exact"/>
        <w:rPr>
          <w:rFonts w:ascii="Arial" w:hAnsi="Arial" w:cs="Arial"/>
          <w:color w:val="6C6C6C"/>
          <w:sz w:val="20"/>
          <w:szCs w:val="20"/>
        </w:rPr>
      </w:pPr>
    </w:p>
    <w:p w14:paraId="1731A587" w14:textId="77777777" w:rsidR="008B3A82" w:rsidRDefault="008B3A82" w:rsidP="00245185">
      <w:pPr>
        <w:spacing w:line="240" w:lineRule="exact"/>
        <w:rPr>
          <w:rFonts w:ascii="Arial" w:hAnsi="Arial" w:cs="Arial"/>
          <w:color w:val="6C6C6C"/>
          <w:sz w:val="20"/>
          <w:szCs w:val="20"/>
        </w:rPr>
      </w:pPr>
    </w:p>
    <w:p w14:paraId="66A7E8CF" w14:textId="77777777" w:rsidR="008B3A82" w:rsidRDefault="008B3A82" w:rsidP="00245185">
      <w:pPr>
        <w:spacing w:line="240" w:lineRule="exact"/>
        <w:rPr>
          <w:rFonts w:ascii="Arial" w:hAnsi="Arial" w:cs="Arial"/>
          <w:color w:val="6C6C6C"/>
          <w:sz w:val="20"/>
          <w:szCs w:val="20"/>
        </w:rPr>
      </w:pPr>
    </w:p>
    <w:p w14:paraId="529B32F3" w14:textId="77777777" w:rsidR="008B3A82" w:rsidRDefault="008B3A82" w:rsidP="00245185">
      <w:pPr>
        <w:spacing w:line="240" w:lineRule="exact"/>
        <w:rPr>
          <w:rFonts w:ascii="Arial" w:hAnsi="Arial" w:cs="Arial"/>
          <w:color w:val="6C6C6C"/>
          <w:sz w:val="20"/>
          <w:szCs w:val="20"/>
        </w:rPr>
      </w:pPr>
    </w:p>
    <w:p w14:paraId="6E13C0AF" w14:textId="77777777" w:rsidR="008B3A82" w:rsidRDefault="008B3A82" w:rsidP="00245185">
      <w:pPr>
        <w:spacing w:line="240" w:lineRule="exact"/>
        <w:rPr>
          <w:rFonts w:ascii="Arial" w:hAnsi="Arial" w:cs="Arial"/>
          <w:color w:val="6C6C6C"/>
          <w:sz w:val="20"/>
          <w:szCs w:val="20"/>
        </w:rPr>
      </w:pPr>
    </w:p>
    <w:p w14:paraId="06D3F489" w14:textId="77777777" w:rsidR="008B3A82" w:rsidRDefault="008B3A82" w:rsidP="00245185">
      <w:pPr>
        <w:spacing w:line="240" w:lineRule="exact"/>
        <w:rPr>
          <w:rFonts w:ascii="Arial" w:hAnsi="Arial" w:cs="Arial"/>
          <w:color w:val="6C6C6C"/>
          <w:sz w:val="20"/>
          <w:szCs w:val="20"/>
        </w:rPr>
      </w:pPr>
    </w:p>
    <w:p w14:paraId="0C58E219" w14:textId="77777777" w:rsidR="008B3A82" w:rsidRDefault="008B3A82" w:rsidP="00245185">
      <w:pPr>
        <w:spacing w:line="240" w:lineRule="exact"/>
        <w:rPr>
          <w:rFonts w:ascii="Arial" w:hAnsi="Arial" w:cs="Arial"/>
          <w:color w:val="6C6C6C"/>
          <w:sz w:val="20"/>
          <w:szCs w:val="20"/>
        </w:rPr>
      </w:pPr>
    </w:p>
    <w:p w14:paraId="3E4A6F7A" w14:textId="77777777" w:rsidR="008B3A82" w:rsidRDefault="008B3A82" w:rsidP="00245185">
      <w:pPr>
        <w:spacing w:line="240" w:lineRule="exact"/>
        <w:rPr>
          <w:rFonts w:ascii="Arial" w:hAnsi="Arial" w:cs="Arial"/>
          <w:color w:val="6C6C6C"/>
          <w:sz w:val="20"/>
          <w:szCs w:val="20"/>
        </w:rPr>
      </w:pPr>
    </w:p>
    <w:p w14:paraId="7412D8D1" w14:textId="77777777" w:rsidR="00D45343" w:rsidRPr="00F50EEF" w:rsidRDefault="00D45343" w:rsidP="00D45343">
      <w:pPr>
        <w:spacing w:line="240" w:lineRule="exact"/>
        <w:rPr>
          <w:rFonts w:ascii="Arial" w:hAnsi="Arial" w:cs="Arial"/>
          <w:b/>
          <w:color w:val="589095"/>
          <w:spacing w:val="20"/>
          <w:sz w:val="18"/>
          <w:szCs w:val="18"/>
        </w:rPr>
      </w:pPr>
      <w:r w:rsidRPr="00F50EEF">
        <w:rPr>
          <w:rFonts w:ascii="Arial" w:hAnsi="Arial" w:cs="Arial"/>
          <w:b/>
          <w:color w:val="589095"/>
          <w:spacing w:val="20"/>
          <w:sz w:val="18"/>
          <w:szCs w:val="18"/>
        </w:rPr>
        <w:lastRenderedPageBreak/>
        <w:t xml:space="preserve">AUTHORS </w:t>
      </w:r>
    </w:p>
    <w:p w14:paraId="1214B48D" w14:textId="1206FF4C" w:rsidR="00D45343" w:rsidRPr="00F50EEF" w:rsidRDefault="00E76DCA" w:rsidP="00D45343">
      <w:pPr>
        <w:spacing w:line="240" w:lineRule="exact"/>
        <w:rPr>
          <w:rFonts w:ascii="Arial" w:hAnsi="Arial" w:cs="Arial"/>
          <w:color w:val="77787B"/>
          <w:sz w:val="16"/>
          <w:szCs w:val="16"/>
        </w:rPr>
      </w:pPr>
      <w:r>
        <w:rPr>
          <w:rFonts w:ascii="Arial" w:hAnsi="Arial" w:cs="Arial"/>
          <w:color w:val="77787B"/>
          <w:sz w:val="16"/>
          <w:szCs w:val="16"/>
        </w:rPr>
        <w:t xml:space="preserve">Angela Lorts MD, David Morales MD, Tanya Perry MD, Katrina Fields RN, </w:t>
      </w:r>
      <w:r w:rsidR="00585399" w:rsidRPr="00F50EEF">
        <w:rPr>
          <w:rFonts w:ascii="Arial" w:hAnsi="Arial" w:cs="Arial"/>
          <w:color w:val="77787B"/>
          <w:sz w:val="16"/>
          <w:szCs w:val="16"/>
        </w:rPr>
        <w:t>Aamir Jeewa MD</w:t>
      </w:r>
      <w:r w:rsidR="00F50EEF" w:rsidRPr="00F50EEF">
        <w:rPr>
          <w:rFonts w:ascii="Arial" w:hAnsi="Arial" w:cs="Arial"/>
          <w:color w:val="77787B"/>
          <w:sz w:val="16"/>
          <w:szCs w:val="16"/>
        </w:rPr>
        <w:t>, Elizabeth Oei</w:t>
      </w:r>
      <w:r>
        <w:rPr>
          <w:rFonts w:ascii="Arial" w:hAnsi="Arial" w:cs="Arial"/>
          <w:color w:val="77787B"/>
          <w:sz w:val="16"/>
          <w:szCs w:val="16"/>
        </w:rPr>
        <w:t xml:space="preserve"> RN</w:t>
      </w:r>
      <w:r w:rsidR="00F50EEF" w:rsidRPr="00F50EEF">
        <w:rPr>
          <w:rFonts w:ascii="Arial" w:hAnsi="Arial" w:cs="Arial"/>
          <w:color w:val="77787B"/>
          <w:sz w:val="16"/>
          <w:szCs w:val="16"/>
        </w:rPr>
        <w:t>, Bethany</w:t>
      </w:r>
      <w:r w:rsidR="00F50EEF">
        <w:rPr>
          <w:rFonts w:ascii="Arial" w:hAnsi="Arial" w:cs="Arial"/>
          <w:color w:val="77787B"/>
          <w:sz w:val="16"/>
          <w:szCs w:val="16"/>
        </w:rPr>
        <w:t xml:space="preserve"> </w:t>
      </w:r>
      <w:r w:rsidR="00F50EEF" w:rsidRPr="00F50EEF">
        <w:rPr>
          <w:rFonts w:ascii="Arial" w:hAnsi="Arial" w:cs="Arial"/>
          <w:color w:val="77787B"/>
          <w:sz w:val="16"/>
          <w:szCs w:val="16"/>
        </w:rPr>
        <w:t>Wisotzkey</w:t>
      </w:r>
      <w:r w:rsidR="00F50EEF">
        <w:rPr>
          <w:rFonts w:ascii="Arial" w:hAnsi="Arial" w:cs="Arial"/>
          <w:color w:val="77787B"/>
          <w:sz w:val="16"/>
          <w:szCs w:val="16"/>
        </w:rPr>
        <w:t xml:space="preserve"> MD</w:t>
      </w:r>
      <w:r w:rsidR="00F50EEF" w:rsidRPr="00F50EEF">
        <w:rPr>
          <w:rFonts w:ascii="Arial" w:hAnsi="Arial" w:cs="Arial"/>
          <w:color w:val="77787B"/>
          <w:sz w:val="16"/>
          <w:szCs w:val="16"/>
        </w:rPr>
        <w:t xml:space="preserve">, Molly Brickler, </w:t>
      </w:r>
      <w:r w:rsidR="00F03E20">
        <w:rPr>
          <w:rFonts w:ascii="Arial" w:hAnsi="Arial" w:cs="Arial"/>
          <w:color w:val="77787B"/>
          <w:sz w:val="16"/>
          <w:szCs w:val="16"/>
        </w:rPr>
        <w:t xml:space="preserve">&amp; </w:t>
      </w:r>
      <w:r w:rsidR="00F50EEF" w:rsidRPr="00F50EEF">
        <w:rPr>
          <w:rFonts w:ascii="Arial" w:hAnsi="Arial" w:cs="Arial"/>
          <w:color w:val="77787B"/>
          <w:sz w:val="16"/>
          <w:szCs w:val="16"/>
        </w:rPr>
        <w:t xml:space="preserve">Michelle Ploutz MD </w:t>
      </w:r>
    </w:p>
    <w:p w14:paraId="3F5F4AFB" w14:textId="77777777" w:rsidR="00D45343" w:rsidRPr="00D45343" w:rsidRDefault="00D45343" w:rsidP="00D45343">
      <w:pPr>
        <w:spacing w:line="240" w:lineRule="exact"/>
        <w:rPr>
          <w:rFonts w:ascii="Arial" w:hAnsi="Arial" w:cs="Arial"/>
          <w:color w:val="6C6C6C"/>
          <w:sz w:val="16"/>
          <w:szCs w:val="16"/>
          <w:highlight w:val="yellow"/>
        </w:rPr>
      </w:pPr>
    </w:p>
    <w:p w14:paraId="45CC5D25" w14:textId="77777777" w:rsidR="00D45343" w:rsidRPr="00D45343" w:rsidRDefault="00D45343" w:rsidP="00D45343">
      <w:pPr>
        <w:spacing w:line="240" w:lineRule="exact"/>
        <w:rPr>
          <w:rFonts w:ascii="Arial" w:hAnsi="Arial" w:cs="Arial"/>
          <w:b/>
          <w:color w:val="589095"/>
          <w:spacing w:val="20"/>
          <w:sz w:val="18"/>
          <w:szCs w:val="18"/>
          <w:highlight w:val="yellow"/>
        </w:rPr>
      </w:pPr>
    </w:p>
    <w:p w14:paraId="4C1E25BD" w14:textId="77777777" w:rsidR="00D45343" w:rsidRPr="00F50EEF" w:rsidRDefault="00D45343" w:rsidP="00D45343">
      <w:pPr>
        <w:spacing w:line="240" w:lineRule="exact"/>
        <w:rPr>
          <w:rFonts w:ascii="Arial" w:hAnsi="Arial" w:cs="Arial"/>
          <w:b/>
          <w:color w:val="589095"/>
          <w:spacing w:val="20"/>
          <w:sz w:val="18"/>
          <w:szCs w:val="18"/>
        </w:rPr>
      </w:pPr>
      <w:r w:rsidRPr="00F50EEF">
        <w:rPr>
          <w:rFonts w:ascii="Arial" w:hAnsi="Arial" w:cs="Arial"/>
          <w:b/>
          <w:color w:val="589095"/>
          <w:spacing w:val="20"/>
          <w:sz w:val="18"/>
          <w:szCs w:val="18"/>
        </w:rPr>
        <w:t>CONTRIBUTING CENTERS</w:t>
      </w:r>
    </w:p>
    <w:p w14:paraId="3B9AA092" w14:textId="1B8B122E" w:rsidR="00D45343" w:rsidRPr="00D45343" w:rsidRDefault="007D5CBE" w:rsidP="00D45343">
      <w:pPr>
        <w:spacing w:line="240" w:lineRule="exact"/>
        <w:rPr>
          <w:rFonts w:ascii="Arial" w:hAnsi="Arial" w:cs="Arial"/>
          <w:color w:val="77787B"/>
          <w:sz w:val="16"/>
          <w:szCs w:val="16"/>
        </w:rPr>
      </w:pPr>
      <w:r>
        <w:rPr>
          <w:rFonts w:ascii="Arial" w:hAnsi="Arial" w:cs="Arial"/>
          <w:color w:val="77787B"/>
          <w:sz w:val="16"/>
          <w:szCs w:val="16"/>
        </w:rPr>
        <w:t xml:space="preserve">Cincinnati Children’s Hospital Medical Center, </w:t>
      </w:r>
      <w:r w:rsidR="00F50EEF">
        <w:rPr>
          <w:rFonts w:ascii="Arial" w:hAnsi="Arial" w:cs="Arial"/>
          <w:color w:val="77787B"/>
          <w:sz w:val="16"/>
          <w:szCs w:val="16"/>
        </w:rPr>
        <w:t xml:space="preserve">Phoenix Children’s Hospital, Hospital for Sick Children, Stollery Children’s Hospital, </w:t>
      </w:r>
      <w:r w:rsidR="00F03E20">
        <w:rPr>
          <w:rFonts w:ascii="Arial" w:hAnsi="Arial" w:cs="Arial"/>
          <w:color w:val="77787B"/>
          <w:sz w:val="16"/>
          <w:szCs w:val="16"/>
        </w:rPr>
        <w:t xml:space="preserve">&amp; </w:t>
      </w:r>
      <w:r w:rsidR="00F50EEF">
        <w:rPr>
          <w:rFonts w:ascii="Arial" w:hAnsi="Arial" w:cs="Arial"/>
          <w:color w:val="77787B"/>
          <w:sz w:val="16"/>
          <w:szCs w:val="16"/>
        </w:rPr>
        <w:t xml:space="preserve">Children’s Hospital of Wisconsin </w:t>
      </w:r>
    </w:p>
    <w:p w14:paraId="360EE3DF" w14:textId="77777777" w:rsidR="00D45343" w:rsidRPr="00D45343" w:rsidRDefault="00D45343" w:rsidP="00D45343">
      <w:pPr>
        <w:spacing w:line="240" w:lineRule="exact"/>
        <w:rPr>
          <w:rFonts w:ascii="Arial" w:hAnsi="Arial" w:cs="Arial"/>
          <w:b/>
          <w:i/>
          <w:color w:val="6C6C6C"/>
          <w:sz w:val="16"/>
          <w:szCs w:val="16"/>
        </w:rPr>
      </w:pPr>
    </w:p>
    <w:p w14:paraId="7448ABE3" w14:textId="77777777" w:rsidR="00D45343" w:rsidRPr="00D45343" w:rsidRDefault="00D45343" w:rsidP="00D45343">
      <w:pPr>
        <w:spacing w:line="240" w:lineRule="exact"/>
        <w:rPr>
          <w:rFonts w:ascii="Arial" w:hAnsi="Arial" w:cs="Arial"/>
          <w:b/>
          <w:i/>
          <w:color w:val="6C6C6C"/>
          <w:sz w:val="16"/>
          <w:szCs w:val="16"/>
        </w:rPr>
      </w:pPr>
    </w:p>
    <w:p w14:paraId="22F7276A" w14:textId="292A5816" w:rsidR="00D45343" w:rsidRPr="00D45343" w:rsidRDefault="00D45343" w:rsidP="00D45343">
      <w:pPr>
        <w:spacing w:line="240" w:lineRule="exact"/>
        <w:rPr>
          <w:rFonts w:ascii="Arial" w:hAnsi="Arial" w:cs="Arial"/>
          <w:i/>
          <w:color w:val="6C6C6C"/>
          <w:sz w:val="16"/>
          <w:szCs w:val="16"/>
        </w:rPr>
      </w:pPr>
      <w:r w:rsidRPr="00D45343">
        <w:rPr>
          <w:rFonts w:ascii="Arial" w:hAnsi="Arial" w:cs="Arial"/>
          <w:b/>
          <w:i/>
          <w:color w:val="6C6C6C"/>
          <w:sz w:val="16"/>
          <w:szCs w:val="16"/>
        </w:rPr>
        <w:t>Disclaimer:</w:t>
      </w:r>
      <w:r w:rsidRPr="00D45343">
        <w:rPr>
          <w:rFonts w:ascii="Arial" w:hAnsi="Arial" w:cs="Arial"/>
          <w:i/>
          <w:color w:val="6C6C6C"/>
          <w:sz w:val="16"/>
          <w:szCs w:val="16"/>
        </w:rPr>
        <w:t xml:space="preserve"> 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Pr="00D45343">
        <w:rPr>
          <w:rFonts w:ascii="Arial" w:hAnsi="Arial" w:cs="Arial"/>
          <w:i/>
          <w:color w:val="6C6C6C"/>
          <w:sz w:val="16"/>
          <w:szCs w:val="16"/>
        </w:rPr>
        <w:t>are</w:t>
      </w:r>
      <w:proofErr w:type="gramEnd"/>
      <w:r w:rsidRPr="00D45343">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  (Revised:</w:t>
      </w:r>
      <w:r w:rsidR="000E1350">
        <w:rPr>
          <w:rFonts w:ascii="Arial" w:hAnsi="Arial" w:cs="Arial"/>
          <w:i/>
          <w:color w:val="6C6C6C"/>
          <w:sz w:val="16"/>
          <w:szCs w:val="16"/>
        </w:rPr>
        <w:t xml:space="preserve"> </w:t>
      </w:r>
      <w:r w:rsidR="002477EB">
        <w:rPr>
          <w:rFonts w:ascii="Arial" w:hAnsi="Arial" w:cs="Arial"/>
          <w:i/>
          <w:color w:val="6C6C6C"/>
          <w:sz w:val="16"/>
          <w:szCs w:val="16"/>
        </w:rPr>
        <w:t>8/21/24</w:t>
      </w:r>
      <w:r w:rsidRPr="00D45343">
        <w:rPr>
          <w:rFonts w:ascii="Arial" w:hAnsi="Arial" w:cs="Arial"/>
          <w:i/>
          <w:color w:val="6C6C6C"/>
          <w:sz w:val="16"/>
          <w:szCs w:val="16"/>
        </w:rPr>
        <w:t>)</w:t>
      </w:r>
    </w:p>
    <w:p w14:paraId="7EAFE266" w14:textId="77777777" w:rsidR="00D45343" w:rsidRPr="00D45343" w:rsidRDefault="00D45343" w:rsidP="00D45343">
      <w:pPr>
        <w:spacing w:line="240" w:lineRule="exact"/>
        <w:rPr>
          <w:rFonts w:ascii="Arial" w:hAnsi="Arial" w:cs="Arial"/>
          <w:color w:val="6C6C6C"/>
          <w:sz w:val="16"/>
          <w:szCs w:val="16"/>
        </w:rPr>
      </w:pPr>
    </w:p>
    <w:p w14:paraId="46619A9E" w14:textId="52205769" w:rsidR="00FE40AF" w:rsidRDefault="00FE40AF" w:rsidP="00245185">
      <w:pPr>
        <w:spacing w:line="240" w:lineRule="exact"/>
        <w:rPr>
          <w:rFonts w:ascii="Arial" w:hAnsi="Arial" w:cs="Arial"/>
          <w:color w:val="6C6C6C"/>
          <w:sz w:val="20"/>
          <w:szCs w:val="20"/>
        </w:rPr>
      </w:pPr>
    </w:p>
    <w:p w14:paraId="31BE2B97" w14:textId="77777777" w:rsidR="00FE40AF" w:rsidRPr="00245185" w:rsidRDefault="00FE40AF" w:rsidP="00245185">
      <w:pPr>
        <w:spacing w:line="240" w:lineRule="exact"/>
        <w:rPr>
          <w:rFonts w:ascii="Arial" w:hAnsi="Arial" w:cs="Arial"/>
          <w:color w:val="6C6C6C"/>
          <w:sz w:val="20"/>
          <w:szCs w:val="20"/>
        </w:rPr>
      </w:pPr>
    </w:p>
    <w:sectPr w:rsidR="00FE40AF" w:rsidRPr="00245185" w:rsidSect="00E61376">
      <w:headerReference w:type="default" r:id="rId30"/>
      <w:footerReference w:type="default" r:id="rId31"/>
      <w:headerReference w:type="first" r:id="rId32"/>
      <w:footerReference w:type="first" r:id="rId33"/>
      <w:pgSz w:w="12240" w:h="15840"/>
      <w:pgMar w:top="900" w:right="135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6DAE7" w14:textId="77777777" w:rsidR="00BD5897" w:rsidRDefault="00BD5897" w:rsidP="001F67B8">
      <w:r>
        <w:separator/>
      </w:r>
    </w:p>
  </w:endnote>
  <w:endnote w:type="continuationSeparator" w:id="0">
    <w:p w14:paraId="00316A73" w14:textId="77777777" w:rsidR="00BD5897" w:rsidRDefault="00BD5897"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802040504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0E97" w14:textId="77777777" w:rsidR="003B52F8" w:rsidRDefault="003B52F8">
    <w:pPr>
      <w:pStyle w:val="Footer"/>
    </w:pPr>
    <w:r>
      <w:rPr>
        <w:noProof/>
      </w:rPr>
      <mc:AlternateContent>
        <mc:Choice Requires="wps">
          <w:drawing>
            <wp:anchor distT="0" distB="0" distL="114300" distR="114300" simplePos="0" relativeHeight="251664384" behindDoc="0" locked="0" layoutInCell="1" allowOverlap="1" wp14:anchorId="384B3829" wp14:editId="38B645C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D993A4"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3A09932" wp14:editId="0321F733">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02B98D" w14:textId="77777777" w:rsidR="003B52F8" w:rsidRPr="00AE24A6" w:rsidRDefault="003B52F8"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3A09932" id="_x0000_t202" coordsize="21600,21600" o:spt="202" path="m,l,21600r21600,l21600,xe">
              <v:stroke joinstyle="miter"/>
              <v:path gradientshapeok="t" o:connecttype="rect"/>
            </v:shapetype>
            <v:shape id="Text Box 11" o:spid="_x0000_s1032"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4B02B98D" w14:textId="77777777" w:rsidR="003B52F8" w:rsidRPr="00AE24A6" w:rsidRDefault="003B52F8"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914FF72" wp14:editId="4598A0CB">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3F2909" w14:textId="77777777" w:rsidR="003B52F8" w:rsidRPr="00EC044F" w:rsidRDefault="003B52F8"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14FF72" id="Text Box 12" o:spid="_x0000_s1033"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703F2909" w14:textId="77777777" w:rsidR="003B52F8" w:rsidRPr="00EC044F" w:rsidRDefault="003B52F8"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0149" w14:textId="77777777" w:rsidR="003B52F8" w:rsidRDefault="003B52F8">
    <w:pPr>
      <w:pStyle w:val="Footer"/>
    </w:pPr>
    <w:r>
      <w:rPr>
        <w:noProof/>
      </w:rPr>
      <mc:AlternateContent>
        <mc:Choice Requires="wps">
          <w:drawing>
            <wp:anchor distT="0" distB="0" distL="114300" distR="114300" simplePos="0" relativeHeight="251667456" behindDoc="0" locked="0" layoutInCell="1" allowOverlap="1" wp14:anchorId="3A43A2A4" wp14:editId="4FC34099">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3FE98D" w14:textId="77777777" w:rsidR="003B52F8" w:rsidRPr="00AE24A6" w:rsidRDefault="003B52F8"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A43A2A4" id="_x0000_t202" coordsize="21600,21600" o:spt="202" path="m,l,21600r21600,l21600,xe">
              <v:stroke joinstyle="miter"/>
              <v:path gradientshapeok="t" o:connecttype="rect"/>
            </v:shapetype>
            <v:shape id="Text Box 25" o:spid="_x0000_s1034"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663FE98D" w14:textId="77777777" w:rsidR="003B52F8" w:rsidRPr="00AE24A6" w:rsidRDefault="003B52F8"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0921151" wp14:editId="4EAEFAD6">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07AD4" w14:textId="77777777" w:rsidR="003B52F8" w:rsidRPr="00EC044F" w:rsidRDefault="003B52F8"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921151" id="Text Box 26" o:spid="_x0000_s1035"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55207AD4" w14:textId="77777777" w:rsidR="003B52F8" w:rsidRPr="00EC044F" w:rsidRDefault="003B52F8"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9D9B63D" wp14:editId="20311B7A">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667339"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00A58" w14:textId="77777777" w:rsidR="00BD5897" w:rsidRDefault="00BD5897" w:rsidP="001F67B8">
      <w:r>
        <w:separator/>
      </w:r>
    </w:p>
  </w:footnote>
  <w:footnote w:type="continuationSeparator" w:id="0">
    <w:p w14:paraId="02FCDB08" w14:textId="77777777" w:rsidR="00BD5897" w:rsidRDefault="00BD5897"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0632" w14:textId="77777777" w:rsidR="003B52F8" w:rsidRDefault="003B52F8">
    <w:pPr>
      <w:pStyle w:val="Header"/>
    </w:pPr>
    <w:r>
      <w:rPr>
        <w:noProof/>
      </w:rPr>
      <w:drawing>
        <wp:anchor distT="0" distB="0" distL="114300" distR="114300" simplePos="0" relativeHeight="251658240" behindDoc="1" locked="0" layoutInCell="1" allowOverlap="1" wp14:anchorId="50CC05B6" wp14:editId="3E03F142">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DFDE" w14:textId="77777777" w:rsidR="003B52F8" w:rsidRDefault="003B52F8">
    <w:pPr>
      <w:pStyle w:val="Header"/>
    </w:pPr>
    <w:r>
      <w:rPr>
        <w:noProof/>
      </w:rPr>
      <w:drawing>
        <wp:anchor distT="0" distB="0" distL="114300" distR="114300" simplePos="0" relativeHeight="251665408" behindDoc="1" locked="0" layoutInCell="1" allowOverlap="1" wp14:anchorId="0B5D5734" wp14:editId="16E715FF">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15B"/>
    <w:multiLevelType w:val="hybridMultilevel"/>
    <w:tmpl w:val="38B8517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24F40"/>
    <w:multiLevelType w:val="hybridMultilevel"/>
    <w:tmpl w:val="7D6E6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E7691"/>
    <w:multiLevelType w:val="hybridMultilevel"/>
    <w:tmpl w:val="F50A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81ABF"/>
    <w:multiLevelType w:val="hybridMultilevel"/>
    <w:tmpl w:val="745AF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61932"/>
    <w:multiLevelType w:val="multilevel"/>
    <w:tmpl w:val="74869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EB085A"/>
    <w:multiLevelType w:val="hybridMultilevel"/>
    <w:tmpl w:val="8716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E16AB"/>
    <w:multiLevelType w:val="hybridMultilevel"/>
    <w:tmpl w:val="9C283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146DC"/>
    <w:multiLevelType w:val="hybridMultilevel"/>
    <w:tmpl w:val="6E1A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F3C9C"/>
    <w:multiLevelType w:val="multilevel"/>
    <w:tmpl w:val="DEBC4E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F765052"/>
    <w:multiLevelType w:val="multilevel"/>
    <w:tmpl w:val="5B52D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F847D55"/>
    <w:multiLevelType w:val="multilevel"/>
    <w:tmpl w:val="E7A8A496"/>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0A6F82"/>
    <w:multiLevelType w:val="hybridMultilevel"/>
    <w:tmpl w:val="E51C1A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0159DD"/>
    <w:multiLevelType w:val="multilevel"/>
    <w:tmpl w:val="9C0AB19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1C7896"/>
    <w:multiLevelType w:val="hybridMultilevel"/>
    <w:tmpl w:val="B608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0170C"/>
    <w:multiLevelType w:val="hybridMultilevel"/>
    <w:tmpl w:val="DA600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72818"/>
    <w:multiLevelType w:val="multilevel"/>
    <w:tmpl w:val="C9DA50E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EA584C"/>
    <w:multiLevelType w:val="hybridMultilevel"/>
    <w:tmpl w:val="453E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ED3A5C"/>
    <w:multiLevelType w:val="multilevel"/>
    <w:tmpl w:val="567C41CA"/>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174E01"/>
    <w:multiLevelType w:val="multilevel"/>
    <w:tmpl w:val="8A08FE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8011F0"/>
    <w:multiLevelType w:val="hybridMultilevel"/>
    <w:tmpl w:val="A6D00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6A0159"/>
    <w:multiLevelType w:val="multilevel"/>
    <w:tmpl w:val="C89ECBDA"/>
    <w:lvl w:ilvl="0">
      <w:start w:val="4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D102C7"/>
    <w:multiLevelType w:val="hybridMultilevel"/>
    <w:tmpl w:val="66B4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33317"/>
    <w:multiLevelType w:val="multilevel"/>
    <w:tmpl w:val="7EFC1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B0B79D2"/>
    <w:multiLevelType w:val="hybridMultilevel"/>
    <w:tmpl w:val="62E0C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50B4A"/>
    <w:multiLevelType w:val="hybridMultilevel"/>
    <w:tmpl w:val="830E5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F61CD2"/>
    <w:multiLevelType w:val="hybridMultilevel"/>
    <w:tmpl w:val="952C6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461B3A"/>
    <w:multiLevelType w:val="multilevel"/>
    <w:tmpl w:val="78EA44F6"/>
    <w:lvl w:ilvl="0">
      <w:start w:val="2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30"/>
      <w:numFmt w:val="decimal"/>
      <w:lvlText w:val="%3"/>
      <w:lvlJc w:val="left"/>
      <w:pPr>
        <w:ind w:left="2160" w:hanging="360"/>
      </w:pPr>
      <w:rPr>
        <w:rFonts w:hint="default"/>
        <w:sz w:val="28"/>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7440AD"/>
    <w:multiLevelType w:val="hybridMultilevel"/>
    <w:tmpl w:val="C1080B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8F5A9B"/>
    <w:multiLevelType w:val="multilevel"/>
    <w:tmpl w:val="5D5E3264"/>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A9070E6"/>
    <w:multiLevelType w:val="hybridMultilevel"/>
    <w:tmpl w:val="E7EC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422034"/>
    <w:multiLevelType w:val="multilevel"/>
    <w:tmpl w:val="38E89A80"/>
    <w:lvl w:ilvl="0">
      <w:start w:val="3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AA2B3F"/>
    <w:multiLevelType w:val="hybridMultilevel"/>
    <w:tmpl w:val="7062B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E52DED"/>
    <w:multiLevelType w:val="multilevel"/>
    <w:tmpl w:val="EA9AB906"/>
    <w:lvl w:ilvl="0">
      <w:start w:val="55"/>
      <w:numFmt w:val="decimal"/>
      <w:lvlText w:val="%1."/>
      <w:lvlJc w:val="left"/>
      <w:pPr>
        <w:tabs>
          <w:tab w:val="num" w:pos="720"/>
        </w:tabs>
        <w:ind w:left="720" w:hanging="360"/>
      </w:pPr>
    </w:lvl>
    <w:lvl w:ilvl="1">
      <w:numFmt w:val="decimal"/>
      <w:lvlText w:val="%2-"/>
      <w:lvlJc w:val="left"/>
      <w:pPr>
        <w:ind w:left="1440" w:hanging="360"/>
      </w:pPr>
      <w:rPr>
        <w:rFonts w:hint="default"/>
      </w:rPr>
    </w:lvl>
    <w:lvl w:ilv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733A94"/>
    <w:multiLevelType w:val="hybridMultilevel"/>
    <w:tmpl w:val="1BB2E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87148A"/>
    <w:multiLevelType w:val="multilevel"/>
    <w:tmpl w:val="55EEEF5A"/>
    <w:lvl w:ilvl="0">
      <w:start w:val="3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E171C8"/>
    <w:multiLevelType w:val="multilevel"/>
    <w:tmpl w:val="B8E01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4746152C"/>
    <w:multiLevelType w:val="hybridMultilevel"/>
    <w:tmpl w:val="F3DE2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C64FA"/>
    <w:multiLevelType w:val="hybridMultilevel"/>
    <w:tmpl w:val="231C6D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3401582"/>
    <w:multiLevelType w:val="multilevel"/>
    <w:tmpl w:val="B922038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 w15:restartNumberingAfterBreak="0">
    <w:nsid w:val="55B662F3"/>
    <w:multiLevelType w:val="hybridMultilevel"/>
    <w:tmpl w:val="9D624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F9155C"/>
    <w:multiLevelType w:val="hybridMultilevel"/>
    <w:tmpl w:val="2728A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606788"/>
    <w:multiLevelType w:val="hybridMultilevel"/>
    <w:tmpl w:val="548E4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EE0B43"/>
    <w:multiLevelType w:val="hybridMultilevel"/>
    <w:tmpl w:val="8A185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172877"/>
    <w:multiLevelType w:val="multilevel"/>
    <w:tmpl w:val="131EBC6C"/>
    <w:lvl w:ilvl="0">
      <w:start w:val="3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3C54E67"/>
    <w:multiLevelType w:val="hybridMultilevel"/>
    <w:tmpl w:val="004EF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B04C6F"/>
    <w:multiLevelType w:val="hybridMultilevel"/>
    <w:tmpl w:val="6FDA7C3A"/>
    <w:lvl w:ilvl="0" w:tplc="BD7A6CCE">
      <w:start w:val="1"/>
      <w:numFmt w:val="decimal"/>
      <w:lvlText w:val="%1)"/>
      <w:lvlJc w:val="left"/>
      <w:pPr>
        <w:ind w:left="1440" w:hanging="720"/>
      </w:pPr>
      <w:rPr>
        <w:rFonts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AEF11B0"/>
    <w:multiLevelType w:val="multilevel"/>
    <w:tmpl w:val="6FB26D58"/>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E800104"/>
    <w:multiLevelType w:val="hybridMultilevel"/>
    <w:tmpl w:val="2714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9F6458"/>
    <w:multiLevelType w:val="hybridMultilevel"/>
    <w:tmpl w:val="5FC8E62C"/>
    <w:lvl w:ilvl="0" w:tplc="DA08272A">
      <w:start w:val="1"/>
      <w:numFmt w:val="bullet"/>
      <w:lvlText w:val=""/>
      <w:lvlJc w:val="left"/>
      <w:pPr>
        <w:ind w:left="720" w:hanging="360"/>
      </w:pPr>
      <w:rPr>
        <w:rFonts w:ascii="Wingdings" w:hAnsi="Wingdings"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986498"/>
    <w:multiLevelType w:val="multilevel"/>
    <w:tmpl w:val="AA26159C"/>
    <w:lvl w:ilvl="0">
      <w:start w:val="5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8CD302D"/>
    <w:multiLevelType w:val="hybridMultilevel"/>
    <w:tmpl w:val="C7FA6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515321"/>
    <w:multiLevelType w:val="hybridMultilevel"/>
    <w:tmpl w:val="DE98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C76F04"/>
    <w:multiLevelType w:val="hybridMultilevel"/>
    <w:tmpl w:val="9242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5603463">
    <w:abstractNumId w:val="38"/>
  </w:num>
  <w:num w:numId="2" w16cid:durableId="295448388">
    <w:abstractNumId w:val="17"/>
  </w:num>
  <w:num w:numId="3" w16cid:durableId="495610209">
    <w:abstractNumId w:val="46"/>
  </w:num>
  <w:num w:numId="4" w16cid:durableId="2145270539">
    <w:abstractNumId w:val="22"/>
  </w:num>
  <w:num w:numId="5" w16cid:durableId="1943491386">
    <w:abstractNumId w:val="8"/>
  </w:num>
  <w:num w:numId="6" w16cid:durableId="1069108804">
    <w:abstractNumId w:val="9"/>
  </w:num>
  <w:num w:numId="7" w16cid:durableId="473373530">
    <w:abstractNumId w:val="35"/>
  </w:num>
  <w:num w:numId="8" w16cid:durableId="294868719">
    <w:abstractNumId w:val="28"/>
  </w:num>
  <w:num w:numId="9" w16cid:durableId="1177042265">
    <w:abstractNumId w:val="48"/>
  </w:num>
  <w:num w:numId="10" w16cid:durableId="733353892">
    <w:abstractNumId w:val="6"/>
  </w:num>
  <w:num w:numId="11" w16cid:durableId="1944680374">
    <w:abstractNumId w:val="4"/>
  </w:num>
  <w:num w:numId="12" w16cid:durableId="1119841342">
    <w:abstractNumId w:val="18"/>
  </w:num>
  <w:num w:numId="13" w16cid:durableId="281770831">
    <w:abstractNumId w:val="12"/>
  </w:num>
  <w:num w:numId="14" w16cid:durableId="1729911173">
    <w:abstractNumId w:val="26"/>
  </w:num>
  <w:num w:numId="15" w16cid:durableId="1103260354">
    <w:abstractNumId w:val="34"/>
  </w:num>
  <w:num w:numId="16" w16cid:durableId="1082870071">
    <w:abstractNumId w:val="30"/>
  </w:num>
  <w:num w:numId="17" w16cid:durableId="1257129661">
    <w:abstractNumId w:val="43"/>
  </w:num>
  <w:num w:numId="18" w16cid:durableId="1070693714">
    <w:abstractNumId w:val="43"/>
  </w:num>
  <w:num w:numId="19" w16cid:durableId="1467510007">
    <w:abstractNumId w:val="15"/>
  </w:num>
  <w:num w:numId="20" w16cid:durableId="1869485683">
    <w:abstractNumId w:val="20"/>
  </w:num>
  <w:num w:numId="21" w16cid:durableId="1817213910">
    <w:abstractNumId w:val="49"/>
  </w:num>
  <w:num w:numId="22" w16cid:durableId="482476657">
    <w:abstractNumId w:val="32"/>
  </w:num>
  <w:num w:numId="23" w16cid:durableId="359357316">
    <w:abstractNumId w:val="10"/>
  </w:num>
  <w:num w:numId="24" w16cid:durableId="1345203532">
    <w:abstractNumId w:val="11"/>
  </w:num>
  <w:num w:numId="25" w16cid:durableId="653417935">
    <w:abstractNumId w:val="51"/>
  </w:num>
  <w:num w:numId="26" w16cid:durableId="71899064">
    <w:abstractNumId w:val="7"/>
  </w:num>
  <w:num w:numId="27" w16cid:durableId="876938505">
    <w:abstractNumId w:val="42"/>
  </w:num>
  <w:num w:numId="28" w16cid:durableId="606043968">
    <w:abstractNumId w:val="2"/>
  </w:num>
  <w:num w:numId="29" w16cid:durableId="332411971">
    <w:abstractNumId w:val="52"/>
  </w:num>
  <w:num w:numId="30" w16cid:durableId="1035543640">
    <w:abstractNumId w:val="29"/>
  </w:num>
  <w:num w:numId="31" w16cid:durableId="1129392622">
    <w:abstractNumId w:val="37"/>
  </w:num>
  <w:num w:numId="32" w16cid:durableId="932589151">
    <w:abstractNumId w:val="1"/>
  </w:num>
  <w:num w:numId="33" w16cid:durableId="589705532">
    <w:abstractNumId w:val="47"/>
  </w:num>
  <w:num w:numId="34" w16cid:durableId="153884423">
    <w:abstractNumId w:val="40"/>
  </w:num>
  <w:num w:numId="35" w16cid:durableId="2028016515">
    <w:abstractNumId w:val="0"/>
  </w:num>
  <w:num w:numId="36" w16cid:durableId="1894920625">
    <w:abstractNumId w:val="19"/>
  </w:num>
  <w:num w:numId="37" w16cid:durableId="560214354">
    <w:abstractNumId w:val="36"/>
  </w:num>
  <w:num w:numId="38" w16cid:durableId="1475947345">
    <w:abstractNumId w:val="25"/>
  </w:num>
  <w:num w:numId="39" w16cid:durableId="14891668">
    <w:abstractNumId w:val="14"/>
  </w:num>
  <w:num w:numId="40" w16cid:durableId="705176163">
    <w:abstractNumId w:val="3"/>
  </w:num>
  <w:num w:numId="41" w16cid:durableId="920797343">
    <w:abstractNumId w:val="23"/>
  </w:num>
  <w:num w:numId="42" w16cid:durableId="28842363">
    <w:abstractNumId w:val="45"/>
  </w:num>
  <w:num w:numId="43" w16cid:durableId="1655985306">
    <w:abstractNumId w:val="39"/>
  </w:num>
  <w:num w:numId="44" w16cid:durableId="16622005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869120">
    <w:abstractNumId w:val="33"/>
  </w:num>
  <w:num w:numId="46" w16cid:durableId="1108037474">
    <w:abstractNumId w:val="5"/>
  </w:num>
  <w:num w:numId="47" w16cid:durableId="1293561723">
    <w:abstractNumId w:val="27"/>
  </w:num>
  <w:num w:numId="48" w16cid:durableId="593825581">
    <w:abstractNumId w:val="13"/>
  </w:num>
  <w:num w:numId="49" w16cid:durableId="1376545241">
    <w:abstractNumId w:val="21"/>
  </w:num>
  <w:num w:numId="50" w16cid:durableId="728500021">
    <w:abstractNumId w:val="44"/>
  </w:num>
  <w:num w:numId="51" w16cid:durableId="904098708">
    <w:abstractNumId w:val="41"/>
  </w:num>
  <w:num w:numId="52" w16cid:durableId="2026665220">
    <w:abstractNumId w:val="16"/>
  </w:num>
  <w:num w:numId="53" w16cid:durableId="1623851671">
    <w:abstractNumId w:val="50"/>
  </w:num>
  <w:num w:numId="54" w16cid:durableId="2135560255">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13"/>
    <w:rsid w:val="00002FD8"/>
    <w:rsid w:val="0001747C"/>
    <w:rsid w:val="00022A7A"/>
    <w:rsid w:val="000336A8"/>
    <w:rsid w:val="000412E7"/>
    <w:rsid w:val="00080FB6"/>
    <w:rsid w:val="000A072E"/>
    <w:rsid w:val="000A11A8"/>
    <w:rsid w:val="000A6BAC"/>
    <w:rsid w:val="000B4AD8"/>
    <w:rsid w:val="000D2867"/>
    <w:rsid w:val="000E1350"/>
    <w:rsid w:val="001009BF"/>
    <w:rsid w:val="001205CC"/>
    <w:rsid w:val="001311BA"/>
    <w:rsid w:val="001315A0"/>
    <w:rsid w:val="0013538D"/>
    <w:rsid w:val="00136653"/>
    <w:rsid w:val="00150197"/>
    <w:rsid w:val="00192198"/>
    <w:rsid w:val="001939AF"/>
    <w:rsid w:val="001D0231"/>
    <w:rsid w:val="001F67B8"/>
    <w:rsid w:val="002313EF"/>
    <w:rsid w:val="00242D04"/>
    <w:rsid w:val="00244844"/>
    <w:rsid w:val="00245185"/>
    <w:rsid w:val="002477EB"/>
    <w:rsid w:val="00250442"/>
    <w:rsid w:val="00256B45"/>
    <w:rsid w:val="00256E9F"/>
    <w:rsid w:val="0026196D"/>
    <w:rsid w:val="002A0D45"/>
    <w:rsid w:val="002B7391"/>
    <w:rsid w:val="002F357E"/>
    <w:rsid w:val="0030064D"/>
    <w:rsid w:val="00303239"/>
    <w:rsid w:val="003104C7"/>
    <w:rsid w:val="0033498B"/>
    <w:rsid w:val="003420AA"/>
    <w:rsid w:val="00343AC0"/>
    <w:rsid w:val="003514FD"/>
    <w:rsid w:val="00355D87"/>
    <w:rsid w:val="00361191"/>
    <w:rsid w:val="003635D4"/>
    <w:rsid w:val="00367008"/>
    <w:rsid w:val="003817FD"/>
    <w:rsid w:val="003919B0"/>
    <w:rsid w:val="003A53DA"/>
    <w:rsid w:val="003A5D38"/>
    <w:rsid w:val="003B52F8"/>
    <w:rsid w:val="003B58DB"/>
    <w:rsid w:val="003D5D58"/>
    <w:rsid w:val="003F70E1"/>
    <w:rsid w:val="003F7D83"/>
    <w:rsid w:val="00411AE1"/>
    <w:rsid w:val="00412053"/>
    <w:rsid w:val="0041226A"/>
    <w:rsid w:val="00431CA7"/>
    <w:rsid w:val="00450BE7"/>
    <w:rsid w:val="00452050"/>
    <w:rsid w:val="00452F22"/>
    <w:rsid w:val="00454D58"/>
    <w:rsid w:val="00465E78"/>
    <w:rsid w:val="00467C40"/>
    <w:rsid w:val="004801B2"/>
    <w:rsid w:val="004935EE"/>
    <w:rsid w:val="004A025B"/>
    <w:rsid w:val="004A2124"/>
    <w:rsid w:val="004A789F"/>
    <w:rsid w:val="004B089A"/>
    <w:rsid w:val="004F7453"/>
    <w:rsid w:val="005373B4"/>
    <w:rsid w:val="005478D5"/>
    <w:rsid w:val="005675E3"/>
    <w:rsid w:val="00576430"/>
    <w:rsid w:val="00581807"/>
    <w:rsid w:val="00585399"/>
    <w:rsid w:val="00594BDE"/>
    <w:rsid w:val="005A0D5F"/>
    <w:rsid w:val="005B3F5F"/>
    <w:rsid w:val="005C3C9E"/>
    <w:rsid w:val="005E003D"/>
    <w:rsid w:val="0061372C"/>
    <w:rsid w:val="006158BB"/>
    <w:rsid w:val="00615F26"/>
    <w:rsid w:val="00655E09"/>
    <w:rsid w:val="00667ECB"/>
    <w:rsid w:val="00673EB0"/>
    <w:rsid w:val="00675B36"/>
    <w:rsid w:val="006856D4"/>
    <w:rsid w:val="006908D1"/>
    <w:rsid w:val="006B753E"/>
    <w:rsid w:val="006C61B7"/>
    <w:rsid w:val="006D6B6D"/>
    <w:rsid w:val="00701A67"/>
    <w:rsid w:val="00711B93"/>
    <w:rsid w:val="007575DC"/>
    <w:rsid w:val="00763535"/>
    <w:rsid w:val="007638DA"/>
    <w:rsid w:val="007774DB"/>
    <w:rsid w:val="00784984"/>
    <w:rsid w:val="007947E0"/>
    <w:rsid w:val="007B522E"/>
    <w:rsid w:val="007B544F"/>
    <w:rsid w:val="007C51A5"/>
    <w:rsid w:val="007C7746"/>
    <w:rsid w:val="007C79E3"/>
    <w:rsid w:val="007D5413"/>
    <w:rsid w:val="007D5CBE"/>
    <w:rsid w:val="007E05F6"/>
    <w:rsid w:val="00801C76"/>
    <w:rsid w:val="00817B7B"/>
    <w:rsid w:val="00840322"/>
    <w:rsid w:val="00850813"/>
    <w:rsid w:val="00851E2E"/>
    <w:rsid w:val="00865731"/>
    <w:rsid w:val="00871340"/>
    <w:rsid w:val="008734CA"/>
    <w:rsid w:val="00875194"/>
    <w:rsid w:val="00884AFA"/>
    <w:rsid w:val="00895D65"/>
    <w:rsid w:val="008B3A82"/>
    <w:rsid w:val="008B4FB7"/>
    <w:rsid w:val="008C090B"/>
    <w:rsid w:val="008D2C90"/>
    <w:rsid w:val="00906150"/>
    <w:rsid w:val="009179CC"/>
    <w:rsid w:val="0093167E"/>
    <w:rsid w:val="00943980"/>
    <w:rsid w:val="009547E8"/>
    <w:rsid w:val="0096722A"/>
    <w:rsid w:val="00981ABF"/>
    <w:rsid w:val="00984F02"/>
    <w:rsid w:val="00993964"/>
    <w:rsid w:val="009B1CA4"/>
    <w:rsid w:val="009B5B8B"/>
    <w:rsid w:val="009C00C2"/>
    <w:rsid w:val="009D11D3"/>
    <w:rsid w:val="009E2B46"/>
    <w:rsid w:val="009F0A8E"/>
    <w:rsid w:val="00A06B38"/>
    <w:rsid w:val="00A26C25"/>
    <w:rsid w:val="00A27490"/>
    <w:rsid w:val="00A54F09"/>
    <w:rsid w:val="00A63E43"/>
    <w:rsid w:val="00A90CE2"/>
    <w:rsid w:val="00A93627"/>
    <w:rsid w:val="00A96C85"/>
    <w:rsid w:val="00AB23BC"/>
    <w:rsid w:val="00AB3F03"/>
    <w:rsid w:val="00AC637F"/>
    <w:rsid w:val="00AE24A6"/>
    <w:rsid w:val="00AF3879"/>
    <w:rsid w:val="00AF6CC3"/>
    <w:rsid w:val="00B00A81"/>
    <w:rsid w:val="00B17807"/>
    <w:rsid w:val="00B2066B"/>
    <w:rsid w:val="00B415AA"/>
    <w:rsid w:val="00B60C4B"/>
    <w:rsid w:val="00B628D0"/>
    <w:rsid w:val="00B6796D"/>
    <w:rsid w:val="00B73D6A"/>
    <w:rsid w:val="00B76690"/>
    <w:rsid w:val="00B857C5"/>
    <w:rsid w:val="00BB1E09"/>
    <w:rsid w:val="00BD1BC2"/>
    <w:rsid w:val="00BD5897"/>
    <w:rsid w:val="00BD5DB0"/>
    <w:rsid w:val="00BD6787"/>
    <w:rsid w:val="00C06DD4"/>
    <w:rsid w:val="00C155C8"/>
    <w:rsid w:val="00C43F82"/>
    <w:rsid w:val="00C57251"/>
    <w:rsid w:val="00C70311"/>
    <w:rsid w:val="00C7326C"/>
    <w:rsid w:val="00CA6B60"/>
    <w:rsid w:val="00CB064E"/>
    <w:rsid w:val="00CB0A6D"/>
    <w:rsid w:val="00CB1BE2"/>
    <w:rsid w:val="00CC3167"/>
    <w:rsid w:val="00CE512A"/>
    <w:rsid w:val="00D01928"/>
    <w:rsid w:val="00D26A61"/>
    <w:rsid w:val="00D45343"/>
    <w:rsid w:val="00D60D28"/>
    <w:rsid w:val="00D67398"/>
    <w:rsid w:val="00D70259"/>
    <w:rsid w:val="00D7548A"/>
    <w:rsid w:val="00D76FC1"/>
    <w:rsid w:val="00D8510E"/>
    <w:rsid w:val="00D90CA0"/>
    <w:rsid w:val="00D91379"/>
    <w:rsid w:val="00DA5CA0"/>
    <w:rsid w:val="00DC2EC3"/>
    <w:rsid w:val="00DD0216"/>
    <w:rsid w:val="00DD3D9F"/>
    <w:rsid w:val="00DD6B68"/>
    <w:rsid w:val="00DE10AC"/>
    <w:rsid w:val="00DE487F"/>
    <w:rsid w:val="00E00C1A"/>
    <w:rsid w:val="00E04AF6"/>
    <w:rsid w:val="00E118A4"/>
    <w:rsid w:val="00E20A57"/>
    <w:rsid w:val="00E213D2"/>
    <w:rsid w:val="00E26026"/>
    <w:rsid w:val="00E31D3A"/>
    <w:rsid w:val="00E52EED"/>
    <w:rsid w:val="00E61376"/>
    <w:rsid w:val="00E61A47"/>
    <w:rsid w:val="00E76DCA"/>
    <w:rsid w:val="00E866ED"/>
    <w:rsid w:val="00EC044F"/>
    <w:rsid w:val="00EC2695"/>
    <w:rsid w:val="00ED3883"/>
    <w:rsid w:val="00EE0D4C"/>
    <w:rsid w:val="00EE4604"/>
    <w:rsid w:val="00EF5B53"/>
    <w:rsid w:val="00F02B88"/>
    <w:rsid w:val="00F03E20"/>
    <w:rsid w:val="00F043A4"/>
    <w:rsid w:val="00F07DAD"/>
    <w:rsid w:val="00F25148"/>
    <w:rsid w:val="00F25D13"/>
    <w:rsid w:val="00F50EEF"/>
    <w:rsid w:val="00F525CC"/>
    <w:rsid w:val="00F5757A"/>
    <w:rsid w:val="00F636E9"/>
    <w:rsid w:val="00F858A4"/>
    <w:rsid w:val="00F909B1"/>
    <w:rsid w:val="00FB32D1"/>
    <w:rsid w:val="00FD7F1D"/>
    <w:rsid w:val="00FE40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776F0"/>
  <w15:chartTrackingRefBased/>
  <w15:docId w15:val="{569F22A1-F4A1-42DA-84A7-6C25BFCC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64D"/>
  </w:style>
  <w:style w:type="paragraph" w:styleId="Heading1">
    <w:name w:val="heading 1"/>
    <w:basedOn w:val="Normal"/>
    <w:next w:val="Normal"/>
    <w:link w:val="Heading1Char"/>
    <w:uiPriority w:val="9"/>
    <w:qFormat/>
    <w:rsid w:val="006137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0CA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2D0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semiHidden/>
    <w:unhideWhenUsed/>
    <w:rsid w:val="003F70E1"/>
    <w:rPr>
      <w:sz w:val="20"/>
      <w:szCs w:val="20"/>
    </w:rPr>
  </w:style>
  <w:style w:type="character" w:customStyle="1" w:styleId="CommentTextChar">
    <w:name w:val="Comment Text Char"/>
    <w:basedOn w:val="DefaultParagraphFont"/>
    <w:link w:val="CommentText"/>
    <w:uiPriority w:val="99"/>
    <w:semiHidden/>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character" w:styleId="Hyperlink">
    <w:name w:val="Hyperlink"/>
    <w:basedOn w:val="DefaultParagraphFont"/>
    <w:uiPriority w:val="99"/>
    <w:unhideWhenUsed/>
    <w:rsid w:val="0061372C"/>
    <w:rPr>
      <w:color w:val="0563C1" w:themeColor="hyperlink"/>
      <w:u w:val="single"/>
    </w:rPr>
  </w:style>
  <w:style w:type="character" w:customStyle="1" w:styleId="UnresolvedMention1">
    <w:name w:val="Unresolved Mention1"/>
    <w:basedOn w:val="DefaultParagraphFont"/>
    <w:uiPriority w:val="99"/>
    <w:rsid w:val="0061372C"/>
    <w:rPr>
      <w:color w:val="605E5C"/>
      <w:shd w:val="clear" w:color="auto" w:fill="E1DFDD"/>
    </w:rPr>
  </w:style>
  <w:style w:type="character" w:customStyle="1" w:styleId="Heading1Char">
    <w:name w:val="Heading 1 Char"/>
    <w:basedOn w:val="DefaultParagraphFont"/>
    <w:link w:val="Heading1"/>
    <w:uiPriority w:val="9"/>
    <w:rsid w:val="006137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1372C"/>
    <w:pPr>
      <w:spacing w:line="259" w:lineRule="auto"/>
      <w:outlineLvl w:val="9"/>
    </w:pPr>
  </w:style>
  <w:style w:type="paragraph" w:styleId="TOC1">
    <w:name w:val="toc 1"/>
    <w:basedOn w:val="Normal"/>
    <w:next w:val="Normal"/>
    <w:autoRedefine/>
    <w:uiPriority w:val="39"/>
    <w:unhideWhenUsed/>
    <w:rsid w:val="00AF6CC3"/>
    <w:pPr>
      <w:tabs>
        <w:tab w:val="right" w:leader="dot" w:pos="8270"/>
      </w:tabs>
      <w:spacing w:after="100"/>
    </w:pPr>
    <w:rPr>
      <w:rFonts w:ascii="Arial" w:eastAsia="Arial" w:hAnsi="Arial" w:cs="Arial"/>
      <w:b/>
      <w:bCs/>
      <w:noProof/>
      <w:color w:val="589095"/>
      <w:lang w:eastAsia="ja-JP"/>
    </w:rPr>
  </w:style>
  <w:style w:type="character" w:customStyle="1" w:styleId="Heading2Char">
    <w:name w:val="Heading 2 Char"/>
    <w:basedOn w:val="DefaultParagraphFont"/>
    <w:link w:val="Heading2"/>
    <w:uiPriority w:val="9"/>
    <w:rsid w:val="00D90CA0"/>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90CA0"/>
    <w:pPr>
      <w:spacing w:after="100"/>
      <w:ind w:left="240"/>
    </w:pPr>
  </w:style>
  <w:style w:type="character" w:customStyle="1" w:styleId="Heading3Char">
    <w:name w:val="Heading 3 Char"/>
    <w:basedOn w:val="DefaultParagraphFont"/>
    <w:link w:val="Heading3"/>
    <w:uiPriority w:val="9"/>
    <w:rsid w:val="00242D0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242D04"/>
    <w:pPr>
      <w:spacing w:after="100"/>
      <w:ind w:left="480"/>
    </w:pPr>
  </w:style>
  <w:style w:type="table" w:styleId="TableGrid">
    <w:name w:val="Table Grid"/>
    <w:basedOn w:val="TableNormal"/>
    <w:uiPriority w:val="39"/>
    <w:rsid w:val="00F909B1"/>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0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702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2EC9D93D3E01478321705CFDA5B0A2" ma:contentTypeVersion="14" ma:contentTypeDescription="Create a new document." ma:contentTypeScope="" ma:versionID="542e868f9bb834474bd457cbce6d7599">
  <xsd:schema xmlns:xsd="http://www.w3.org/2001/XMLSchema" xmlns:xs="http://www.w3.org/2001/XMLSchema" xmlns:p="http://schemas.microsoft.com/office/2006/metadata/properties" xmlns:ns3="e5844def-271b-46f5-9421-ad776334983d" xmlns:ns4="a8f52f7b-a28a-4778-9293-3b0877e03a8c" targetNamespace="http://schemas.microsoft.com/office/2006/metadata/properties" ma:root="true" ma:fieldsID="3a093554cab6c3d42e00be6b092626e9" ns3:_="" ns4:_="">
    <xsd:import namespace="e5844def-271b-46f5-9421-ad776334983d"/>
    <xsd:import namespace="a8f52f7b-a28a-4778-9293-3b0877e03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44def-271b-46f5-9421-ad77633498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52f7b-a28a-4778-9293-3b0877e03a8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B9650-6738-44E0-885F-1BAE1157DAC7}">
  <ds:schemaRefs>
    <ds:schemaRef ds:uri="http://schemas.openxmlformats.org/officeDocument/2006/bibliography"/>
  </ds:schemaRefs>
</ds:datastoreItem>
</file>

<file path=customXml/itemProps2.xml><?xml version="1.0" encoding="utf-8"?>
<ds:datastoreItem xmlns:ds="http://schemas.openxmlformats.org/officeDocument/2006/customXml" ds:itemID="{FE4BB4C6-8CC1-49FF-9424-9E7CEED66C80}">
  <ds:schemaRefs>
    <ds:schemaRef ds:uri="http://schemas.microsoft.com/sharepoint/v3/contenttype/forms"/>
  </ds:schemaRefs>
</ds:datastoreItem>
</file>

<file path=customXml/itemProps3.xml><?xml version="1.0" encoding="utf-8"?>
<ds:datastoreItem xmlns:ds="http://schemas.openxmlformats.org/officeDocument/2006/customXml" ds:itemID="{9C49ACAC-5D66-4DE0-891D-41A5DE447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44def-271b-46f5-9421-ad776334983d"/>
    <ds:schemaRef ds:uri="a8f52f7b-a28a-4778-9293-3b0877e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5A263-B2AB-4F97-92D6-ACA54E5269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4725</Words>
  <Characters>26935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Swash &amp; Dot Design</cp:lastModifiedBy>
  <cp:revision>3</cp:revision>
  <cp:lastPrinted>2025-05-16T16:02:00Z</cp:lastPrinted>
  <dcterms:created xsi:type="dcterms:W3CDTF">2025-05-16T16:02:00Z</dcterms:created>
  <dcterms:modified xsi:type="dcterms:W3CDTF">2025-05-16T16:02:00Z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0x010100212EC9D93D3E01478321705CFDA5B0A2</vt:lpwstr>
  </property>
</Properties>
</file>